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pPr>
      <w:r>
        <w:rPr>
          <w:rFonts w:ascii="Calibri" w:hAnsi="Calibri"/>
          <w:b/>
          <w:color w:val="2563EB"/>
          <w:sz w:val="22"/>
        </w:rPr>
        <w:t>COMPLETE PROJECT REPORT &amp; NUMERICAL RESULTS VAULT</w:t>
      </w:r>
    </w:p>
    <w:p>
      <w:pPr>
        <w:spacing w:before="0" w:after="120"/>
      </w:pPr>
      <w:r>
        <w:rPr>
          <w:rFonts w:ascii="Calibri" w:hAnsi="Calibri"/>
          <w:b/>
          <w:color w:val="0F172A"/>
          <w:sz w:val="42"/>
        </w:rPr>
        <w:t>FRAGMILL: ADVANCED BLAST-TO-MILL ROCK FRAGMENTATION, COMMINUTION DIGITAL TWIN &amp; GEOSTATISTICAL SYSTEM</w:t>
      </w:r>
    </w:p>
    <w:p>
      <w:pPr>
        <w:spacing w:before="0" w:after="280"/>
      </w:pPr>
      <w:r>
        <w:rPr>
          <w:rFonts w:ascii="Calibri" w:hAnsi="Calibri"/>
          <w:i/>
          <w:color w:val="475569"/>
          <w:sz w:val="24"/>
        </w:rPr>
        <w:t>Full Technical Report Documenting System Concepts, Backend Engineering Formulations, Exhaustive View-by-View Walkthroughs, and Complete Tabulated Results (Images, Values, Metrics, and Datasets)</w:t>
      </w:r>
    </w:p>
    <w:tbl>
      <w:tblPr>
        <w:tblW w:type="auto" w:w="0"/>
        <w:jc w:val="center"/>
        <w:tblLayout w:type="fixed"/>
        <w:tblLook w:firstColumn="1" w:firstRow="1" w:lastColumn="0" w:lastRow="0" w:noHBand="0" w:noVBand="1" w:val="04A0"/>
      </w:tblPr>
      <w:tblGrid>
        <w:gridCol w:w="4968"/>
        <w:gridCol w:w="4968"/>
      </w:tblGrid>
      <w:tr>
        <w:tc>
          <w:tcPr>
            <w:tcW w:type="dxa" w:w="3168"/>
            <w:shd w:fill="FFFFFF"/>
            <w:tcMar>
              <w:top w:w="80" w:type="dxa"/>
              <w:bottom w:w="80" w:type="dxa"/>
              <w:left w:w="140" w:type="dxa"/>
              <w:right w:w="140" w:type="dxa"/>
            </w:tcMar>
          </w:tcPr>
          <w:p>
            <w:r>
              <w:rPr>
                <w:rFonts w:ascii="Calibri" w:hAnsi="Calibri"/>
                <w:b/>
                <w:color w:val="1E293B"/>
                <w:sz w:val="18"/>
              </w:rPr>
              <w:t>Application Name:</w:t>
            </w:r>
          </w:p>
        </w:tc>
        <w:tc>
          <w:tcPr>
            <w:tcW w:type="dxa" w:w="6192"/>
            <w:shd w:fill="FFFFFF"/>
            <w:tcMar>
              <w:top w:w="80" w:type="dxa"/>
              <w:bottom w:w="80" w:type="dxa"/>
              <w:left w:w="140" w:type="dxa"/>
              <w:right w:w="140" w:type="dxa"/>
            </w:tcMar>
          </w:tcPr>
          <w:p>
            <w:r>
              <w:rPr>
                <w:rFonts w:ascii="Calibri" w:hAnsi="Calibri"/>
                <w:color w:val="1E293B"/>
                <w:sz w:val="18"/>
              </w:rPr>
              <w:t>FragMill (Blast-to-Mill Fragmentation Lab &amp; Comminution Twin)</w:t>
            </w:r>
          </w:p>
        </w:tc>
      </w:tr>
      <w:tr>
        <w:tc>
          <w:tcPr>
            <w:tcW w:type="dxa" w:w="3168"/>
            <w:shd w:fill="F8FAFC"/>
            <w:tcMar>
              <w:top w:w="80" w:type="dxa"/>
              <w:bottom w:w="80" w:type="dxa"/>
              <w:left w:w="140" w:type="dxa"/>
              <w:right w:w="140" w:type="dxa"/>
            </w:tcMar>
          </w:tcPr>
          <w:p>
            <w:r>
              <w:rPr>
                <w:rFonts w:ascii="Calibri" w:hAnsi="Calibri"/>
                <w:b/>
                <w:color w:val="1E293B"/>
                <w:sz w:val="18"/>
              </w:rPr>
              <w:t>System Architecture:</w:t>
            </w:r>
          </w:p>
        </w:tc>
        <w:tc>
          <w:tcPr>
            <w:tcW w:type="dxa" w:w="6192"/>
            <w:shd w:fill="F8FAFC"/>
            <w:tcMar>
              <w:top w:w="80" w:type="dxa"/>
              <w:bottom w:w="80" w:type="dxa"/>
              <w:left w:w="140" w:type="dxa"/>
              <w:right w:w="140" w:type="dxa"/>
            </w:tcMar>
          </w:tcPr>
          <w:p>
            <w:r>
              <w:rPr>
                <w:rFonts w:ascii="Calibri" w:hAnsi="Calibri"/>
                <w:color w:val="1E293B"/>
                <w:sz w:val="18"/>
              </w:rPr>
              <w:t>100% Offline-First Client-Side WebApp (IndexedDB Dexie, WebAssembly, WebRTC P2P)</w:t>
            </w:r>
          </w:p>
        </w:tc>
      </w:tr>
      <w:tr>
        <w:tc>
          <w:tcPr>
            <w:tcW w:type="dxa" w:w="3168"/>
            <w:shd w:fill="FFFFFF"/>
            <w:tcMar>
              <w:top w:w="80" w:type="dxa"/>
              <w:bottom w:w="80" w:type="dxa"/>
              <w:left w:w="140" w:type="dxa"/>
              <w:right w:w="140" w:type="dxa"/>
            </w:tcMar>
          </w:tcPr>
          <w:p>
            <w:r>
              <w:rPr>
                <w:rFonts w:ascii="Calibri" w:hAnsi="Calibri"/>
                <w:b/>
                <w:color w:val="1E293B"/>
                <w:sz w:val="18"/>
              </w:rPr>
              <w:t>Target Operations:</w:t>
            </w:r>
          </w:p>
        </w:tc>
        <w:tc>
          <w:tcPr>
            <w:tcW w:type="dxa" w:w="6192"/>
            <w:shd w:fill="FFFFFF"/>
            <w:tcMar>
              <w:top w:w="80" w:type="dxa"/>
              <w:bottom w:w="80" w:type="dxa"/>
              <w:left w:w="140" w:type="dxa"/>
              <w:right w:w="140" w:type="dxa"/>
            </w:tcMar>
          </w:tcPr>
          <w:p>
            <w:r>
              <w:rPr>
                <w:rFonts w:ascii="Calibri" w:hAnsi="Calibri"/>
                <w:color w:val="1E293B"/>
                <w:sz w:val="18"/>
              </w:rPr>
              <w:t>Artisanal &amp; Small-Scale Mining (ASM) Cooperatives &amp; Commercial Open Pits</w:t>
            </w:r>
          </w:p>
        </w:tc>
      </w:tr>
      <w:tr>
        <w:tc>
          <w:tcPr>
            <w:tcW w:type="dxa" w:w="3168"/>
            <w:shd w:fill="F8FAFC"/>
            <w:tcMar>
              <w:top w:w="80" w:type="dxa"/>
              <w:bottom w:w="80" w:type="dxa"/>
              <w:left w:w="140" w:type="dxa"/>
              <w:right w:w="140" w:type="dxa"/>
            </w:tcMar>
          </w:tcPr>
          <w:p>
            <w:r>
              <w:rPr>
                <w:rFonts w:ascii="Calibri" w:hAnsi="Calibri"/>
                <w:b/>
                <w:color w:val="1E293B"/>
                <w:sz w:val="18"/>
              </w:rPr>
              <w:t>Primary Pilot Project:</w:t>
            </w:r>
          </w:p>
        </w:tc>
        <w:tc>
          <w:tcPr>
            <w:tcW w:type="dxa" w:w="6192"/>
            <w:shd w:fill="F8FAFC"/>
            <w:tcMar>
              <w:top w:w="80" w:type="dxa"/>
              <w:bottom w:w="80" w:type="dxa"/>
              <w:left w:w="140" w:type="dxa"/>
              <w:right w:w="140" w:type="dxa"/>
            </w:tcMar>
          </w:tcPr>
          <w:p>
            <w:r>
              <w:rPr>
                <w:rFonts w:ascii="Calibri" w:hAnsi="Calibri"/>
                <w:color w:val="1E293B"/>
                <w:sz w:val="18"/>
              </w:rPr>
              <w:t>Bétaré Oya Mine-to-Mill Pilot (Lom &amp; Djérem, East Cameroon - Bench 840 RL)</w:t>
            </w:r>
          </w:p>
        </w:tc>
      </w:tr>
      <w:tr>
        <w:tc>
          <w:tcPr>
            <w:tcW w:type="dxa" w:w="3168"/>
            <w:shd w:fill="FFFFFF"/>
            <w:tcMar>
              <w:top w:w="80" w:type="dxa"/>
              <w:bottom w:w="80" w:type="dxa"/>
              <w:left w:w="140" w:type="dxa"/>
              <w:right w:w="140" w:type="dxa"/>
            </w:tcMar>
          </w:tcPr>
          <w:p>
            <w:r>
              <w:rPr>
                <w:rFonts w:ascii="Calibri" w:hAnsi="Calibri"/>
                <w:b/>
                <w:color w:val="1E293B"/>
                <w:sz w:val="18"/>
              </w:rPr>
              <w:t>Documentation Scope:</w:t>
            </w:r>
          </w:p>
        </w:tc>
        <w:tc>
          <w:tcPr>
            <w:tcW w:type="dxa" w:w="6192"/>
            <w:shd w:fill="FFFFFF"/>
            <w:tcMar>
              <w:top w:w="80" w:type="dxa"/>
              <w:bottom w:w="80" w:type="dxa"/>
              <w:left w:w="140" w:type="dxa"/>
              <w:right w:w="140" w:type="dxa"/>
            </w:tcMar>
          </w:tcPr>
          <w:p>
            <w:r>
              <w:rPr>
                <w:rFonts w:ascii="Calibri" w:hAnsi="Calibri"/>
                <w:color w:val="1E293B"/>
                <w:sz w:val="18"/>
              </w:rPr>
              <w:t>Full Architecture, Mathematics, 15 View Walkthroughs &amp; 22 Complete Data Tables</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[EXECUTIVE DECLARATION &amp; SCOPE]</w:t>
              <w:br/>
            </w:r>
            <w:r>
              <w:rPr>
                <w:rFonts w:ascii="Calibri" w:hAnsi="Calibri"/>
                <w:i/>
                <w:color w:val="1E293B"/>
                <w:sz w:val="20"/>
              </w:rPr>
              <w:t>This document represents the complete, exhaustive project deliverable for the FragMill application. In direct response to the operational user request, this report consolidates: (1) Full conceptual explanations and backend engineering theories, (2) An in-depth view-by-view interface walkthrough with 15 embedded high-resolution screenshots, and (3) The entire numerical data repository—including every blast parameter, particle size distribution percentile, confidence interval, laboratory sieve measurement, mill batch performance metric, economic cost curve, carbon ledger, drone survey sector, conveyor video telemetry, kriging grid block, and drill rig deviation record generated by the platform.</w:t>
            </w:r>
          </w:p>
        </w:tc>
      </w:tr>
    </w:tbl>
    <w:p>
      <w:pPr>
        <w:spacing w:after="80"/>
      </w:pPr>
    </w:p>
    <w:p>
      <w:r>
        <w:br w:type="page"/>
      </w:r>
    </w:p>
    <w:p>
      <w:pPr>
        <w:keepNext/>
        <w:spacing w:before="360" w:after="120"/>
      </w:pPr>
      <w:r>
        <w:rPr>
          <w:rFonts w:ascii="Calibri" w:hAnsi="Calibri"/>
          <w:b/>
          <w:color w:val="1E3A8A"/>
          <w:sz w:val="32"/>
        </w:rPr>
        <w:t>1. System Concepts &amp; High-Level Architecture</w:t>
      </w:r>
    </w:p>
    <w:p>
      <w:pPr>
        <w:keepNext/>
        <w:spacing w:before="280" w:after="80"/>
      </w:pPr>
      <w:r>
        <w:rPr>
          <w:rFonts w:ascii="Calibri" w:hAnsi="Calibri"/>
          <w:b/>
          <w:color w:val="2563EB"/>
          <w:sz w:val="26"/>
        </w:rPr>
        <w:t>1.1 The Fragment-to-Mill Paradigm &amp; Economic Problem Statement</w:t>
      </w:r>
    </w:p>
    <w:p>
      <w:r>
        <w:t>In mineral extraction, rock comminution (primary crushing, secondary crushing, SAG milling, and ball mill grinding) represents the largest operational expenditure on any hard-rock mine site, consuming between 50% and 70% of total electrical energy and over 50% of operating cash costs. Conversely, drilling and blasting operations represent merely 10% to 15% of the total cost per tonne. In most traditional mining operations, these departments operate in total isolation: drill and blast engineers seek to minimize drilling meters and explosive consumption, oblivious to the fact that coarse fragmentation and oversize boulders choke primary crushers and force grinding mills to consume excessive specific energy (kWh/tonne).</w:t>
      </w:r>
    </w:p>
    <w:p>
      <w:r>
        <w:t>FragMill resolves this critical operational gap by establishing a continuous digital feedback loop from the muckpile face to the final concentrate recovery circuit. Running entirely client-side without requiring cloud servers, FragMill allows mine engineers, metallurgists, and field technicians to optimize blast fragmentation, predict mill throughput, and eliminate plant bottlenecks.</w:t>
      </w:r>
    </w:p>
    <w:p>
      <w:pPr>
        <w:keepNext/>
        <w:spacing w:before="280" w:after="80"/>
      </w:pPr>
      <w:r>
        <w:rPr>
          <w:rFonts w:ascii="Calibri" w:hAnsi="Calibri"/>
          <w:b/>
          <w:color w:val="2563EB"/>
          <w:sz w:val="26"/>
        </w:rPr>
        <w:t>1.2 Dual Operational Ecosystem</w:t>
      </w:r>
    </w:p>
    <w:p>
      <w:pPr>
        <w:pStyle w:val="ListBullet"/>
        <w:spacing w:after="40" w:line="276" w:lineRule="auto"/>
      </w:pPr>
      <w:r>
        <w:rPr>
          <w:rFonts w:ascii="Calibri" w:hAnsi="Calibri"/>
          <w:b/>
          <w:color w:val="0F172A"/>
          <w:sz w:val="19"/>
        </w:rPr>
        <w:t xml:space="preserve">Artisanal &amp; Small-Scale Mining (ASM) Mode: </w:t>
      </w:r>
      <w:r>
        <w:rPr>
          <w:rFonts w:ascii="Calibri" w:hAnsi="Calibri"/>
          <w:color w:val="334155"/>
          <w:sz w:val="19"/>
        </w:rPr>
        <w:t>Designed for artisanal gold mining cooperatives, quarry foremen, and field blasting assistants. Provides a simplified 4-step wizard, interactive inclinometer posture guidance (ensuring 90° ± 5° orthogonal photography), automated reference scale detection (500mm rods, coins, measuring tapes, ANFO bags), and on-site blast recipes (calculating exact 25 kg commercial ANFO bag requirements).</w:t>
      </w:r>
    </w:p>
    <w:p>
      <w:pPr>
        <w:pStyle w:val="ListBullet"/>
        <w:spacing w:after="40" w:line="276" w:lineRule="auto"/>
      </w:pPr>
      <w:r>
        <w:rPr>
          <w:rFonts w:ascii="Calibri" w:hAnsi="Calibri"/>
          <w:b/>
          <w:color w:val="0F172A"/>
          <w:sz w:val="19"/>
        </w:rPr>
        <w:t xml:space="preserve">Industrial &amp; Expert Mode: </w:t>
      </w:r>
      <w:r>
        <w:rPr>
          <w:rFonts w:ascii="Calibri" w:hAnsi="Calibri"/>
          <w:color w:val="334155"/>
          <w:sz w:val="19"/>
        </w:rPr>
        <w:t>Engineered for blast superintendents, geotechnical modelers, and mill managers at tier-1 and mid-tier mining sites. Features multi-bench spatial GIS mapping, high-altitude UAV drone orthomosaic segmentation, high-speed optical conveyor belt vision, 3D blast wavefront initiation timing, IREDES rig telemetry QA/QC auditing, geostatistical Ordinary Kriging block modeling, Bond Work Index mill twins, and Scope 1 &amp; 2 carbon accounting.</w:t>
      </w:r>
    </w:p>
    <w:p>
      <w:pPr>
        <w:keepNext/>
        <w:spacing w:before="280" w:after="80"/>
      </w:pPr>
      <w:r>
        <w:rPr>
          <w:rFonts w:ascii="Calibri" w:hAnsi="Calibri"/>
          <w:b/>
          <w:color w:val="2563EB"/>
          <w:sz w:val="26"/>
        </w:rPr>
        <w:t>1.3 Zero-Cloud Offline-First Architectural Architecture</w:t>
      </w:r>
    </w:p>
    <w:p>
      <w:r>
        <w:t>Remote mine sites in developing economies and deep open pits regularly experience severe RF shielding, zero cellular data coverage, and strict corporate data security constraints. FragMill was engineered as a 100% Client-Side Web Application utilizing modern browser standards:</w:t>
      </w:r>
    </w:p>
    <w:p>
      <w:pPr>
        <w:pStyle w:val="ListBullet"/>
        <w:spacing w:after="40" w:line="276" w:lineRule="auto"/>
      </w:pPr>
      <w:r>
        <w:rPr>
          <w:rFonts w:ascii="Calibri" w:hAnsi="Calibri"/>
          <w:b/>
          <w:color w:val="0F172A"/>
          <w:sz w:val="19"/>
        </w:rPr>
        <w:t xml:space="preserve">Dexie.js 4.x Local Database: </w:t>
      </w:r>
      <w:r>
        <w:rPr>
          <w:rFonts w:ascii="Calibri" w:hAnsi="Calibri"/>
          <w:color w:val="334155"/>
          <w:sz w:val="19"/>
        </w:rPr>
        <w:t>IndexedDB database engine providing ACID transactions, zero network latency, and local persistent storage of thousands of high-resolution images, segmentation polygons, and time-series telemetry.</w:t>
      </w:r>
    </w:p>
    <w:p>
      <w:pPr>
        <w:pStyle w:val="ListBullet"/>
        <w:spacing w:after="40" w:line="276" w:lineRule="auto"/>
      </w:pPr>
      <w:r>
        <w:rPr>
          <w:rFonts w:ascii="Calibri" w:hAnsi="Calibri"/>
          <w:b/>
          <w:color w:val="0F172A"/>
          <w:sz w:val="19"/>
        </w:rPr>
        <w:t xml:space="preserve">Pure Client-Side Computer Vision: </w:t>
      </w:r>
      <w:r>
        <w:rPr>
          <w:rFonts w:ascii="Calibri" w:hAnsi="Calibri"/>
          <w:color w:val="334155"/>
          <w:sz w:val="19"/>
        </w:rPr>
        <w:t>Fast Sobel spatial convolutions, Summed-Area Table (SAT) integral images, marker-controlled watershed flooding, and 32-radial ray facet snapping executing on device CPU/GPU threads.</w:t>
      </w:r>
    </w:p>
    <w:p>
      <w:pPr>
        <w:pStyle w:val="ListBullet"/>
        <w:spacing w:after="40" w:line="276" w:lineRule="auto"/>
      </w:pPr>
      <w:r>
        <w:rPr>
          <w:rFonts w:ascii="Calibri" w:hAnsi="Calibri"/>
          <w:b/>
          <w:color w:val="0F172A"/>
          <w:sz w:val="19"/>
        </w:rPr>
        <w:t xml:space="preserve">WebRTC DataChannels P2P Sync: </w:t>
      </w:r>
      <w:r>
        <w:rPr>
          <w:rFonts w:ascii="Calibri" w:hAnsi="Calibri"/>
          <w:color w:val="334155"/>
          <w:sz w:val="19"/>
        </w:rPr>
        <w:t>Ad-hoc mesh synchronization over local pit Wi-Fi or Bluetooth using Conflict-Free Replicated Data Types (CRDTs), enabling field tablets and mill workstations to synchronize data without internet connectivity.</w:t>
      </w:r>
    </w:p>
    <w:p>
      <w:r>
        <w:br w:type="page"/>
      </w:r>
    </w:p>
    <w:p>
      <w:pPr>
        <w:keepNext/>
        <w:spacing w:before="360" w:after="120"/>
      </w:pPr>
      <w:r>
        <w:rPr>
          <w:rFonts w:ascii="Calibri" w:hAnsi="Calibri"/>
          <w:b/>
          <w:color w:val="1E3A8A"/>
          <w:sz w:val="32"/>
        </w:rPr>
        <w:t>2. Mathematical &amp; Backend Engineering Formulations</w:t>
      </w:r>
    </w:p>
    <w:p>
      <w:r>
        <w:t>FragMill is built on rigorous rock engineering and comminution physics. This section details the complete analytical models governing every calculation in the system.</w:t>
      </w:r>
    </w:p>
    <w:p>
      <w:pPr>
        <w:keepNext/>
        <w:spacing w:before="280" w:after="80"/>
      </w:pPr>
      <w:r>
        <w:rPr>
          <w:rFonts w:ascii="Calibri" w:hAnsi="Calibri"/>
          <w:b/>
          <w:color w:val="2563EB"/>
          <w:sz w:val="26"/>
        </w:rPr>
        <w:t>2.1 Extended Cunningham Kuz-Ram Fragmentation Model</w:t>
      </w:r>
    </w:p>
    <w:p>
      <w:r>
        <w:t>The Kuz-Ram model computes the expected particle size distribution resulting from explosive energy detonation within a jointed rock mass:</w:t>
      </w:r>
    </w:p>
    <w:p>
      <w:pPr>
        <w:keepNext/>
        <w:spacing w:before="200" w:after="40"/>
      </w:pPr>
      <w:r>
        <w:rPr>
          <w:rFonts w:ascii="Calibri" w:hAnsi="Calibri"/>
          <w:b/>
          <w:color w:val="0F172A"/>
          <w:sz w:val="22"/>
        </w:rPr>
        <w:t>2.1.1 Blast Rock Factor (A)</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A = 0.06 × (RMD + JF + RDI + HF)</w:t>
            </w:r>
          </w:p>
          <w:p>
            <w:pPr>
              <w:spacing w:before="40" w:after="0"/>
              <w:jc w:val="left"/>
            </w:pPr>
            <w:r>
              <w:rPr>
                <w:rFonts w:ascii="Calibri" w:hAnsi="Calibri"/>
                <w:i/>
                <w:color w:val="475569"/>
                <w:sz w:val="17"/>
              </w:rPr>
              <w:t>Where RMD = Rock Mass Description, JF = Joint Factor (JPS + JPA), RDI = Rock Density Influence, and HF = Hardness Factor.</w:t>
            </w:r>
          </w:p>
        </w:tc>
      </w:tr>
    </w:tbl>
    <w:p>
      <w:pPr>
        <w:spacing w:after="80"/>
      </w:pPr>
    </w:p>
    <w:p>
      <w:r>
        <w:t>Component parameters are computed as follows:</w:t>
      </w:r>
    </w:p>
    <w:p>
      <w:pPr>
        <w:pStyle w:val="ListBullet"/>
        <w:spacing w:after="40" w:line="276" w:lineRule="auto"/>
      </w:pPr>
      <w:r>
        <w:rPr>
          <w:rFonts w:ascii="Calibri" w:hAnsi="Calibri"/>
          <w:b/>
          <w:color w:val="0F172A"/>
          <w:sz w:val="19"/>
        </w:rPr>
        <w:t xml:space="preserve">Rock Mass Description (RMD): </w:t>
      </w:r>
      <w:r>
        <w:rPr>
          <w:rFonts w:ascii="Calibri" w:hAnsi="Calibri"/>
          <w:color w:val="334155"/>
          <w:sz w:val="19"/>
        </w:rPr>
        <w:t>RMD: Set to 10 for powdery/friable rock; JF for vertically jointed rock; 50 for massive rock.</w:t>
      </w:r>
    </w:p>
    <w:p>
      <w:pPr>
        <w:pStyle w:val="ListBullet"/>
        <w:spacing w:after="40" w:line="276" w:lineRule="auto"/>
      </w:pPr>
      <w:r>
        <w:rPr>
          <w:rFonts w:ascii="Calibri" w:hAnsi="Calibri"/>
          <w:b/>
          <w:color w:val="0F172A"/>
          <w:sz w:val="19"/>
        </w:rPr>
        <w:t xml:space="preserve">Joint Factor (JF): </w:t>
      </w:r>
      <w:r>
        <w:rPr>
          <w:rFonts w:ascii="Calibri" w:hAnsi="Calibri"/>
          <w:color w:val="334155"/>
          <w:sz w:val="19"/>
        </w:rPr>
        <w:t>JF = JPS + JPA. Joint Plane Spacing (JPS) is 10 for spacing &lt; 0.1 m, 20 for 0.1 to 1.0 m, and 50 for &gt; 1.0 m. Joint Plane Angle (JPA) is 20 for dip into face, 30 for strike perpendicular to face, and 40 for dip out of face.</w:t>
      </w:r>
    </w:p>
    <w:p>
      <w:pPr>
        <w:pStyle w:val="ListBullet"/>
        <w:spacing w:after="40" w:line="276" w:lineRule="auto"/>
      </w:pPr>
      <w:r>
        <w:rPr>
          <w:rFonts w:ascii="Calibri" w:hAnsi="Calibri"/>
          <w:b/>
          <w:color w:val="0F172A"/>
          <w:sz w:val="19"/>
        </w:rPr>
        <w:t xml:space="preserve">Rock Density Influence (RDI): </w:t>
      </w:r>
      <w:r>
        <w:rPr>
          <w:rFonts w:ascii="Calibri" w:hAnsi="Calibri"/>
          <w:color w:val="334155"/>
          <w:sz w:val="19"/>
        </w:rPr>
        <w:t>RDI = 0.025 × ρ - 50, where ρ is rock density in kg/m³.</w:t>
      </w:r>
    </w:p>
    <w:p>
      <w:pPr>
        <w:pStyle w:val="ListBullet"/>
        <w:spacing w:after="40" w:line="276" w:lineRule="auto"/>
      </w:pPr>
      <w:r>
        <w:rPr>
          <w:rFonts w:ascii="Calibri" w:hAnsi="Calibri"/>
          <w:b/>
          <w:color w:val="0F172A"/>
          <w:sz w:val="19"/>
        </w:rPr>
        <w:t xml:space="preserve">Hardness Factor (HF): </w:t>
      </w:r>
      <w:r>
        <w:rPr>
          <w:rFonts w:ascii="Calibri" w:hAnsi="Calibri"/>
          <w:color w:val="334155"/>
          <w:sz w:val="19"/>
        </w:rPr>
        <w:t>If Young's Modulus E &lt; 50 GPa, HF = E / 3; if UCS ≥ 50 MPa, HF = UCS / 5.</w:t>
      </w:r>
    </w:p>
    <w:p>
      <w:pPr>
        <w:keepNext/>
        <w:spacing w:before="200" w:after="40"/>
      </w:pPr>
      <w:r>
        <w:rPr>
          <w:rFonts w:ascii="Calibri" w:hAnsi="Calibri"/>
          <w:b/>
          <w:color w:val="0F172A"/>
          <w:sz w:val="22"/>
        </w:rPr>
        <w:t>2.1.2 Median Fragment Size (X50)</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X50 = A × Q^(-0.8) × q^(0.167) × (115 / RWS)^(0.633) × 10</w:t>
            </w:r>
          </w:p>
          <w:p>
            <w:pPr>
              <w:spacing w:before="40" w:after="0"/>
              <w:jc w:val="left"/>
            </w:pPr>
            <w:r>
              <w:rPr>
                <w:rFonts w:ascii="Calibri" w:hAnsi="Calibri"/>
                <w:i/>
                <w:color w:val="475569"/>
                <w:sz w:val="17"/>
              </w:rPr>
              <w:t>Where Q = Explosive mass per hole (kg), q = Specific powder factor (kg/m³), and RWS = Relative Weight Strength to ANFO.</w:t>
            </w:r>
          </w:p>
        </w:tc>
      </w:tr>
    </w:tbl>
    <w:p>
      <w:pPr>
        <w:spacing w:after="80"/>
      </w:pPr>
    </w:p>
    <w:p>
      <w:pPr>
        <w:keepNext/>
        <w:spacing w:before="200" w:after="40"/>
      </w:pPr>
      <w:r>
        <w:rPr>
          <w:rFonts w:ascii="Calibri" w:hAnsi="Calibri"/>
          <w:b/>
          <w:color w:val="0F172A"/>
          <w:sz w:val="22"/>
        </w:rPr>
        <w:t>2.1.3 Uniformity Exponent (n)</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n = [2.2 - 14 × (B / d)] × sqrt((1 + S/B) / 2) × [1 - (W / B)] × [(|BCL - CCL| / L) + 0.1]^0.1 × (L_charge / H)</w:t>
            </w:r>
          </w:p>
          <w:p>
            <w:pPr>
              <w:spacing w:before="40" w:after="0"/>
              <w:jc w:val="left"/>
            </w:pPr>
            <w:r>
              <w:rPr>
                <w:rFonts w:ascii="Calibri" w:hAnsi="Calibri"/>
                <w:i/>
                <w:color w:val="475569"/>
                <w:sz w:val="17"/>
              </w:rPr>
              <w:t>Where B = Burden (m), S = Spacing (m), d = Hole Diameter (mm), W = Drilling Deviation (m), BCL = Bottom Charge, CCL = Column Charge, L = Total Charge Length, and H = Bench Height.</w:t>
            </w:r>
          </w:p>
        </w:tc>
      </w:tr>
    </w:tbl>
    <w:p>
      <w:pPr>
        <w:spacing w:after="80"/>
      </w:pPr>
    </w:p>
    <w:p>
      <w:pPr>
        <w:keepNext/>
        <w:spacing w:before="200" w:after="40"/>
      </w:pPr>
      <w:r>
        <w:rPr>
          <w:rFonts w:ascii="Calibri" w:hAnsi="Calibri"/>
          <w:b/>
          <w:color w:val="0F172A"/>
          <w:sz w:val="22"/>
        </w:rPr>
        <w:t>2.1.4 Characteristic Size (Xc)</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Xc = X50 / (ln(2))^(1 / n) = X50 / (0.69315)^(1 / n)</w:t>
            </w:r>
          </w:p>
          <w:p>
            <w:pPr>
              <w:spacing w:before="40" w:after="0"/>
              <w:jc w:val="left"/>
            </w:pPr>
            <w:r>
              <w:rPr>
                <w:rFonts w:ascii="Calibri" w:hAnsi="Calibri"/>
                <w:i/>
                <w:color w:val="475569"/>
                <w:sz w:val="17"/>
              </w:rPr>
              <w:t>Analytic transformation from median size X50 to Rosin-Rammler characteristic scale parameter Xc.</w:t>
            </w:r>
          </w:p>
        </w:tc>
      </w:tr>
    </w:tbl>
    <w:p>
      <w:pPr>
        <w:spacing w:after="80"/>
      </w:pPr>
    </w:p>
    <w:p>
      <w:pPr>
        <w:keepNext/>
        <w:spacing w:before="280" w:after="80"/>
      </w:pPr>
      <w:r>
        <w:rPr>
          <w:rFonts w:ascii="Calibri" w:hAnsi="Calibri"/>
          <w:b/>
          <w:color w:val="2563EB"/>
          <w:sz w:val="26"/>
        </w:rPr>
        <w:t>2.2 Rosin-Rammler vs. Swebrec Distribution Functions</w:t>
      </w:r>
    </w:p>
    <w:p>
      <w:r>
        <w:t>FragMill implements both classical Rosin-Rammler and modern Swebrec functions to characterize particle sizing:</w:t>
      </w:r>
    </w:p>
    <w:p>
      <w:pPr>
        <w:pStyle w:val="ListBullet"/>
        <w:spacing w:after="40" w:line="276" w:lineRule="auto"/>
      </w:pPr>
      <w:r>
        <w:rPr>
          <w:rFonts w:ascii="Calibri" w:hAnsi="Calibri"/>
          <w:b/>
          <w:color w:val="0F172A"/>
          <w:sz w:val="19"/>
        </w:rPr>
        <w:t xml:space="preserve">Rosin-Rammler (Weibull): </w:t>
      </w:r>
      <w:r>
        <w:rPr>
          <w:rFonts w:ascii="Calibri" w:hAnsi="Calibri"/>
          <w:color w:val="334155"/>
          <w:sz w:val="19"/>
        </w:rPr>
        <w:t>P(x) = 1 - exp(-(x / Xc)^n). Robust for intermediate sizes, but tends to underestimate ultra-fines (&lt; 1 mm).</w:t>
      </w:r>
    </w:p>
    <w:p>
      <w:pPr>
        <w:pStyle w:val="ListBullet"/>
        <w:spacing w:after="40" w:line="276" w:lineRule="auto"/>
      </w:pPr>
      <w:r>
        <w:rPr>
          <w:rFonts w:ascii="Calibri" w:hAnsi="Calibri"/>
          <w:b/>
          <w:color w:val="0F172A"/>
          <w:sz w:val="19"/>
        </w:rPr>
        <w:t xml:space="preserve">Swebrec Three-Parameter Model: </w:t>
      </w:r>
      <w:r>
        <w:rPr>
          <w:rFonts w:ascii="Calibri" w:hAnsi="Calibri"/>
          <w:color w:val="334155"/>
          <w:sz w:val="19"/>
        </w:rPr>
        <w:t>P(x) = 100 / [ 1 + ( ln(x_max / x) / ln(x_max / x50) )^b ]. Forces P(x_max) = 100% and models sub-sieve fines with exceptional physical fidelity.</w:t>
      </w:r>
    </w:p>
    <w:p>
      <w:pPr>
        <w:keepNext/>
        <w:spacing w:before="280" w:after="80"/>
      </w:pPr>
      <w:r>
        <w:rPr>
          <w:rFonts w:ascii="Calibri" w:hAnsi="Calibri"/>
          <w:b/>
          <w:color w:val="2563EB"/>
          <w:sz w:val="26"/>
        </w:rPr>
        <w:t>2.3 Geostatistical Ordinary Kriging Formulation</w:t>
      </w:r>
    </w:p>
    <w:p>
      <w:r>
        <w:t>Ordinary Kriging estimates continuous rock properties across the pit bench while ensuring Best Linear Unbiased Estimation (BLUE):</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γ(h) = C0 + C × [ 1.5 × (h / a) - 0.5 × (h / a)³ ]  (for h &lt;= a);   γ(h) = C0 + C  (for h &gt; a)</w:t>
            </w:r>
          </w:p>
          <w:p>
            <w:pPr>
              <w:spacing w:before="40" w:after="0"/>
              <w:jc w:val="left"/>
            </w:pPr>
            <w:r>
              <w:rPr>
                <w:rFonts w:ascii="Calibri" w:hAnsi="Calibri"/>
                <w:i/>
                <w:color w:val="475569"/>
                <w:sz w:val="17"/>
              </w:rPr>
              <w:t>Spherical Semi-variogram model with nugget C0, structural sill C, and spatial range a (m).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 Γ_ij   1 ] [ λ_j ]   [ γ(x_i, x0) ]</w:t>
              <w:br/>
              <w:t>[  1     0 ] [  μ  ] = [     1      ]</w:t>
            </w:r>
          </w:p>
          <w:p>
            <w:pPr>
              <w:spacing w:before="40" w:after="0"/>
              <w:jc w:val="left"/>
            </w:pPr>
            <w:r>
              <w:rPr>
                <w:rFonts w:ascii="Calibri" w:hAnsi="Calibri"/>
                <w:i/>
                <w:color w:val="475569"/>
                <w:sz w:val="17"/>
              </w:rPr>
              <w:t>Ordinary Kriging linear system ensuring sum(λ_i) = 1 and minimizing estimation variance σ_k².</w:t>
            </w:r>
          </w:p>
        </w:tc>
      </w:tr>
    </w:tbl>
    <w:p>
      <w:pPr>
        <w:spacing w:after="80"/>
      </w:pPr>
    </w:p>
    <w:p>
      <w:pPr>
        <w:keepNext/>
        <w:spacing w:before="280" w:after="80"/>
      </w:pPr>
      <w:r>
        <w:rPr>
          <w:rFonts w:ascii="Calibri" w:hAnsi="Calibri"/>
          <w:b/>
          <w:color w:val="2563EB"/>
          <w:sz w:val="26"/>
        </w:rPr>
        <w:t>2.4 Comminution Physics &amp; Bond Work Index Theory</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W = 10 × Wi × [ (1 / sqrt(P80)) - (1 / sqrt(F80)) ]</w:t>
            </w:r>
          </w:p>
          <w:p>
            <w:pPr>
              <w:spacing w:before="40" w:after="0"/>
              <w:jc w:val="left"/>
            </w:pPr>
            <w:r>
              <w:rPr>
                <w:rFonts w:ascii="Calibri" w:hAnsi="Calibri"/>
                <w:i/>
                <w:color w:val="475569"/>
                <w:sz w:val="17"/>
              </w:rPr>
              <w:t>Bond's Third Theory of Comminution: Specific energy W (kWh/t) as a function of feed F80 (µm) and product P80 (µm).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Throughput T (t/h) = P_net / W = (P_installed × η_mech) / [ 10 × Wi × ( P80^(-0.5) - F80^(-0.5) ) ]</w:t>
            </w:r>
          </w:p>
          <w:p>
            <w:pPr>
              <w:spacing w:before="40" w:after="0"/>
              <w:jc w:val="left"/>
            </w:pPr>
            <w:r>
              <w:rPr>
                <w:rFonts w:ascii="Calibri" w:hAnsi="Calibri"/>
                <w:i/>
                <w:color w:val="475569"/>
                <w:sz w:val="17"/>
              </w:rPr>
              <w:t>Direct throughput relationship demonstrating how blast fragmentation feed size dictates plant capacity.</w:t>
            </w:r>
          </w:p>
        </w:tc>
      </w:tr>
    </w:tbl>
    <w:p>
      <w:pPr>
        <w:spacing w:after="80"/>
      </w:pPr>
    </w:p>
    <w:p>
      <w:pPr>
        <w:keepNext/>
        <w:spacing w:before="280" w:after="80"/>
      </w:pPr>
      <w:r>
        <w:rPr>
          <w:rFonts w:ascii="Calibri" w:hAnsi="Calibri"/>
          <w:b/>
          <w:color w:val="2563EB"/>
          <w:sz w:val="26"/>
        </w:rPr>
        <w:t>2.5 Mine-to-Mill Economic Optimization &amp; Scope 1/2 Carbon Formulation</w:t>
      </w:r>
    </w:p>
    <w:tbl>
      <w:tblPr>
        <w:tblW w:type="auto" w:w="0"/>
        <w:jc w:val="center"/>
        <w:tblLayout w:type="fixed"/>
        <w:tblLook w:firstColumn="1" w:firstRow="1" w:lastColumn="0" w:lastRow="0" w:noHBand="0" w:noVBand="1" w:val="04A0"/>
      </w:tblPr>
      <w:tblGrid>
        <w:gridCol w:w="9936"/>
      </w:tblGrid>
      <w:tr>
        <w:tc>
          <w:tcPr>
            <w:tcW w:type="dxa" w:w="9360"/>
            <w:shd w:fill="F8FAFC"/>
            <w:tcMar>
              <w:top w:w="100" w:type="dxa"/>
              <w:bottom w:w="100" w:type="dxa"/>
              <w:left w:w="180" w:type="dxa"/>
              <w:right w:w="180" w:type="dxa"/>
            </w:tcMar>
            <w:tcBorders>
              <w:top w:val="single" w:sz="6" w:space="0" w:color="CBD5E1"/>
              <w:left w:val="single" w:sz="24" w:space="0" w:color="3B82F6"/>
              <w:bottom w:val="single" w:sz="6" w:space="0" w:color="CBD5E1"/>
              <w:right w:val="single" w:sz="6" w:space="0" w:color="CBD5E1"/>
            </w:tcBorders>
          </w:tcPr>
          <w:p>
            <w:pPr>
              <w:spacing w:before="40" w:after="40"/>
              <w:jc w:val="center"/>
            </w:pPr>
            <w:r>
              <w:rPr>
                <w:rFonts w:ascii="Courier New" w:hAnsi="Courier New"/>
                <w:b/>
                <w:color w:val="1E3A8A"/>
                <w:sz w:val="20"/>
              </w:rPr>
              <w:t>C_total(q) = C_drill(q) + C_blast(q) + C_load(q) + C_haul(q) + C_crush(q) + C_grind(q)</w:t>
            </w:r>
          </w:p>
          <w:p>
            <w:pPr>
              <w:spacing w:before="40" w:after="0"/>
              <w:jc w:val="left"/>
            </w:pPr>
            <w:r>
              <w:rPr>
                <w:rFonts w:ascii="Calibri" w:hAnsi="Calibri"/>
                <w:i/>
                <w:color w:val="475569"/>
                <w:sz w:val="17"/>
              </w:rPr>
              <w:t>Total unit operational cost per tonne ($/t) balancing drill &amp; blast cost against comminution electrical power.</w:t>
            </w:r>
          </w:p>
        </w:tc>
      </w:tr>
    </w:tbl>
    <w:p>
      <w:pPr>
        <w:spacing w:after="80"/>
      </w:pPr>
    </w:p>
    <w:p>
      <w:pPr>
        <w:pStyle w:val="ListBullet"/>
        <w:spacing w:after="40" w:line="276" w:lineRule="auto"/>
      </w:pPr>
      <w:r>
        <w:rPr>
          <w:rFonts w:ascii="Calibri" w:hAnsi="Calibri"/>
          <w:b/>
          <w:color w:val="0F172A"/>
          <w:sz w:val="19"/>
        </w:rPr>
        <w:t xml:space="preserve">Scope 1 Emissions: </w:t>
      </w:r>
      <w:r>
        <w:rPr>
          <w:rFonts w:ascii="Calibri" w:hAnsi="Calibri"/>
          <w:color w:val="334155"/>
          <w:sz w:val="19"/>
        </w:rPr>
        <w:t>Scope 1: Diesel combustion in drill rigs and haul fleet (2.68 kg CO2e / L) + ANFO detonation emissions (0.18 kg CO2e / kg ANFO).</w:t>
      </w:r>
    </w:p>
    <w:p>
      <w:pPr>
        <w:pStyle w:val="ListBullet"/>
        <w:spacing w:after="40" w:line="276" w:lineRule="auto"/>
      </w:pPr>
      <w:r>
        <w:rPr>
          <w:rFonts w:ascii="Calibri" w:hAnsi="Calibri"/>
          <w:b/>
          <w:color w:val="0F172A"/>
          <w:sz w:val="19"/>
        </w:rPr>
        <w:t xml:space="preserve">Scope 2 Emissions: </w:t>
      </w:r>
      <w:r>
        <w:rPr>
          <w:rFonts w:ascii="Calibri" w:hAnsi="Calibri"/>
          <w:color w:val="334155"/>
          <w:sz w:val="19"/>
        </w:rPr>
        <w:t>Scope 2: Electrical grid/generator power in crushing and grinding circuits (0.52 kg CO2e / kWh).</w:t>
      </w:r>
    </w:p>
    <w:p>
      <w:r>
        <w:br w:type="page"/>
      </w:r>
    </w:p>
    <w:p>
      <w:pPr>
        <w:keepNext/>
        <w:spacing w:before="360" w:after="120"/>
      </w:pPr>
      <w:r>
        <w:rPr>
          <w:rFonts w:ascii="Calibri" w:hAnsi="Calibri"/>
          <w:b/>
          <w:color w:val="1E3A8A"/>
          <w:sz w:val="32"/>
        </w:rPr>
        <w:t>3. Complete Numerical Results Vault (App-Generated Data)</w:t>
      </w:r>
    </w:p>
    <w:p>
      <w:r>
        <w:t>This section compiles every single result, metric, dataset, and table generated across FragMill's databases, simulations, and processing engines.</w:t>
      </w:r>
    </w:p>
    <w:p>
      <w:pPr>
        <w:keepNext/>
        <w:spacing w:before="200" w:after="60"/>
      </w:pPr>
      <w:r>
        <w:rPr>
          <w:rFonts w:ascii="Calibri" w:hAnsi="Calibri"/>
          <w:b/>
          <w:color w:val="1E3A8A"/>
          <w:sz w:val="20"/>
        </w:rPr>
        <w:t>Table 1: Comprehensive Blast Design Parameter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Parameter</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2592"/>
            <w:shd w:fill="FFFFFF"/>
            <w:tcMar>
              <w:top w:w="80" w:type="dxa"/>
              <w:bottom w:w="80" w:type="dxa"/>
              <w:left w:w="140" w:type="dxa"/>
              <w:right w:w="140" w:type="dxa"/>
            </w:tcMar>
          </w:tcPr>
          <w:p>
            <w:r>
              <w:rPr>
                <w:rFonts w:ascii="Calibri" w:hAnsi="Calibri"/>
                <w:b/>
                <w:color w:val="1E293B"/>
                <w:sz w:val="18"/>
              </w:rPr>
              <w:t>Operational Purpose</w:t>
            </w:r>
          </w:p>
        </w:tc>
        <w:tc>
          <w:tcPr>
            <w:tcW w:type="dxa" w:w="2304"/>
            <w:shd w:fill="FFFFFF"/>
            <w:tcMar>
              <w:top w:w="80" w:type="dxa"/>
              <w:bottom w:w="80" w:type="dxa"/>
              <w:left w:w="140" w:type="dxa"/>
              <w:right w:w="140" w:type="dxa"/>
            </w:tcMar>
          </w:tcPr>
          <w:p>
            <w:r>
              <w:rPr>
                <w:rFonts w:ascii="Calibri" w:hAnsi="Calibri"/>
                <w:color w:val="1E293B"/>
                <w:sz w:val="18"/>
              </w:rPr>
              <w:t>Initial Production Blast (Coarse)</w:t>
            </w:r>
          </w:p>
        </w:tc>
        <w:tc>
          <w:tcPr>
            <w:tcW w:type="dxa" w:w="2304"/>
            <w:shd w:fill="FFFFFF"/>
            <w:tcMar>
              <w:top w:w="80" w:type="dxa"/>
              <w:bottom w:w="80" w:type="dxa"/>
              <w:left w:w="140" w:type="dxa"/>
              <w:right w:w="140" w:type="dxa"/>
            </w:tcMar>
          </w:tcPr>
          <w:p>
            <w:r>
              <w:rPr>
                <w:rFonts w:ascii="Calibri" w:hAnsi="Calibri"/>
                <w:color w:val="1E293B"/>
                <w:sz w:val="18"/>
              </w:rPr>
              <w:t>Optimized Production (Target)</w:t>
            </w:r>
          </w:p>
        </w:tc>
        <w:tc>
          <w:tcPr>
            <w:tcW w:type="dxa" w:w="2304"/>
            <w:shd w:fill="FFFFFF"/>
            <w:tcMar>
              <w:top w:w="80" w:type="dxa"/>
              <w:bottom w:w="80" w:type="dxa"/>
              <w:left w:w="140" w:type="dxa"/>
              <w:right w:w="140" w:type="dxa"/>
            </w:tcMar>
          </w:tcPr>
          <w:p>
            <w:r>
              <w:rPr>
                <w:rFonts w:ascii="Calibri" w:hAnsi="Calibri"/>
                <w:color w:val="1E293B"/>
                <w:sz w:val="18"/>
              </w:rPr>
              <w:t>Over-Charged Test (High Fines)</w:t>
            </w:r>
          </w:p>
        </w:tc>
      </w:tr>
      <w:tr>
        <w:tc>
          <w:tcPr>
            <w:tcW w:type="dxa" w:w="2592"/>
            <w:shd w:fill="F8FAFC"/>
            <w:tcMar>
              <w:top w:w="80" w:type="dxa"/>
              <w:bottom w:w="80" w:type="dxa"/>
              <w:left w:w="140" w:type="dxa"/>
              <w:right w:w="140" w:type="dxa"/>
            </w:tcMar>
          </w:tcPr>
          <w:p>
            <w:r>
              <w:rPr>
                <w:rFonts w:ascii="Calibri" w:hAnsi="Calibri"/>
                <w:b/>
                <w:color w:val="1E293B"/>
                <w:sz w:val="18"/>
              </w:rPr>
              <w:t>Date &amp; Timestamp</w:t>
            </w:r>
          </w:p>
        </w:tc>
        <w:tc>
          <w:tcPr>
            <w:tcW w:type="dxa" w:w="2304"/>
            <w:shd w:fill="F8FAFC"/>
            <w:tcMar>
              <w:top w:w="80" w:type="dxa"/>
              <w:bottom w:w="80" w:type="dxa"/>
              <w:left w:w="140" w:type="dxa"/>
              <w:right w:w="140" w:type="dxa"/>
            </w:tcMar>
          </w:tcPr>
          <w:p>
            <w:r>
              <w:rPr>
                <w:rFonts w:ascii="Calibri" w:hAnsi="Calibri"/>
                <w:color w:val="1E293B"/>
                <w:sz w:val="18"/>
              </w:rPr>
              <w:t>2026-03-14 09:30</w:t>
            </w:r>
          </w:p>
        </w:tc>
        <w:tc>
          <w:tcPr>
            <w:tcW w:type="dxa" w:w="2304"/>
            <w:shd w:fill="F8FAFC"/>
            <w:tcMar>
              <w:top w:w="80" w:type="dxa"/>
              <w:bottom w:w="80" w:type="dxa"/>
              <w:left w:w="140" w:type="dxa"/>
              <w:right w:w="140" w:type="dxa"/>
            </w:tcMar>
          </w:tcPr>
          <w:p>
            <w:r>
              <w:rPr>
                <w:rFonts w:ascii="Calibri" w:hAnsi="Calibri"/>
                <w:color w:val="1E293B"/>
                <w:sz w:val="18"/>
              </w:rPr>
              <w:t>2026-03-21 11:00</w:t>
            </w:r>
          </w:p>
        </w:tc>
        <w:tc>
          <w:tcPr>
            <w:tcW w:type="dxa" w:w="2304"/>
            <w:shd w:fill="F8FAFC"/>
            <w:tcMar>
              <w:top w:w="80" w:type="dxa"/>
              <w:bottom w:w="80" w:type="dxa"/>
              <w:left w:w="140" w:type="dxa"/>
              <w:right w:w="140" w:type="dxa"/>
            </w:tcMar>
          </w:tcPr>
          <w:p>
            <w:r>
              <w:rPr>
                <w:rFonts w:ascii="Calibri" w:hAnsi="Calibri"/>
                <w:color w:val="1E293B"/>
                <w:sz w:val="18"/>
              </w:rPr>
              <w:t>2026-03-28 14:15</w:t>
            </w:r>
          </w:p>
        </w:tc>
      </w:tr>
      <w:tr>
        <w:tc>
          <w:tcPr>
            <w:tcW w:type="dxa" w:w="2592"/>
            <w:shd w:fill="FFFFFF"/>
            <w:tcMar>
              <w:top w:w="80" w:type="dxa"/>
              <w:bottom w:w="80" w:type="dxa"/>
              <w:left w:w="140" w:type="dxa"/>
              <w:right w:w="140" w:type="dxa"/>
            </w:tcMar>
          </w:tcPr>
          <w:p>
            <w:r>
              <w:rPr>
                <w:rFonts w:ascii="Calibri" w:hAnsi="Calibri"/>
                <w:b/>
                <w:color w:val="1E293B"/>
                <w:sz w:val="18"/>
              </w:rPr>
              <w:t>Ambient Weather</w:t>
            </w:r>
          </w:p>
        </w:tc>
        <w:tc>
          <w:tcPr>
            <w:tcW w:type="dxa" w:w="2304"/>
            <w:shd w:fill="FFFFFF"/>
            <w:tcMar>
              <w:top w:w="80" w:type="dxa"/>
              <w:bottom w:w="80" w:type="dxa"/>
              <w:left w:w="140" w:type="dxa"/>
              <w:right w:w="140" w:type="dxa"/>
            </w:tcMar>
          </w:tcPr>
          <w:p>
            <w:r>
              <w:rPr>
                <w:rFonts w:ascii="Calibri" w:hAnsi="Calibri"/>
                <w:color w:val="1E293B"/>
                <w:sz w:val="18"/>
              </w:rPr>
              <w:t>Sunny, 29°C, dry face</w:t>
            </w:r>
          </w:p>
        </w:tc>
        <w:tc>
          <w:tcPr>
            <w:tcW w:type="dxa" w:w="2304"/>
            <w:shd w:fill="FFFFFF"/>
            <w:tcMar>
              <w:top w:w="80" w:type="dxa"/>
              <w:bottom w:w="80" w:type="dxa"/>
              <w:left w:w="140" w:type="dxa"/>
              <w:right w:w="140" w:type="dxa"/>
            </w:tcMar>
          </w:tcPr>
          <w:p>
            <w:r>
              <w:rPr>
                <w:rFonts w:ascii="Calibri" w:hAnsi="Calibri"/>
                <w:color w:val="1E293B"/>
                <w:sz w:val="18"/>
              </w:rPr>
              <w:t>Partly cloudy, 31°C</w:t>
            </w:r>
          </w:p>
        </w:tc>
        <w:tc>
          <w:tcPr>
            <w:tcW w:type="dxa" w:w="2304"/>
            <w:shd w:fill="FFFFFF"/>
            <w:tcMar>
              <w:top w:w="80" w:type="dxa"/>
              <w:bottom w:w="80" w:type="dxa"/>
              <w:left w:w="140" w:type="dxa"/>
              <w:right w:w="140" w:type="dxa"/>
            </w:tcMar>
          </w:tcPr>
          <w:p>
            <w:r>
              <w:rPr>
                <w:rFonts w:ascii="Calibri" w:hAnsi="Calibri"/>
                <w:color w:val="1E293B"/>
                <w:sz w:val="18"/>
              </w:rPr>
              <w:t>Hot and humid, 34°C</w:t>
            </w:r>
          </w:p>
        </w:tc>
      </w:tr>
      <w:tr>
        <w:tc>
          <w:tcPr>
            <w:tcW w:type="dxa" w:w="2592"/>
            <w:shd w:fill="F8FAFC"/>
            <w:tcMar>
              <w:top w:w="80" w:type="dxa"/>
              <w:bottom w:w="80" w:type="dxa"/>
              <w:left w:w="140" w:type="dxa"/>
              <w:right w:w="140" w:type="dxa"/>
            </w:tcMar>
          </w:tcPr>
          <w:p>
            <w:r>
              <w:rPr>
                <w:rFonts w:ascii="Calibri" w:hAnsi="Calibri"/>
                <w:b/>
                <w:color w:val="1E293B"/>
                <w:sz w:val="18"/>
              </w:rPr>
              <w:t>Bench Height (H)</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c>
          <w:tcPr>
            <w:tcW w:type="dxa" w:w="2304"/>
            <w:shd w:fill="F8FAFC"/>
            <w:tcMar>
              <w:top w:w="80" w:type="dxa"/>
              <w:bottom w:w="80" w:type="dxa"/>
              <w:left w:w="140" w:type="dxa"/>
              <w:right w:w="140" w:type="dxa"/>
            </w:tcMar>
          </w:tcPr>
          <w:p>
            <w:r>
              <w:rPr>
                <w:rFonts w:ascii="Calibri" w:hAnsi="Calibri"/>
                <w:color w:val="1E293B"/>
                <w:sz w:val="18"/>
              </w:rPr>
              <w:t>6.0 m</w:t>
            </w:r>
          </w:p>
        </w:tc>
      </w:tr>
      <w:tr>
        <w:tc>
          <w:tcPr>
            <w:tcW w:type="dxa" w:w="2592"/>
            <w:shd w:fill="FFFFFF"/>
            <w:tcMar>
              <w:top w:w="80" w:type="dxa"/>
              <w:bottom w:w="80" w:type="dxa"/>
              <w:left w:w="140" w:type="dxa"/>
              <w:right w:w="140" w:type="dxa"/>
            </w:tcMar>
          </w:tcPr>
          <w:p>
            <w:r>
              <w:rPr>
                <w:rFonts w:ascii="Calibri" w:hAnsi="Calibri"/>
                <w:b/>
                <w:color w:val="1E293B"/>
                <w:sz w:val="18"/>
              </w:rPr>
              <w:t>Hole Diameter (d)</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c>
          <w:tcPr>
            <w:tcW w:type="dxa" w:w="2304"/>
            <w:shd w:fill="FFFFFF"/>
            <w:tcMar>
              <w:top w:w="80" w:type="dxa"/>
              <w:bottom w:w="80" w:type="dxa"/>
              <w:left w:w="140" w:type="dxa"/>
              <w:right w:w="140" w:type="dxa"/>
            </w:tcMar>
          </w:tcPr>
          <w:p>
            <w:r>
              <w:rPr>
                <w:rFonts w:ascii="Calibri" w:hAnsi="Calibri"/>
                <w:color w:val="1E293B"/>
                <w:sz w:val="18"/>
              </w:rPr>
              <w:t>89 mm</w:t>
            </w:r>
          </w:p>
        </w:tc>
      </w:tr>
      <w:tr>
        <w:tc>
          <w:tcPr>
            <w:tcW w:type="dxa" w:w="2592"/>
            <w:shd w:fill="F8FAFC"/>
            <w:tcMar>
              <w:top w:w="80" w:type="dxa"/>
              <w:bottom w:w="80" w:type="dxa"/>
              <w:left w:w="140" w:type="dxa"/>
              <w:right w:w="140" w:type="dxa"/>
            </w:tcMar>
          </w:tcPr>
          <w:p>
            <w:r>
              <w:rPr>
                <w:rFonts w:ascii="Calibri" w:hAnsi="Calibri"/>
                <w:b/>
                <w:color w:val="1E293B"/>
                <w:sz w:val="18"/>
              </w:rPr>
              <w:t>Hole Depth (L)</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c>
          <w:tcPr>
            <w:tcW w:type="dxa" w:w="2304"/>
            <w:shd w:fill="F8FAFC"/>
            <w:tcMar>
              <w:top w:w="80" w:type="dxa"/>
              <w:bottom w:w="80" w:type="dxa"/>
              <w:left w:w="140" w:type="dxa"/>
              <w:right w:w="140" w:type="dxa"/>
            </w:tcMar>
          </w:tcPr>
          <w:p>
            <w:r>
              <w:rPr>
                <w:rFonts w:ascii="Calibri" w:hAnsi="Calibri"/>
                <w:color w:val="1E293B"/>
                <w:sz w:val="18"/>
              </w:rPr>
              <w:t>6.8 m</w:t>
            </w:r>
          </w:p>
        </w:tc>
      </w:tr>
      <w:tr>
        <w:tc>
          <w:tcPr>
            <w:tcW w:type="dxa" w:w="2592"/>
            <w:shd w:fill="FFFFFF"/>
            <w:tcMar>
              <w:top w:w="80" w:type="dxa"/>
              <w:bottom w:w="80" w:type="dxa"/>
              <w:left w:w="140" w:type="dxa"/>
              <w:right w:w="140" w:type="dxa"/>
            </w:tcMar>
          </w:tcPr>
          <w:p>
            <w:r>
              <w:rPr>
                <w:rFonts w:ascii="Calibri" w:hAnsi="Calibri"/>
                <w:b/>
                <w:color w:val="1E293B"/>
                <w:sz w:val="18"/>
              </w:rPr>
              <w:t>Subdrill (J)</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c>
          <w:tcPr>
            <w:tcW w:type="dxa" w:w="2304"/>
            <w:shd w:fill="FFFFFF"/>
            <w:tcMar>
              <w:top w:w="80" w:type="dxa"/>
              <w:bottom w:w="80" w:type="dxa"/>
              <w:left w:w="140" w:type="dxa"/>
              <w:right w:w="140" w:type="dxa"/>
            </w:tcMar>
          </w:tcPr>
          <w:p>
            <w:r>
              <w:rPr>
                <w:rFonts w:ascii="Calibri" w:hAnsi="Calibri"/>
                <w:color w:val="1E293B"/>
                <w:sz w:val="18"/>
              </w:rPr>
              <w:t>0.8 m</w:t>
            </w:r>
          </w:p>
        </w:tc>
      </w:tr>
      <w:tr>
        <w:tc>
          <w:tcPr>
            <w:tcW w:type="dxa" w:w="2592"/>
            <w:shd w:fill="F8FAFC"/>
            <w:tcMar>
              <w:top w:w="80" w:type="dxa"/>
              <w:bottom w:w="80" w:type="dxa"/>
              <w:left w:w="140" w:type="dxa"/>
              <w:right w:w="140" w:type="dxa"/>
            </w:tcMar>
          </w:tcPr>
          <w:p>
            <w:r>
              <w:rPr>
                <w:rFonts w:ascii="Calibri" w:hAnsi="Calibri"/>
                <w:b/>
                <w:color w:val="1E293B"/>
                <w:sz w:val="18"/>
              </w:rPr>
              <w:t>Burden (B)</w:t>
            </w:r>
          </w:p>
        </w:tc>
        <w:tc>
          <w:tcPr>
            <w:tcW w:type="dxa" w:w="2304"/>
            <w:shd w:fill="F8FAFC"/>
            <w:tcMar>
              <w:top w:w="80" w:type="dxa"/>
              <w:bottom w:w="80" w:type="dxa"/>
              <w:left w:w="140" w:type="dxa"/>
              <w:right w:w="140" w:type="dxa"/>
            </w:tcMar>
          </w:tcPr>
          <w:p>
            <w:r>
              <w:rPr>
                <w:rFonts w:ascii="Calibri" w:hAnsi="Calibri"/>
                <w:color w:val="1E293B"/>
                <w:sz w:val="18"/>
              </w:rPr>
              <w:t>2.8 m</w:t>
            </w:r>
          </w:p>
        </w:tc>
        <w:tc>
          <w:tcPr>
            <w:tcW w:type="dxa" w:w="2304"/>
            <w:shd w:fill="F8FAFC"/>
            <w:tcMar>
              <w:top w:w="80" w:type="dxa"/>
              <w:bottom w:w="80" w:type="dxa"/>
              <w:left w:w="140" w:type="dxa"/>
              <w:right w:w="140" w:type="dxa"/>
            </w:tcMar>
          </w:tcPr>
          <w:p>
            <w:r>
              <w:rPr>
                <w:rFonts w:ascii="Calibri" w:hAnsi="Calibri"/>
                <w:color w:val="1E293B"/>
                <w:sz w:val="18"/>
              </w:rPr>
              <w:t>2.3 m</w:t>
            </w:r>
          </w:p>
        </w:tc>
        <w:tc>
          <w:tcPr>
            <w:tcW w:type="dxa" w:w="2304"/>
            <w:shd w:fill="F8FAFC"/>
            <w:tcMar>
              <w:top w:w="80" w:type="dxa"/>
              <w:bottom w:w="80" w:type="dxa"/>
              <w:left w:w="140" w:type="dxa"/>
              <w:right w:w="140" w:type="dxa"/>
            </w:tcMar>
          </w:tcPr>
          <w:p>
            <w:r>
              <w:rPr>
                <w:rFonts w:ascii="Calibri" w:hAnsi="Calibri"/>
                <w:color w:val="1E293B"/>
                <w:sz w:val="18"/>
              </w:rPr>
              <w:t>1.9 m</w:t>
            </w:r>
          </w:p>
        </w:tc>
      </w:tr>
      <w:tr>
        <w:tc>
          <w:tcPr>
            <w:tcW w:type="dxa" w:w="2592"/>
            <w:shd w:fill="FFFFFF"/>
            <w:tcMar>
              <w:top w:w="80" w:type="dxa"/>
              <w:bottom w:w="80" w:type="dxa"/>
              <w:left w:w="140" w:type="dxa"/>
              <w:right w:w="140" w:type="dxa"/>
            </w:tcMar>
          </w:tcPr>
          <w:p>
            <w:r>
              <w:rPr>
                <w:rFonts w:ascii="Calibri" w:hAnsi="Calibri"/>
                <w:b/>
                <w:color w:val="1E293B"/>
                <w:sz w:val="18"/>
              </w:rPr>
              <w:t>Spacing (S)</w:t>
            </w:r>
          </w:p>
        </w:tc>
        <w:tc>
          <w:tcPr>
            <w:tcW w:type="dxa" w:w="2304"/>
            <w:shd w:fill="FFFFFF"/>
            <w:tcMar>
              <w:top w:w="80" w:type="dxa"/>
              <w:bottom w:w="80" w:type="dxa"/>
              <w:left w:w="140" w:type="dxa"/>
              <w:right w:w="140" w:type="dxa"/>
            </w:tcMar>
          </w:tcPr>
          <w:p>
            <w:r>
              <w:rPr>
                <w:rFonts w:ascii="Calibri" w:hAnsi="Calibri"/>
                <w:color w:val="1E293B"/>
                <w:sz w:val="18"/>
              </w:rPr>
              <w:t>3.2 m</w:t>
            </w:r>
          </w:p>
        </w:tc>
        <w:tc>
          <w:tcPr>
            <w:tcW w:type="dxa" w:w="2304"/>
            <w:shd w:fill="FFFFFF"/>
            <w:tcMar>
              <w:top w:w="80" w:type="dxa"/>
              <w:bottom w:w="80" w:type="dxa"/>
              <w:left w:w="140" w:type="dxa"/>
              <w:right w:w="140" w:type="dxa"/>
            </w:tcMar>
          </w:tcPr>
          <w:p>
            <w:r>
              <w:rPr>
                <w:rFonts w:ascii="Calibri" w:hAnsi="Calibri"/>
                <w:color w:val="1E293B"/>
                <w:sz w:val="18"/>
              </w:rPr>
              <w:t>2.7 m</w:t>
            </w:r>
          </w:p>
        </w:tc>
        <w:tc>
          <w:tcPr>
            <w:tcW w:type="dxa" w:w="2304"/>
            <w:shd w:fill="FFFFFF"/>
            <w:tcMar>
              <w:top w:w="80" w:type="dxa"/>
              <w:bottom w:w="80" w:type="dxa"/>
              <w:left w:w="140" w:type="dxa"/>
              <w:right w:w="140" w:type="dxa"/>
            </w:tcMar>
          </w:tcPr>
          <w:p>
            <w:r>
              <w:rPr>
                <w:rFonts w:ascii="Calibri" w:hAnsi="Calibri"/>
                <w:color w:val="1E293B"/>
                <w:sz w:val="18"/>
              </w:rPr>
              <w:t>2.2 m</w:t>
            </w:r>
          </w:p>
        </w:tc>
      </w:tr>
      <w:tr>
        <w:tc>
          <w:tcPr>
            <w:tcW w:type="dxa" w:w="2592"/>
            <w:shd w:fill="F8FAFC"/>
            <w:tcMar>
              <w:top w:w="80" w:type="dxa"/>
              <w:bottom w:w="80" w:type="dxa"/>
              <w:left w:w="140" w:type="dxa"/>
              <w:right w:w="140" w:type="dxa"/>
            </w:tcMar>
          </w:tcPr>
          <w:p>
            <w:r>
              <w:rPr>
                <w:rFonts w:ascii="Calibri" w:hAnsi="Calibri"/>
                <w:b/>
                <w:color w:val="1E293B"/>
                <w:sz w:val="18"/>
              </w:rPr>
              <w:t>Stemming Length (T)</w:t>
            </w:r>
          </w:p>
        </w:tc>
        <w:tc>
          <w:tcPr>
            <w:tcW w:type="dxa" w:w="2304"/>
            <w:shd w:fill="F8FAFC"/>
            <w:tcMar>
              <w:top w:w="80" w:type="dxa"/>
              <w:bottom w:w="80" w:type="dxa"/>
              <w:left w:w="140" w:type="dxa"/>
              <w:right w:w="140" w:type="dxa"/>
            </w:tcMar>
          </w:tcPr>
          <w:p>
            <w:r>
              <w:rPr>
                <w:rFonts w:ascii="Calibri" w:hAnsi="Calibri"/>
                <w:color w:val="1E293B"/>
                <w:sz w:val="18"/>
              </w:rPr>
              <w:t>2.4 m</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1.6 m</w:t>
            </w:r>
          </w:p>
        </w:tc>
      </w:tr>
      <w:tr>
        <w:tc>
          <w:tcPr>
            <w:tcW w:type="dxa" w:w="2592"/>
            <w:shd w:fill="FFFFFF"/>
            <w:tcMar>
              <w:top w:w="80" w:type="dxa"/>
              <w:bottom w:w="80" w:type="dxa"/>
              <w:left w:w="140" w:type="dxa"/>
              <w:right w:w="140" w:type="dxa"/>
            </w:tcMar>
          </w:tcPr>
          <w:p>
            <w:r>
              <w:rPr>
                <w:rFonts w:ascii="Calibri" w:hAnsi="Calibri"/>
                <w:b/>
                <w:color w:val="1E293B"/>
                <w:sz w:val="18"/>
              </w:rPr>
              <w:t>Number of Holes</w:t>
            </w:r>
          </w:p>
        </w:tc>
        <w:tc>
          <w:tcPr>
            <w:tcW w:type="dxa" w:w="2304"/>
            <w:shd w:fill="FFFFFF"/>
            <w:tcMar>
              <w:top w:w="80" w:type="dxa"/>
              <w:bottom w:w="80" w:type="dxa"/>
              <w:left w:w="140" w:type="dxa"/>
              <w:right w:w="140" w:type="dxa"/>
            </w:tcMar>
          </w:tcPr>
          <w:p>
            <w:r>
              <w:rPr>
                <w:rFonts w:ascii="Calibri" w:hAnsi="Calibri"/>
                <w:color w:val="1E293B"/>
                <w:sz w:val="18"/>
              </w:rPr>
              <w:t>24 holes</w:t>
            </w:r>
          </w:p>
        </w:tc>
        <w:tc>
          <w:tcPr>
            <w:tcW w:type="dxa" w:w="2304"/>
            <w:shd w:fill="FFFFFF"/>
            <w:tcMar>
              <w:top w:w="80" w:type="dxa"/>
              <w:bottom w:w="80" w:type="dxa"/>
              <w:left w:w="140" w:type="dxa"/>
              <w:right w:w="140" w:type="dxa"/>
            </w:tcMar>
          </w:tcPr>
          <w:p>
            <w:r>
              <w:rPr>
                <w:rFonts w:ascii="Calibri" w:hAnsi="Calibri"/>
                <w:color w:val="1E293B"/>
                <w:sz w:val="18"/>
              </w:rPr>
              <w:t>32 holes</w:t>
            </w:r>
          </w:p>
        </w:tc>
        <w:tc>
          <w:tcPr>
            <w:tcW w:type="dxa" w:w="2304"/>
            <w:shd w:fill="FFFFFF"/>
            <w:tcMar>
              <w:top w:w="80" w:type="dxa"/>
              <w:bottom w:w="80" w:type="dxa"/>
              <w:left w:w="140" w:type="dxa"/>
              <w:right w:w="140" w:type="dxa"/>
            </w:tcMar>
          </w:tcPr>
          <w:p>
            <w:r>
              <w:rPr>
                <w:rFonts w:ascii="Calibri" w:hAnsi="Calibri"/>
                <w:color w:val="1E293B"/>
                <w:sz w:val="18"/>
              </w:rPr>
              <w:t>40 holes</w:t>
            </w:r>
          </w:p>
        </w:tc>
      </w:tr>
      <w:tr>
        <w:tc>
          <w:tcPr>
            <w:tcW w:type="dxa" w:w="2592"/>
            <w:shd w:fill="F8FAFC"/>
            <w:tcMar>
              <w:top w:w="80" w:type="dxa"/>
              <w:bottom w:w="80" w:type="dxa"/>
              <w:left w:w="140" w:type="dxa"/>
              <w:right w:w="140" w:type="dxa"/>
            </w:tcMar>
          </w:tcPr>
          <w:p>
            <w:r>
              <w:rPr>
                <w:rFonts w:ascii="Calibri" w:hAnsi="Calibri"/>
                <w:b/>
                <w:color w:val="1E293B"/>
                <w:sz w:val="18"/>
              </w:rPr>
              <w:t>Hole Inclination</w:t>
            </w:r>
          </w:p>
        </w:tc>
        <w:tc>
          <w:tcPr>
            <w:tcW w:type="dxa" w:w="2304"/>
            <w:shd w:fill="F8FAFC"/>
            <w:tcMar>
              <w:top w:w="80" w:type="dxa"/>
              <w:bottom w:w="80" w:type="dxa"/>
              <w:left w:w="140" w:type="dxa"/>
              <w:right w:w="140" w:type="dxa"/>
            </w:tcMar>
          </w:tcPr>
          <w:p>
            <w:r>
              <w:rPr>
                <w:rFonts w:ascii="Calibri" w:hAnsi="Calibri"/>
                <w:color w:val="1E293B"/>
                <w:sz w:val="18"/>
              </w:rPr>
              <w:t>90° (Vertical)</w:t>
            </w:r>
          </w:p>
        </w:tc>
        <w:tc>
          <w:tcPr>
            <w:tcW w:type="dxa" w:w="2304"/>
            <w:shd w:fill="F8FAFC"/>
            <w:tcMar>
              <w:top w:w="80" w:type="dxa"/>
              <w:bottom w:w="80" w:type="dxa"/>
              <w:left w:w="140" w:type="dxa"/>
              <w:right w:w="140" w:type="dxa"/>
            </w:tcMar>
          </w:tcPr>
          <w:p>
            <w:r>
              <w:rPr>
                <w:rFonts w:ascii="Calibri" w:hAnsi="Calibri"/>
                <w:color w:val="1E293B"/>
                <w:sz w:val="18"/>
              </w:rPr>
              <w:t>85° (Inclined)</w:t>
            </w:r>
          </w:p>
        </w:tc>
        <w:tc>
          <w:tcPr>
            <w:tcW w:type="dxa" w:w="2304"/>
            <w:shd w:fill="F8FAFC"/>
            <w:tcMar>
              <w:top w:w="80" w:type="dxa"/>
              <w:bottom w:w="80" w:type="dxa"/>
              <w:left w:w="140" w:type="dxa"/>
              <w:right w:w="140" w:type="dxa"/>
            </w:tcMar>
          </w:tcPr>
          <w:p>
            <w:r>
              <w:rPr>
                <w:rFonts w:ascii="Calibri" w:hAnsi="Calibri"/>
                <w:color w:val="1E293B"/>
                <w:sz w:val="18"/>
              </w:rPr>
              <w:t>90° (Vertical)</w:t>
            </w:r>
          </w:p>
        </w:tc>
      </w:tr>
      <w:tr>
        <w:tc>
          <w:tcPr>
            <w:tcW w:type="dxa" w:w="2592"/>
            <w:shd w:fill="FFFFFF"/>
            <w:tcMar>
              <w:top w:w="80" w:type="dxa"/>
              <w:bottom w:w="80" w:type="dxa"/>
              <w:left w:w="140" w:type="dxa"/>
              <w:right w:w="140" w:type="dxa"/>
            </w:tcMar>
          </w:tcPr>
          <w:p>
            <w:r>
              <w:rPr>
                <w:rFonts w:ascii="Calibri" w:hAnsi="Calibri"/>
                <w:b/>
                <w:color w:val="1E293B"/>
                <w:sz w:val="18"/>
              </w:rPr>
              <w:t>Explosive Type</w:t>
            </w:r>
          </w:p>
        </w:tc>
        <w:tc>
          <w:tcPr>
            <w:tcW w:type="dxa" w:w="2304"/>
            <w:shd w:fill="FFFFFF"/>
            <w:tcMar>
              <w:top w:w="80" w:type="dxa"/>
              <w:bottom w:w="80" w:type="dxa"/>
              <w:left w:w="140" w:type="dxa"/>
              <w:right w:w="140" w:type="dxa"/>
            </w:tcMar>
          </w:tcPr>
          <w:p>
            <w:r>
              <w:rPr>
                <w:rFonts w:ascii="Calibri" w:hAnsi="Calibri"/>
                <w:color w:val="1E293B"/>
                <w:sz w:val="18"/>
              </w:rPr>
              <w:t>ANFO (Porous Prill + FO)</w:t>
            </w:r>
          </w:p>
        </w:tc>
        <w:tc>
          <w:tcPr>
            <w:tcW w:type="dxa" w:w="2304"/>
            <w:shd w:fill="FFFFFF"/>
            <w:tcMar>
              <w:top w:w="80" w:type="dxa"/>
              <w:bottom w:w="80" w:type="dxa"/>
              <w:left w:w="140" w:type="dxa"/>
              <w:right w:w="140" w:type="dxa"/>
            </w:tcMar>
          </w:tcPr>
          <w:p>
            <w:r>
              <w:rPr>
                <w:rFonts w:ascii="Calibri" w:hAnsi="Calibri"/>
                <w:color w:val="1E293B"/>
                <w:sz w:val="18"/>
              </w:rPr>
              <w:t>ANFO / Emulsion (70/30)</w:t>
            </w:r>
          </w:p>
        </w:tc>
        <w:tc>
          <w:tcPr>
            <w:tcW w:type="dxa" w:w="2304"/>
            <w:shd w:fill="FFFFFF"/>
            <w:tcMar>
              <w:top w:w="80" w:type="dxa"/>
              <w:bottom w:w="80" w:type="dxa"/>
              <w:left w:w="140" w:type="dxa"/>
              <w:right w:w="140" w:type="dxa"/>
            </w:tcMar>
          </w:tcPr>
          <w:p>
            <w:r>
              <w:rPr>
                <w:rFonts w:ascii="Calibri" w:hAnsi="Calibri"/>
                <w:color w:val="1E293B"/>
                <w:sz w:val="18"/>
              </w:rPr>
              <w:t>Heavy ANFO (50/50)</w:t>
            </w:r>
          </w:p>
        </w:tc>
      </w:tr>
      <w:tr>
        <w:tc>
          <w:tcPr>
            <w:tcW w:type="dxa" w:w="2592"/>
            <w:shd w:fill="F8FAFC"/>
            <w:tcMar>
              <w:top w:w="80" w:type="dxa"/>
              <w:bottom w:w="80" w:type="dxa"/>
              <w:left w:w="140" w:type="dxa"/>
              <w:right w:w="140" w:type="dxa"/>
            </w:tcMar>
          </w:tcPr>
          <w:p>
            <w:r>
              <w:rPr>
                <w:rFonts w:ascii="Calibri" w:hAnsi="Calibri"/>
                <w:b/>
                <w:color w:val="1E293B"/>
                <w:sz w:val="18"/>
              </w:rPr>
              <w:t>Relative Weight Strength (RWS)</w:t>
            </w:r>
          </w:p>
        </w:tc>
        <w:tc>
          <w:tcPr>
            <w:tcW w:type="dxa" w:w="2304"/>
            <w:shd w:fill="F8FAFC"/>
            <w:tcMar>
              <w:top w:w="80" w:type="dxa"/>
              <w:bottom w:w="80" w:type="dxa"/>
              <w:left w:w="140" w:type="dxa"/>
              <w:right w:w="140" w:type="dxa"/>
            </w:tcMar>
          </w:tcPr>
          <w:p>
            <w:r>
              <w:rPr>
                <w:rFonts w:ascii="Calibri" w:hAnsi="Calibri"/>
                <w:color w:val="1E293B"/>
                <w:sz w:val="18"/>
              </w:rPr>
              <w:t>100</w:t>
            </w:r>
          </w:p>
        </w:tc>
        <w:tc>
          <w:tcPr>
            <w:tcW w:type="dxa" w:w="2304"/>
            <w:shd w:fill="F8FAFC"/>
            <w:tcMar>
              <w:top w:w="80" w:type="dxa"/>
              <w:bottom w:w="80" w:type="dxa"/>
              <w:left w:w="140" w:type="dxa"/>
              <w:right w:w="140" w:type="dxa"/>
            </w:tcMar>
          </w:tcPr>
          <w:p>
            <w:r>
              <w:rPr>
                <w:rFonts w:ascii="Calibri" w:hAnsi="Calibri"/>
                <w:color w:val="1E293B"/>
                <w:sz w:val="18"/>
              </w:rPr>
              <w:t>108</w:t>
            </w:r>
          </w:p>
        </w:tc>
        <w:tc>
          <w:tcPr>
            <w:tcW w:type="dxa" w:w="2304"/>
            <w:shd w:fill="F8FAFC"/>
            <w:tcMar>
              <w:top w:w="80" w:type="dxa"/>
              <w:bottom w:w="80" w:type="dxa"/>
              <w:left w:w="140" w:type="dxa"/>
              <w:right w:w="140" w:type="dxa"/>
            </w:tcMar>
          </w:tcPr>
          <w:p>
            <w:r>
              <w:rPr>
                <w:rFonts w:ascii="Calibri" w:hAnsi="Calibri"/>
                <w:color w:val="1E293B"/>
                <w:sz w:val="18"/>
              </w:rPr>
              <w:t>115</w:t>
            </w:r>
          </w:p>
        </w:tc>
      </w:tr>
      <w:tr>
        <w:tc>
          <w:tcPr>
            <w:tcW w:type="dxa" w:w="2592"/>
            <w:shd w:fill="FFFFFF"/>
            <w:tcMar>
              <w:top w:w="80" w:type="dxa"/>
              <w:bottom w:w="80" w:type="dxa"/>
              <w:left w:w="140" w:type="dxa"/>
              <w:right w:w="140" w:type="dxa"/>
            </w:tcMar>
          </w:tcPr>
          <w:p>
            <w:r>
              <w:rPr>
                <w:rFonts w:ascii="Calibri" w:hAnsi="Calibri"/>
                <w:b/>
                <w:color w:val="1E293B"/>
                <w:sz w:val="18"/>
              </w:rPr>
              <w:t>Charge per Hole (Q)</w:t>
            </w:r>
          </w:p>
        </w:tc>
        <w:tc>
          <w:tcPr>
            <w:tcW w:type="dxa" w:w="2304"/>
            <w:shd w:fill="FFFFFF"/>
            <w:tcMar>
              <w:top w:w="80" w:type="dxa"/>
              <w:bottom w:w="80" w:type="dxa"/>
              <w:left w:w="140" w:type="dxa"/>
              <w:right w:w="140" w:type="dxa"/>
            </w:tcMar>
          </w:tcPr>
          <w:p>
            <w:r>
              <w:rPr>
                <w:rFonts w:ascii="Calibri" w:hAnsi="Calibri"/>
                <w:color w:val="1E293B"/>
                <w:sz w:val="18"/>
              </w:rPr>
              <w:t>22.5 kg</w:t>
            </w:r>
          </w:p>
        </w:tc>
        <w:tc>
          <w:tcPr>
            <w:tcW w:type="dxa" w:w="2304"/>
            <w:shd w:fill="FFFFFF"/>
            <w:tcMar>
              <w:top w:w="80" w:type="dxa"/>
              <w:bottom w:w="80" w:type="dxa"/>
              <w:left w:w="140" w:type="dxa"/>
              <w:right w:w="140" w:type="dxa"/>
            </w:tcMar>
          </w:tcPr>
          <w:p>
            <w:r>
              <w:rPr>
                <w:rFonts w:ascii="Calibri" w:hAnsi="Calibri"/>
                <w:color w:val="1E293B"/>
                <w:sz w:val="18"/>
              </w:rPr>
              <w:t>24.0 kg</w:t>
            </w:r>
          </w:p>
        </w:tc>
        <w:tc>
          <w:tcPr>
            <w:tcW w:type="dxa" w:w="2304"/>
            <w:shd w:fill="FFFFFF"/>
            <w:tcMar>
              <w:top w:w="80" w:type="dxa"/>
              <w:bottom w:w="80" w:type="dxa"/>
              <w:left w:w="140" w:type="dxa"/>
              <w:right w:w="140" w:type="dxa"/>
            </w:tcMar>
          </w:tcPr>
          <w:p>
            <w:r>
              <w:rPr>
                <w:rFonts w:ascii="Calibri" w:hAnsi="Calibri"/>
                <w:color w:val="1E293B"/>
                <w:sz w:val="18"/>
              </w:rPr>
              <w:t>26.5 kg</w:t>
            </w:r>
          </w:p>
        </w:tc>
      </w:tr>
      <w:tr>
        <w:tc>
          <w:tcPr>
            <w:tcW w:type="dxa" w:w="2592"/>
            <w:shd w:fill="F8FAFC"/>
            <w:tcMar>
              <w:top w:w="80" w:type="dxa"/>
              <w:bottom w:w="80" w:type="dxa"/>
              <w:left w:w="140" w:type="dxa"/>
              <w:right w:w="140" w:type="dxa"/>
            </w:tcMar>
          </w:tcPr>
          <w:p>
            <w:r>
              <w:rPr>
                <w:rFonts w:ascii="Calibri" w:hAnsi="Calibri"/>
                <w:b/>
                <w:color w:val="1E293B"/>
                <w:sz w:val="18"/>
              </w:rPr>
              <w:t>Bottom Charge Length</w:t>
            </w:r>
          </w:p>
        </w:tc>
        <w:tc>
          <w:tcPr>
            <w:tcW w:type="dxa" w:w="2304"/>
            <w:shd w:fill="F8FAFC"/>
            <w:tcMar>
              <w:top w:w="80" w:type="dxa"/>
              <w:bottom w:w="80" w:type="dxa"/>
              <w:left w:w="140" w:type="dxa"/>
              <w:right w:w="140" w:type="dxa"/>
            </w:tcMar>
          </w:tcPr>
          <w:p>
            <w:r>
              <w:rPr>
                <w:rFonts w:ascii="Calibri" w:hAnsi="Calibri"/>
                <w:color w:val="1E293B"/>
                <w:sz w:val="18"/>
              </w:rPr>
              <w:t>2.0 m</w:t>
            </w:r>
          </w:p>
        </w:tc>
        <w:tc>
          <w:tcPr>
            <w:tcW w:type="dxa" w:w="2304"/>
            <w:shd w:fill="F8FAFC"/>
            <w:tcMar>
              <w:top w:w="80" w:type="dxa"/>
              <w:bottom w:w="80" w:type="dxa"/>
              <w:left w:w="140" w:type="dxa"/>
              <w:right w:w="140" w:type="dxa"/>
            </w:tcMar>
          </w:tcPr>
          <w:p>
            <w:r>
              <w:rPr>
                <w:rFonts w:ascii="Calibri" w:hAnsi="Calibri"/>
                <w:color w:val="1E293B"/>
                <w:sz w:val="18"/>
              </w:rPr>
              <w:t>2.2 m</w:t>
            </w:r>
          </w:p>
        </w:tc>
        <w:tc>
          <w:tcPr>
            <w:tcW w:type="dxa" w:w="2304"/>
            <w:shd w:fill="F8FAFC"/>
            <w:tcMar>
              <w:top w:w="80" w:type="dxa"/>
              <w:bottom w:w="80" w:type="dxa"/>
              <w:left w:w="140" w:type="dxa"/>
              <w:right w:w="140" w:type="dxa"/>
            </w:tcMar>
          </w:tcPr>
          <w:p>
            <w:r>
              <w:rPr>
                <w:rFonts w:ascii="Calibri" w:hAnsi="Calibri"/>
                <w:color w:val="1E293B"/>
                <w:sz w:val="18"/>
              </w:rPr>
              <w:t>2.5 m</w:t>
            </w:r>
          </w:p>
        </w:tc>
      </w:tr>
      <w:tr>
        <w:tc>
          <w:tcPr>
            <w:tcW w:type="dxa" w:w="2592"/>
            <w:shd w:fill="FFFFFF"/>
            <w:tcMar>
              <w:top w:w="80" w:type="dxa"/>
              <w:bottom w:w="80" w:type="dxa"/>
              <w:left w:w="140" w:type="dxa"/>
              <w:right w:w="140" w:type="dxa"/>
            </w:tcMar>
          </w:tcPr>
          <w:p>
            <w:r>
              <w:rPr>
                <w:rFonts w:ascii="Calibri" w:hAnsi="Calibri"/>
                <w:b/>
                <w:color w:val="1E293B"/>
                <w:sz w:val="18"/>
              </w:rPr>
              <w:t>Column Charge Length</w:t>
            </w:r>
          </w:p>
        </w:tc>
        <w:tc>
          <w:tcPr>
            <w:tcW w:type="dxa" w:w="2304"/>
            <w:shd w:fill="FFFFFF"/>
            <w:tcMar>
              <w:top w:w="80" w:type="dxa"/>
              <w:bottom w:w="80" w:type="dxa"/>
              <w:left w:w="140" w:type="dxa"/>
              <w:right w:w="140" w:type="dxa"/>
            </w:tcMar>
          </w:tcPr>
          <w:p>
            <w:r>
              <w:rPr>
                <w:rFonts w:ascii="Calibri" w:hAnsi="Calibri"/>
                <w:color w:val="1E293B"/>
                <w:sz w:val="18"/>
              </w:rPr>
              <w:t>2.4 m</w:t>
            </w:r>
          </w:p>
        </w:tc>
        <w:tc>
          <w:tcPr>
            <w:tcW w:type="dxa" w:w="2304"/>
            <w:shd w:fill="FFFFFF"/>
            <w:tcMar>
              <w:top w:w="80" w:type="dxa"/>
              <w:bottom w:w="80" w:type="dxa"/>
              <w:left w:w="140" w:type="dxa"/>
              <w:right w:w="140" w:type="dxa"/>
            </w:tcMar>
          </w:tcPr>
          <w:p>
            <w:r>
              <w:rPr>
                <w:rFonts w:ascii="Calibri" w:hAnsi="Calibri"/>
                <w:color w:val="1E293B"/>
                <w:sz w:val="18"/>
              </w:rPr>
              <w:t>2.6 m</w:t>
            </w:r>
          </w:p>
        </w:tc>
        <w:tc>
          <w:tcPr>
            <w:tcW w:type="dxa" w:w="2304"/>
            <w:shd w:fill="FFFFFF"/>
            <w:tcMar>
              <w:top w:w="80" w:type="dxa"/>
              <w:bottom w:w="80" w:type="dxa"/>
              <w:left w:w="140" w:type="dxa"/>
              <w:right w:w="140" w:type="dxa"/>
            </w:tcMar>
          </w:tcPr>
          <w:p>
            <w:r>
              <w:rPr>
                <w:rFonts w:ascii="Calibri" w:hAnsi="Calibri"/>
                <w:color w:val="1E293B"/>
                <w:sz w:val="18"/>
              </w:rPr>
              <w:t>2.7 m</w:t>
            </w:r>
          </w:p>
        </w:tc>
      </w:tr>
      <w:tr>
        <w:tc>
          <w:tcPr>
            <w:tcW w:type="dxa" w:w="2592"/>
            <w:shd w:fill="F8FAFC"/>
            <w:tcMar>
              <w:top w:w="80" w:type="dxa"/>
              <w:bottom w:w="80" w:type="dxa"/>
              <w:left w:w="140" w:type="dxa"/>
              <w:right w:w="140" w:type="dxa"/>
            </w:tcMar>
          </w:tcPr>
          <w:p>
            <w:r>
              <w:rPr>
                <w:rFonts w:ascii="Calibri" w:hAnsi="Calibri"/>
                <w:b/>
                <w:color w:val="1E293B"/>
                <w:sz w:val="18"/>
              </w:rPr>
              <w:t>Initiation Sequence</w:t>
            </w:r>
          </w:p>
        </w:tc>
        <w:tc>
          <w:tcPr>
            <w:tcW w:type="dxa" w:w="2304"/>
            <w:shd w:fill="F8FAFC"/>
            <w:tcMar>
              <w:top w:w="80" w:type="dxa"/>
              <w:bottom w:w="80" w:type="dxa"/>
              <w:left w:w="140" w:type="dxa"/>
              <w:right w:w="140" w:type="dxa"/>
            </w:tcMar>
          </w:tcPr>
          <w:p>
            <w:r>
              <w:rPr>
                <w:rFonts w:ascii="Calibri" w:hAnsi="Calibri"/>
                <w:color w:val="1E293B"/>
                <w:sz w:val="18"/>
              </w:rPr>
              <w:t>Nonel 25ms surface / 42ms row</w:t>
            </w:r>
          </w:p>
        </w:tc>
        <w:tc>
          <w:tcPr>
            <w:tcW w:type="dxa" w:w="2304"/>
            <w:shd w:fill="F8FAFC"/>
            <w:tcMar>
              <w:top w:w="80" w:type="dxa"/>
              <w:bottom w:w="80" w:type="dxa"/>
              <w:left w:w="140" w:type="dxa"/>
              <w:right w:w="140" w:type="dxa"/>
            </w:tcMar>
          </w:tcPr>
          <w:p>
            <w:r>
              <w:rPr>
                <w:rFonts w:ascii="Calibri" w:hAnsi="Calibri"/>
                <w:color w:val="1E293B"/>
                <w:sz w:val="18"/>
              </w:rPr>
              <w:t>Electronic 17ms chevron</w:t>
            </w:r>
          </w:p>
        </w:tc>
        <w:tc>
          <w:tcPr>
            <w:tcW w:type="dxa" w:w="2304"/>
            <w:shd w:fill="F8FAFC"/>
            <w:tcMar>
              <w:top w:w="80" w:type="dxa"/>
              <w:bottom w:w="80" w:type="dxa"/>
              <w:left w:w="140" w:type="dxa"/>
              <w:right w:w="140" w:type="dxa"/>
            </w:tcMar>
          </w:tcPr>
          <w:p>
            <w:r>
              <w:rPr>
                <w:rFonts w:ascii="Calibri" w:hAnsi="Calibri"/>
                <w:color w:val="1E293B"/>
                <w:sz w:val="18"/>
              </w:rPr>
              <w:t>Electronic 20ms sequential</w:t>
            </w:r>
          </w:p>
        </w:tc>
      </w:tr>
      <w:tr>
        <w:tc>
          <w:tcPr>
            <w:tcW w:type="dxa" w:w="2592"/>
            <w:shd w:fill="FFFFFF"/>
            <w:tcMar>
              <w:top w:w="80" w:type="dxa"/>
              <w:bottom w:w="80" w:type="dxa"/>
              <w:left w:w="140" w:type="dxa"/>
              <w:right w:w="140" w:type="dxa"/>
            </w:tcMar>
          </w:tcPr>
          <w:p>
            <w:r>
              <w:rPr>
                <w:rFonts w:ascii="Calibri" w:hAnsi="Calibri"/>
                <w:b/>
                <w:color w:val="1E293B"/>
                <w:sz w:val="18"/>
              </w:rPr>
              <w:t>Drilling Deviation StdDev</w:t>
            </w:r>
          </w:p>
        </w:tc>
        <w:tc>
          <w:tcPr>
            <w:tcW w:type="dxa" w:w="2304"/>
            <w:shd w:fill="FFFFFF"/>
            <w:tcMar>
              <w:top w:w="80" w:type="dxa"/>
              <w:bottom w:w="80" w:type="dxa"/>
              <w:left w:w="140" w:type="dxa"/>
              <w:right w:w="140" w:type="dxa"/>
            </w:tcMar>
          </w:tcPr>
          <w:p>
            <w:r>
              <w:rPr>
                <w:rFonts w:ascii="Calibri" w:hAnsi="Calibri"/>
                <w:color w:val="1E293B"/>
                <w:sz w:val="18"/>
              </w:rPr>
              <w:t>0.15 m (150 mm)</w:t>
            </w:r>
          </w:p>
        </w:tc>
        <w:tc>
          <w:tcPr>
            <w:tcW w:type="dxa" w:w="2304"/>
            <w:shd w:fill="FFFFFF"/>
            <w:tcMar>
              <w:top w:w="80" w:type="dxa"/>
              <w:bottom w:w="80" w:type="dxa"/>
              <w:left w:w="140" w:type="dxa"/>
              <w:right w:w="140" w:type="dxa"/>
            </w:tcMar>
          </w:tcPr>
          <w:p>
            <w:r>
              <w:rPr>
                <w:rFonts w:ascii="Calibri" w:hAnsi="Calibri"/>
                <w:color w:val="1E293B"/>
                <w:sz w:val="18"/>
              </w:rPr>
              <w:t>0.10 m (100 mm)</w:t>
            </w:r>
          </w:p>
        </w:tc>
        <w:tc>
          <w:tcPr>
            <w:tcW w:type="dxa" w:w="2304"/>
            <w:shd w:fill="FFFFFF"/>
            <w:tcMar>
              <w:top w:w="80" w:type="dxa"/>
              <w:bottom w:w="80" w:type="dxa"/>
              <w:left w:w="140" w:type="dxa"/>
              <w:right w:w="140" w:type="dxa"/>
            </w:tcMar>
          </w:tcPr>
          <w:p>
            <w:r>
              <w:rPr>
                <w:rFonts w:ascii="Calibri" w:hAnsi="Calibri"/>
                <w:color w:val="1E293B"/>
                <w:sz w:val="18"/>
              </w:rPr>
              <w:t>0.12 m (120 mm)</w:t>
            </w:r>
          </w:p>
        </w:tc>
      </w:tr>
    </w:tbl>
    <w:p>
      <w:pPr>
        <w:spacing w:after="120"/>
      </w:pPr>
    </w:p>
    <w:p>
      <w:pPr>
        <w:keepNext/>
        <w:spacing w:before="200" w:after="60"/>
      </w:pPr>
      <w:r>
        <w:rPr>
          <w:rFonts w:ascii="Calibri" w:hAnsi="Calibri"/>
          <w:b/>
          <w:color w:val="1E3A8A"/>
          <w:sz w:val="20"/>
        </w:rPr>
        <w:t>Table 2: Geological Fabric &amp; Geotechnical Rock Mass Properties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Geotechnical Property</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Lithology / Rock Type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c>
          <w:tcPr>
            <w:tcW w:type="dxa" w:w="2160"/>
            <w:shd w:fill="FFFFFF"/>
            <w:tcMar>
              <w:top w:w="80" w:type="dxa"/>
              <w:bottom w:w="80" w:type="dxa"/>
              <w:left w:w="140" w:type="dxa"/>
              <w:right w:w="140" w:type="dxa"/>
            </w:tcMar>
          </w:tcPr>
          <w:p>
            <w:r>
              <w:rPr>
                <w:rFonts w:ascii="Calibri" w:hAnsi="Calibri"/>
                <w:color w:val="1E293B"/>
                <w:sz w:val="18"/>
              </w:rPr>
              <w:t>Competent Granodiorite</w:t>
            </w:r>
          </w:p>
        </w:tc>
      </w:tr>
      <w:tr>
        <w:tc>
          <w:tcPr>
            <w:tcW w:type="dxa" w:w="3024"/>
            <w:shd w:fill="F8FAFC"/>
            <w:tcMar>
              <w:top w:w="80" w:type="dxa"/>
              <w:bottom w:w="80" w:type="dxa"/>
              <w:left w:w="140" w:type="dxa"/>
              <w:right w:w="140" w:type="dxa"/>
            </w:tcMar>
          </w:tcPr>
          <w:p>
            <w:r>
              <w:rPr>
                <w:rFonts w:ascii="Calibri" w:hAnsi="Calibri"/>
                <w:b/>
                <w:color w:val="1E293B"/>
                <w:sz w:val="18"/>
              </w:rPr>
              <w:t>Bulk In-Situ Density</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c>
          <w:tcPr>
            <w:tcW w:type="dxa" w:w="2160"/>
            <w:shd w:fill="F8FAFC"/>
            <w:tcMar>
              <w:top w:w="80" w:type="dxa"/>
              <w:bottom w:w="80" w:type="dxa"/>
              <w:left w:w="140" w:type="dxa"/>
              <w:right w:w="140" w:type="dxa"/>
            </w:tcMar>
          </w:tcPr>
          <w:p>
            <w:r>
              <w:rPr>
                <w:rFonts w:ascii="Calibri" w:hAnsi="Calibri"/>
                <w:color w:val="1E293B"/>
                <w:sz w:val="18"/>
              </w:rPr>
              <w:t>2.68 t/m³ (2680 kg/m³)</w:t>
            </w:r>
          </w:p>
        </w:tc>
      </w:tr>
      <w:tr>
        <w:tc>
          <w:tcPr>
            <w:tcW w:type="dxa" w:w="3024"/>
            <w:shd w:fill="FFFFFF"/>
            <w:tcMar>
              <w:top w:w="80" w:type="dxa"/>
              <w:bottom w:w="80" w:type="dxa"/>
              <w:left w:w="140" w:type="dxa"/>
              <w:right w:w="140" w:type="dxa"/>
            </w:tcMar>
          </w:tcPr>
          <w:p>
            <w:r>
              <w:rPr>
                <w:rFonts w:ascii="Calibri" w:hAnsi="Calibri"/>
                <w:b/>
                <w:color w:val="1E293B"/>
                <w:sz w:val="18"/>
              </w:rPr>
              <w:t>Joint Set Count</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c>
          <w:tcPr>
            <w:tcW w:type="dxa" w:w="2160"/>
            <w:shd w:fill="FFFFFF"/>
            <w:tcMar>
              <w:top w:w="80" w:type="dxa"/>
              <w:bottom w:w="80" w:type="dxa"/>
              <w:left w:w="140" w:type="dxa"/>
              <w:right w:w="140" w:type="dxa"/>
            </w:tcMar>
          </w:tcPr>
          <w:p>
            <w:r>
              <w:rPr>
                <w:rFonts w:ascii="Calibri" w:hAnsi="Calibri"/>
                <w:color w:val="1E293B"/>
                <w:sz w:val="18"/>
              </w:rPr>
              <w:t>3 systematic joint sets</w:t>
            </w:r>
          </w:p>
        </w:tc>
      </w:tr>
      <w:tr>
        <w:tc>
          <w:tcPr>
            <w:tcW w:type="dxa" w:w="3024"/>
            <w:shd w:fill="F8FAFC"/>
            <w:tcMar>
              <w:top w:w="80" w:type="dxa"/>
              <w:bottom w:w="80" w:type="dxa"/>
              <w:left w:w="140" w:type="dxa"/>
              <w:right w:w="140" w:type="dxa"/>
            </w:tcMar>
          </w:tcPr>
          <w:p>
            <w:r>
              <w:rPr>
                <w:rFonts w:ascii="Calibri" w:hAnsi="Calibri"/>
                <w:b/>
                <w:color w:val="1E293B"/>
                <w:sz w:val="18"/>
              </w:rPr>
              <w:t>Mean Joint Spacing</w:t>
            </w:r>
          </w:p>
        </w:tc>
        <w:tc>
          <w:tcPr>
            <w:tcW w:type="dxa" w:w="2160"/>
            <w:shd w:fill="F8FAFC"/>
            <w:tcMar>
              <w:top w:w="80" w:type="dxa"/>
              <w:bottom w:w="80" w:type="dxa"/>
              <w:left w:w="140" w:type="dxa"/>
              <w:right w:w="140" w:type="dxa"/>
            </w:tcMar>
          </w:tcPr>
          <w:p>
            <w:r>
              <w:rPr>
                <w:rFonts w:ascii="Calibri" w:hAnsi="Calibri"/>
                <w:color w:val="1E293B"/>
                <w:sz w:val="18"/>
              </w:rPr>
              <w:t>0.55 m</w:t>
            </w:r>
          </w:p>
        </w:tc>
        <w:tc>
          <w:tcPr>
            <w:tcW w:type="dxa" w:w="2160"/>
            <w:shd w:fill="F8FAFC"/>
            <w:tcMar>
              <w:top w:w="80" w:type="dxa"/>
              <w:bottom w:w="80" w:type="dxa"/>
              <w:left w:w="140" w:type="dxa"/>
              <w:right w:w="140" w:type="dxa"/>
            </w:tcMar>
          </w:tcPr>
          <w:p>
            <w:r>
              <w:rPr>
                <w:rFonts w:ascii="Calibri" w:hAnsi="Calibri"/>
                <w:color w:val="1E293B"/>
                <w:sz w:val="18"/>
              </w:rPr>
              <w:t>0.50 m</w:t>
            </w:r>
          </w:p>
        </w:tc>
        <w:tc>
          <w:tcPr>
            <w:tcW w:type="dxa" w:w="2160"/>
            <w:shd w:fill="F8FAFC"/>
            <w:tcMar>
              <w:top w:w="80" w:type="dxa"/>
              <w:bottom w:w="80" w:type="dxa"/>
              <w:left w:w="140" w:type="dxa"/>
              <w:right w:w="140" w:type="dxa"/>
            </w:tcMar>
          </w:tcPr>
          <w:p>
            <w:r>
              <w:rPr>
                <w:rFonts w:ascii="Calibri" w:hAnsi="Calibri"/>
                <w:color w:val="1E293B"/>
                <w:sz w:val="18"/>
              </w:rPr>
              <w:t>0.45 m</w:t>
            </w:r>
          </w:p>
        </w:tc>
      </w:tr>
      <w:tr>
        <w:tc>
          <w:tcPr>
            <w:tcW w:type="dxa" w:w="3024"/>
            <w:shd w:fill="FFFFFF"/>
            <w:tcMar>
              <w:top w:w="80" w:type="dxa"/>
              <w:bottom w:w="80" w:type="dxa"/>
              <w:left w:w="140" w:type="dxa"/>
              <w:right w:w="140" w:type="dxa"/>
            </w:tcMar>
          </w:tcPr>
          <w:p>
            <w:r>
              <w:rPr>
                <w:rFonts w:ascii="Calibri" w:hAnsi="Calibri"/>
                <w:b/>
                <w:color w:val="1E293B"/>
                <w:sz w:val="18"/>
              </w:rPr>
              <w:t>Joint Orientation</w:t>
            </w:r>
          </w:p>
        </w:tc>
        <w:tc>
          <w:tcPr>
            <w:tcW w:type="dxa" w:w="2160"/>
            <w:shd w:fill="FFFFFF"/>
            <w:tcMar>
              <w:top w:w="80" w:type="dxa"/>
              <w:bottom w:w="80" w:type="dxa"/>
              <w:left w:w="140" w:type="dxa"/>
              <w:right w:w="140" w:type="dxa"/>
            </w:tcMar>
          </w:tcPr>
          <w:p>
            <w:r>
              <w:rPr>
                <w:rFonts w:ascii="Calibri" w:hAnsi="Calibri"/>
                <w:color w:val="1E293B"/>
                <w:sz w:val="18"/>
              </w:rPr>
              <w:t>Dip into face (Unfavorable)</w:t>
            </w:r>
          </w:p>
        </w:tc>
        <w:tc>
          <w:tcPr>
            <w:tcW w:type="dxa" w:w="2160"/>
            <w:shd w:fill="FFFFFF"/>
            <w:tcMar>
              <w:top w:w="80" w:type="dxa"/>
              <w:bottom w:w="80" w:type="dxa"/>
              <w:left w:w="140" w:type="dxa"/>
              <w:right w:w="140" w:type="dxa"/>
            </w:tcMar>
          </w:tcPr>
          <w:p>
            <w:r>
              <w:rPr>
                <w:rFonts w:ascii="Calibri" w:hAnsi="Calibri"/>
                <w:color w:val="1E293B"/>
                <w:sz w:val="18"/>
              </w:rPr>
              <w:t>Strike perpendicular (Neutral)</w:t>
            </w:r>
          </w:p>
        </w:tc>
        <w:tc>
          <w:tcPr>
            <w:tcW w:type="dxa" w:w="2160"/>
            <w:shd w:fill="FFFFFF"/>
            <w:tcMar>
              <w:top w:w="80" w:type="dxa"/>
              <w:bottom w:w="80" w:type="dxa"/>
              <w:left w:w="140" w:type="dxa"/>
              <w:right w:w="140" w:type="dxa"/>
            </w:tcMar>
          </w:tcPr>
          <w:p>
            <w:r>
              <w:rPr>
                <w:rFonts w:ascii="Calibri" w:hAnsi="Calibri"/>
                <w:color w:val="1E293B"/>
                <w:sz w:val="18"/>
              </w:rPr>
              <w:t>Dip out of face (Favorable)</w:t>
            </w:r>
          </w:p>
        </w:tc>
      </w:tr>
      <w:tr>
        <w:tc>
          <w:tcPr>
            <w:tcW w:type="dxa" w:w="3024"/>
            <w:shd w:fill="F8FAFC"/>
            <w:tcMar>
              <w:top w:w="80" w:type="dxa"/>
              <w:bottom w:w="80" w:type="dxa"/>
              <w:left w:w="140" w:type="dxa"/>
              <w:right w:w="140" w:type="dxa"/>
            </w:tcMar>
          </w:tcPr>
          <w:p>
            <w:r>
              <w:rPr>
                <w:rFonts w:ascii="Calibri" w:hAnsi="Calibri"/>
                <w:b/>
                <w:color w:val="1E293B"/>
                <w:sz w:val="18"/>
              </w:rPr>
              <w:t>Estimated GSI / RMR</w:t>
            </w:r>
          </w:p>
        </w:tc>
        <w:tc>
          <w:tcPr>
            <w:tcW w:type="dxa" w:w="2160"/>
            <w:shd w:fill="F8FAFC"/>
            <w:tcMar>
              <w:top w:w="80" w:type="dxa"/>
              <w:bottom w:w="80" w:type="dxa"/>
              <w:left w:w="140" w:type="dxa"/>
              <w:right w:w="140" w:type="dxa"/>
            </w:tcMar>
          </w:tcPr>
          <w:p>
            <w:r>
              <w:rPr>
                <w:rFonts w:ascii="Calibri" w:hAnsi="Calibri"/>
                <w:color w:val="1E293B"/>
                <w:sz w:val="18"/>
              </w:rPr>
              <w:t>68</w:t>
            </w:r>
          </w:p>
        </w:tc>
        <w:tc>
          <w:tcPr>
            <w:tcW w:type="dxa" w:w="2160"/>
            <w:shd w:fill="F8FAFC"/>
            <w:tcMar>
              <w:top w:w="80" w:type="dxa"/>
              <w:bottom w:w="80" w:type="dxa"/>
              <w:left w:w="140" w:type="dxa"/>
              <w:right w:w="140" w:type="dxa"/>
            </w:tcMar>
          </w:tcPr>
          <w:p>
            <w:r>
              <w:rPr>
                <w:rFonts w:ascii="Calibri" w:hAnsi="Calibri"/>
                <w:color w:val="1E293B"/>
                <w:sz w:val="18"/>
              </w:rPr>
              <w:t>65</w:t>
            </w:r>
          </w:p>
        </w:tc>
        <w:tc>
          <w:tcPr>
            <w:tcW w:type="dxa" w:w="2160"/>
            <w:shd w:fill="F8FAFC"/>
            <w:tcMar>
              <w:top w:w="80" w:type="dxa"/>
              <w:bottom w:w="80" w:type="dxa"/>
              <w:left w:w="140" w:type="dxa"/>
              <w:right w:w="140" w:type="dxa"/>
            </w:tcMar>
          </w:tcPr>
          <w:p>
            <w:r>
              <w:rPr>
                <w:rFonts w:ascii="Calibri" w:hAnsi="Calibri"/>
                <w:color w:val="1E293B"/>
                <w:sz w:val="18"/>
              </w:rPr>
              <w:t>62</w:t>
            </w:r>
          </w:p>
        </w:tc>
      </w:tr>
      <w:tr>
        <w:tc>
          <w:tcPr>
            <w:tcW w:type="dxa" w:w="3024"/>
            <w:shd w:fill="FFFFFF"/>
            <w:tcMar>
              <w:top w:w="80" w:type="dxa"/>
              <w:bottom w:w="80" w:type="dxa"/>
              <w:left w:w="140" w:type="dxa"/>
              <w:right w:w="140" w:type="dxa"/>
            </w:tcMar>
          </w:tcPr>
          <w:p>
            <w:r>
              <w:rPr>
                <w:rFonts w:ascii="Calibri" w:hAnsi="Calibri"/>
                <w:b/>
                <w:color w:val="1E293B"/>
                <w:sz w:val="18"/>
              </w:rPr>
              <w:t>Uniaxial Compressive Strength (UCS)</w:t>
            </w:r>
          </w:p>
        </w:tc>
        <w:tc>
          <w:tcPr>
            <w:tcW w:type="dxa" w:w="2160"/>
            <w:shd w:fill="FFFFFF"/>
            <w:tcMar>
              <w:top w:w="80" w:type="dxa"/>
              <w:bottom w:w="80" w:type="dxa"/>
              <w:left w:w="140" w:type="dxa"/>
              <w:right w:w="140" w:type="dxa"/>
            </w:tcMar>
          </w:tcPr>
          <w:p>
            <w:r>
              <w:rPr>
                <w:rFonts w:ascii="Calibri" w:hAnsi="Calibri"/>
                <w:color w:val="1E293B"/>
                <w:sz w:val="18"/>
              </w:rPr>
              <w:t>125 MPa</w:t>
            </w:r>
          </w:p>
        </w:tc>
        <w:tc>
          <w:tcPr>
            <w:tcW w:type="dxa" w:w="2160"/>
            <w:shd w:fill="FFFFFF"/>
            <w:tcMar>
              <w:top w:w="80" w:type="dxa"/>
              <w:bottom w:w="80" w:type="dxa"/>
              <w:left w:w="140" w:type="dxa"/>
              <w:right w:w="140" w:type="dxa"/>
            </w:tcMar>
          </w:tcPr>
          <w:p>
            <w:r>
              <w:rPr>
                <w:rFonts w:ascii="Calibri" w:hAnsi="Calibri"/>
                <w:color w:val="1E293B"/>
                <w:sz w:val="18"/>
              </w:rPr>
              <w:t>120 MPa</w:t>
            </w:r>
          </w:p>
        </w:tc>
        <w:tc>
          <w:tcPr>
            <w:tcW w:type="dxa" w:w="2160"/>
            <w:shd w:fill="FFFFFF"/>
            <w:tcMar>
              <w:top w:w="80" w:type="dxa"/>
              <w:bottom w:w="80" w:type="dxa"/>
              <w:left w:w="140" w:type="dxa"/>
              <w:right w:w="140" w:type="dxa"/>
            </w:tcMar>
          </w:tcPr>
          <w:p>
            <w:r>
              <w:rPr>
                <w:rFonts w:ascii="Calibri" w:hAnsi="Calibri"/>
                <w:color w:val="1E293B"/>
                <w:sz w:val="18"/>
              </w:rPr>
              <w:t>115 MPa</w:t>
            </w:r>
          </w:p>
        </w:tc>
      </w:tr>
      <w:tr>
        <w:tc>
          <w:tcPr>
            <w:tcW w:type="dxa" w:w="3024"/>
            <w:shd w:fill="F8FAFC"/>
            <w:tcMar>
              <w:top w:w="80" w:type="dxa"/>
              <w:bottom w:w="80" w:type="dxa"/>
              <w:left w:w="140" w:type="dxa"/>
              <w:right w:w="140" w:type="dxa"/>
            </w:tcMar>
          </w:tcPr>
          <w:p>
            <w:r>
              <w:rPr>
                <w:rFonts w:ascii="Calibri" w:hAnsi="Calibri"/>
                <w:b/>
                <w:color w:val="1E293B"/>
                <w:sz w:val="18"/>
              </w:rPr>
              <w:t>Static Young's Modulus (E)</w:t>
            </w:r>
          </w:p>
        </w:tc>
        <w:tc>
          <w:tcPr>
            <w:tcW w:type="dxa" w:w="2160"/>
            <w:shd w:fill="F8FAFC"/>
            <w:tcMar>
              <w:top w:w="80" w:type="dxa"/>
              <w:bottom w:w="80" w:type="dxa"/>
              <w:left w:w="140" w:type="dxa"/>
              <w:right w:w="140" w:type="dxa"/>
            </w:tcMar>
          </w:tcPr>
          <w:p>
            <w:r>
              <w:rPr>
                <w:rFonts w:ascii="Calibri" w:hAnsi="Calibri"/>
                <w:color w:val="1E293B"/>
                <w:sz w:val="18"/>
              </w:rPr>
              <w:t>52 GPa</w:t>
            </w:r>
          </w:p>
        </w:tc>
        <w:tc>
          <w:tcPr>
            <w:tcW w:type="dxa" w:w="2160"/>
            <w:shd w:fill="F8FAFC"/>
            <w:tcMar>
              <w:top w:w="80" w:type="dxa"/>
              <w:bottom w:w="80" w:type="dxa"/>
              <w:left w:w="140" w:type="dxa"/>
              <w:right w:w="140" w:type="dxa"/>
            </w:tcMar>
          </w:tcPr>
          <w:p>
            <w:r>
              <w:rPr>
                <w:rFonts w:ascii="Calibri" w:hAnsi="Calibri"/>
                <w:color w:val="1E293B"/>
                <w:sz w:val="18"/>
              </w:rPr>
              <w:t>50 GPa</w:t>
            </w:r>
          </w:p>
        </w:tc>
        <w:tc>
          <w:tcPr>
            <w:tcW w:type="dxa" w:w="2160"/>
            <w:shd w:fill="F8FAFC"/>
            <w:tcMar>
              <w:top w:w="80" w:type="dxa"/>
              <w:bottom w:w="80" w:type="dxa"/>
              <w:left w:w="140" w:type="dxa"/>
              <w:right w:w="140" w:type="dxa"/>
            </w:tcMar>
          </w:tcPr>
          <w:p>
            <w:r>
              <w:rPr>
                <w:rFonts w:ascii="Calibri" w:hAnsi="Calibri"/>
                <w:color w:val="1E293B"/>
                <w:sz w:val="18"/>
              </w:rPr>
              <w:t>48 GPa</w:t>
            </w:r>
          </w:p>
        </w:tc>
      </w:tr>
      <w:tr>
        <w:tc>
          <w:tcPr>
            <w:tcW w:type="dxa" w:w="3024"/>
            <w:shd w:fill="FFFFFF"/>
            <w:tcMar>
              <w:top w:w="80" w:type="dxa"/>
              <w:bottom w:w="80" w:type="dxa"/>
              <w:left w:w="140" w:type="dxa"/>
              <w:right w:w="140" w:type="dxa"/>
            </w:tcMar>
          </w:tcPr>
          <w:p>
            <w:r>
              <w:rPr>
                <w:rFonts w:ascii="Calibri" w:hAnsi="Calibri"/>
                <w:b/>
                <w:color w:val="1E293B"/>
                <w:sz w:val="18"/>
              </w:rPr>
              <w:t>Computed Rock Factor (A)</w:t>
            </w:r>
          </w:p>
        </w:tc>
        <w:tc>
          <w:tcPr>
            <w:tcW w:type="dxa" w:w="2160"/>
            <w:shd w:fill="FFFFFF"/>
            <w:tcMar>
              <w:top w:w="80" w:type="dxa"/>
              <w:bottom w:w="80" w:type="dxa"/>
              <w:left w:w="140" w:type="dxa"/>
              <w:right w:w="140" w:type="dxa"/>
            </w:tcMar>
          </w:tcPr>
          <w:p>
            <w:r>
              <w:rPr>
                <w:rFonts w:ascii="Calibri" w:hAnsi="Calibri"/>
                <w:color w:val="1E293B"/>
                <w:sz w:val="18"/>
              </w:rPr>
              <w:t>8.42</w:t>
            </w:r>
          </w:p>
        </w:tc>
        <w:tc>
          <w:tcPr>
            <w:tcW w:type="dxa" w:w="2160"/>
            <w:shd w:fill="FFFFFF"/>
            <w:tcMar>
              <w:top w:w="80" w:type="dxa"/>
              <w:bottom w:w="80" w:type="dxa"/>
              <w:left w:w="140" w:type="dxa"/>
              <w:right w:w="140" w:type="dxa"/>
            </w:tcMar>
          </w:tcPr>
          <w:p>
            <w:r>
              <w:rPr>
                <w:rFonts w:ascii="Calibri" w:hAnsi="Calibri"/>
                <w:color w:val="1E293B"/>
                <w:sz w:val="18"/>
              </w:rPr>
              <w:t>7.85</w:t>
            </w:r>
          </w:p>
        </w:tc>
        <w:tc>
          <w:tcPr>
            <w:tcW w:type="dxa" w:w="2160"/>
            <w:shd w:fill="FFFFFF"/>
            <w:tcMar>
              <w:top w:w="80" w:type="dxa"/>
              <w:bottom w:w="80" w:type="dxa"/>
              <w:left w:w="140" w:type="dxa"/>
              <w:right w:w="140" w:type="dxa"/>
            </w:tcMar>
          </w:tcPr>
          <w:p>
            <w:r>
              <w:rPr>
                <w:rFonts w:ascii="Calibri" w:hAnsi="Calibri"/>
                <w:color w:val="1E293B"/>
                <w:sz w:val="18"/>
              </w:rPr>
              <w:t>7.15</w:t>
            </w:r>
          </w:p>
        </w:tc>
      </w:tr>
    </w:tbl>
    <w:p>
      <w:pPr>
        <w:spacing w:after="120"/>
      </w:pPr>
    </w:p>
    <w:p>
      <w:pPr>
        <w:keepNext/>
        <w:spacing w:before="200" w:after="60"/>
      </w:pPr>
      <w:r>
        <w:rPr>
          <w:rFonts w:ascii="Calibri" w:hAnsi="Calibri"/>
          <w:b/>
          <w:color w:val="1E3A8A"/>
          <w:sz w:val="20"/>
        </w:rPr>
        <w:t>Table 3: Optical Image Segmentation Sizing Results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Fragmentation Metric</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Image Record Filename</w:t>
            </w:r>
          </w:p>
        </w:tc>
        <w:tc>
          <w:tcPr>
            <w:tcW w:type="dxa" w:w="2160"/>
            <w:shd w:fill="FFFFFF"/>
            <w:tcMar>
              <w:top w:w="80" w:type="dxa"/>
              <w:bottom w:w="80" w:type="dxa"/>
              <w:left w:w="140" w:type="dxa"/>
              <w:right w:w="140" w:type="dxa"/>
            </w:tcMar>
          </w:tcPr>
          <w:p>
            <w:r>
              <w:rPr>
                <w:rFonts w:ascii="Calibri" w:hAnsi="Calibri"/>
                <w:color w:val="1E293B"/>
                <w:sz w:val="18"/>
              </w:rPr>
              <w:t>BL01_muckpile_front.jpg</w:t>
            </w:r>
          </w:p>
        </w:tc>
        <w:tc>
          <w:tcPr>
            <w:tcW w:type="dxa" w:w="2160"/>
            <w:shd w:fill="FFFFFF"/>
            <w:tcMar>
              <w:top w:w="80" w:type="dxa"/>
              <w:bottom w:w="80" w:type="dxa"/>
              <w:left w:w="140" w:type="dxa"/>
              <w:right w:w="140" w:type="dxa"/>
            </w:tcMar>
          </w:tcPr>
          <w:p>
            <w:r>
              <w:rPr>
                <w:rFonts w:ascii="Calibri" w:hAnsi="Calibri"/>
                <w:color w:val="1E293B"/>
                <w:sz w:val="18"/>
              </w:rPr>
              <w:t>BL02_muckpile_center.jpg</w:t>
            </w:r>
          </w:p>
        </w:tc>
        <w:tc>
          <w:tcPr>
            <w:tcW w:type="dxa" w:w="2160"/>
            <w:shd w:fill="FFFFFF"/>
            <w:tcMar>
              <w:top w:w="80" w:type="dxa"/>
              <w:bottom w:w="80" w:type="dxa"/>
              <w:left w:w="140" w:type="dxa"/>
              <w:right w:w="140" w:type="dxa"/>
            </w:tcMar>
          </w:tcPr>
          <w:p>
            <w:r>
              <w:rPr>
                <w:rFonts w:ascii="Calibri" w:hAnsi="Calibri"/>
                <w:color w:val="1E293B"/>
                <w:sz w:val="18"/>
              </w:rPr>
              <w:t>BL03_muckpile_top.jpg</w:t>
            </w:r>
          </w:p>
        </w:tc>
      </w:tr>
      <w:tr>
        <w:tc>
          <w:tcPr>
            <w:tcW w:type="dxa" w:w="3024"/>
            <w:shd w:fill="F8FAFC"/>
            <w:tcMar>
              <w:top w:w="80" w:type="dxa"/>
              <w:bottom w:w="80" w:type="dxa"/>
              <w:left w:w="140" w:type="dxa"/>
              <w:right w:w="140" w:type="dxa"/>
            </w:tcMar>
          </w:tcPr>
          <w:p>
            <w:r>
              <w:rPr>
                <w:rFonts w:ascii="Calibri" w:hAnsi="Calibri"/>
                <w:b/>
                <w:color w:val="1E293B"/>
                <w:sz w:val="18"/>
              </w:rPr>
              <w:t>Scale Calibration (px/mm)</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c>
          <w:tcPr>
            <w:tcW w:type="dxa" w:w="2160"/>
            <w:shd w:fill="F8FAFC"/>
            <w:tcMar>
              <w:top w:w="80" w:type="dxa"/>
              <w:bottom w:w="80" w:type="dxa"/>
              <w:left w:w="140" w:type="dxa"/>
              <w:right w:w="140" w:type="dxa"/>
            </w:tcMar>
          </w:tcPr>
          <w:p>
            <w:r>
              <w:rPr>
                <w:rFonts w:ascii="Calibri" w:hAnsi="Calibri"/>
                <w:color w:val="1E293B"/>
                <w:sz w:val="18"/>
              </w:rPr>
              <w:t>0.40 px/mm (2.5 mm/px)</w:t>
            </w:r>
          </w:p>
        </w:tc>
      </w:tr>
      <w:tr>
        <w:tc>
          <w:tcPr>
            <w:tcW w:type="dxa" w:w="3024"/>
            <w:shd w:fill="FFFFFF"/>
            <w:tcMar>
              <w:top w:w="80" w:type="dxa"/>
              <w:bottom w:w="80" w:type="dxa"/>
              <w:left w:w="140" w:type="dxa"/>
              <w:right w:w="140" w:type="dxa"/>
            </w:tcMar>
          </w:tcPr>
          <w:p>
            <w:r>
              <w:rPr>
                <w:rFonts w:ascii="Calibri" w:hAnsi="Calibri"/>
                <w:b/>
                <w:color w:val="1E293B"/>
                <w:sz w:val="18"/>
              </w:rPr>
              <w:t>Total Detected Fragments</w:t>
            </w:r>
          </w:p>
        </w:tc>
        <w:tc>
          <w:tcPr>
            <w:tcW w:type="dxa" w:w="2160"/>
            <w:shd w:fill="FFFFFF"/>
            <w:tcMar>
              <w:top w:w="80" w:type="dxa"/>
              <w:bottom w:w="80" w:type="dxa"/>
              <w:left w:w="140" w:type="dxa"/>
              <w:right w:w="140" w:type="dxa"/>
            </w:tcMar>
          </w:tcPr>
          <w:p>
            <w:r>
              <w:rPr>
                <w:rFonts w:ascii="Calibri" w:hAnsi="Calibri"/>
                <w:color w:val="1E293B"/>
                <w:sz w:val="18"/>
              </w:rPr>
              <w:t>42 fragments</w:t>
            </w:r>
          </w:p>
        </w:tc>
        <w:tc>
          <w:tcPr>
            <w:tcW w:type="dxa" w:w="2160"/>
            <w:shd w:fill="FFFFFF"/>
            <w:tcMar>
              <w:top w:w="80" w:type="dxa"/>
              <w:bottom w:w="80" w:type="dxa"/>
              <w:left w:w="140" w:type="dxa"/>
              <w:right w:w="140" w:type="dxa"/>
            </w:tcMar>
          </w:tcPr>
          <w:p>
            <w:r>
              <w:rPr>
                <w:rFonts w:ascii="Calibri" w:hAnsi="Calibri"/>
                <w:color w:val="1E293B"/>
                <w:sz w:val="18"/>
              </w:rPr>
              <w:t>58 fragments</w:t>
            </w:r>
          </w:p>
        </w:tc>
        <w:tc>
          <w:tcPr>
            <w:tcW w:type="dxa" w:w="2160"/>
            <w:shd w:fill="FFFFFF"/>
            <w:tcMar>
              <w:top w:w="80" w:type="dxa"/>
              <w:bottom w:w="80" w:type="dxa"/>
              <w:left w:w="140" w:type="dxa"/>
              <w:right w:w="140" w:type="dxa"/>
            </w:tcMar>
          </w:tcPr>
          <w:p>
            <w:r>
              <w:rPr>
                <w:rFonts w:ascii="Calibri" w:hAnsi="Calibri"/>
                <w:color w:val="1E293B"/>
                <w:sz w:val="18"/>
              </w:rPr>
              <w:t>82 fragments</w:t>
            </w:r>
          </w:p>
        </w:tc>
      </w:tr>
      <w:tr>
        <w:tc>
          <w:tcPr>
            <w:tcW w:type="dxa" w:w="3024"/>
            <w:shd w:fill="F8FAFC"/>
            <w:tcMar>
              <w:top w:w="80" w:type="dxa"/>
              <w:bottom w:w="80" w:type="dxa"/>
              <w:left w:w="140" w:type="dxa"/>
              <w:right w:w="140" w:type="dxa"/>
            </w:tcMar>
          </w:tcPr>
          <w:p>
            <w:r>
              <w:rPr>
                <w:rFonts w:ascii="Calibri" w:hAnsi="Calibri"/>
                <w:b/>
                <w:color w:val="1E293B"/>
                <w:sz w:val="18"/>
              </w:rPr>
              <w:t>P10 (Sub-Sieve Fines Cut)</w:t>
            </w:r>
          </w:p>
        </w:tc>
        <w:tc>
          <w:tcPr>
            <w:tcW w:type="dxa" w:w="2160"/>
            <w:shd w:fill="F8FAFC"/>
            <w:tcMar>
              <w:top w:w="80" w:type="dxa"/>
              <w:bottom w:w="80" w:type="dxa"/>
              <w:left w:w="140" w:type="dxa"/>
              <w:right w:w="140" w:type="dxa"/>
            </w:tcMar>
          </w:tcPr>
          <w:p>
            <w:r>
              <w:rPr>
                <w:rFonts w:ascii="Calibri" w:hAnsi="Calibri"/>
                <w:color w:val="1E293B"/>
                <w:sz w:val="18"/>
              </w:rPr>
              <w:t>41 mm</w:t>
            </w:r>
          </w:p>
        </w:tc>
        <w:tc>
          <w:tcPr>
            <w:tcW w:type="dxa" w:w="2160"/>
            <w:shd w:fill="F8FAFC"/>
            <w:tcMar>
              <w:top w:w="80" w:type="dxa"/>
              <w:bottom w:w="80" w:type="dxa"/>
              <w:left w:w="140" w:type="dxa"/>
              <w:right w:w="140" w:type="dxa"/>
            </w:tcMar>
          </w:tcPr>
          <w:p>
            <w:r>
              <w:rPr>
                <w:rFonts w:ascii="Calibri" w:hAnsi="Calibri"/>
                <w:color w:val="1E293B"/>
                <w:sz w:val="18"/>
              </w:rPr>
              <w:t>29 mm</w:t>
            </w:r>
          </w:p>
        </w:tc>
        <w:tc>
          <w:tcPr>
            <w:tcW w:type="dxa" w:w="2160"/>
            <w:shd w:fill="F8FAFC"/>
            <w:tcMar>
              <w:top w:w="80" w:type="dxa"/>
              <w:bottom w:w="80" w:type="dxa"/>
              <w:left w:w="140" w:type="dxa"/>
              <w:right w:w="140" w:type="dxa"/>
            </w:tcMar>
          </w:tcPr>
          <w:p>
            <w:r>
              <w:rPr>
                <w:rFonts w:ascii="Calibri" w:hAnsi="Calibri"/>
                <w:color w:val="1E293B"/>
                <w:sz w:val="18"/>
              </w:rPr>
              <w:t>19 mm</w:t>
            </w:r>
          </w:p>
        </w:tc>
      </w:tr>
      <w:tr>
        <w:tc>
          <w:tcPr>
            <w:tcW w:type="dxa" w:w="3024"/>
            <w:shd w:fill="FFFFFF"/>
            <w:tcMar>
              <w:top w:w="80" w:type="dxa"/>
              <w:bottom w:w="80" w:type="dxa"/>
              <w:left w:w="140" w:type="dxa"/>
              <w:right w:w="140" w:type="dxa"/>
            </w:tcMar>
          </w:tcPr>
          <w:p>
            <w:r>
              <w:rPr>
                <w:rFonts w:ascii="Calibri" w:hAnsi="Calibri"/>
                <w:b/>
                <w:color w:val="1E293B"/>
                <w:sz w:val="18"/>
              </w:rPr>
              <w:t>P20 Passing Aperture</w:t>
            </w:r>
          </w:p>
        </w:tc>
        <w:tc>
          <w:tcPr>
            <w:tcW w:type="dxa" w:w="2160"/>
            <w:shd w:fill="FFFFFF"/>
            <w:tcMar>
              <w:top w:w="80" w:type="dxa"/>
              <w:bottom w:w="80" w:type="dxa"/>
              <w:left w:w="140" w:type="dxa"/>
              <w:right w:w="140" w:type="dxa"/>
            </w:tcMar>
          </w:tcPr>
          <w:p>
            <w:r>
              <w:rPr>
                <w:rFonts w:ascii="Calibri" w:hAnsi="Calibri"/>
                <w:color w:val="1E293B"/>
                <w:sz w:val="18"/>
              </w:rPr>
              <w:t>75 mm</w:t>
            </w:r>
          </w:p>
        </w:tc>
        <w:tc>
          <w:tcPr>
            <w:tcW w:type="dxa" w:w="2160"/>
            <w:shd w:fill="FFFFFF"/>
            <w:tcMar>
              <w:top w:w="80" w:type="dxa"/>
              <w:bottom w:w="80" w:type="dxa"/>
              <w:left w:w="140" w:type="dxa"/>
              <w:right w:w="140" w:type="dxa"/>
            </w:tcMar>
          </w:tcPr>
          <w:p>
            <w:r>
              <w:rPr>
                <w:rFonts w:ascii="Calibri" w:hAnsi="Calibri"/>
                <w:color w:val="1E293B"/>
                <w:sz w:val="18"/>
              </w:rPr>
              <w:t>52 mm</w:t>
            </w:r>
          </w:p>
        </w:tc>
        <w:tc>
          <w:tcPr>
            <w:tcW w:type="dxa" w:w="2160"/>
            <w:shd w:fill="FFFFFF"/>
            <w:tcMar>
              <w:top w:w="80" w:type="dxa"/>
              <w:bottom w:w="80" w:type="dxa"/>
              <w:left w:w="140" w:type="dxa"/>
              <w:right w:w="140" w:type="dxa"/>
            </w:tcMar>
          </w:tcPr>
          <w:p>
            <w:r>
              <w:rPr>
                <w:rFonts w:ascii="Calibri" w:hAnsi="Calibri"/>
                <w:color w:val="1E293B"/>
                <w:sz w:val="18"/>
              </w:rPr>
              <w:t>35 mm</w:t>
            </w:r>
          </w:p>
        </w:tc>
      </w:tr>
      <w:tr>
        <w:tc>
          <w:tcPr>
            <w:tcW w:type="dxa" w:w="3024"/>
            <w:shd w:fill="F8FAFC"/>
            <w:tcMar>
              <w:top w:w="80" w:type="dxa"/>
              <w:bottom w:w="80" w:type="dxa"/>
              <w:left w:w="140" w:type="dxa"/>
              <w:right w:w="140" w:type="dxa"/>
            </w:tcMar>
          </w:tcPr>
          <w:p>
            <w:r>
              <w:rPr>
                <w:rFonts w:ascii="Calibri" w:hAnsi="Calibri"/>
                <w:b/>
                <w:color w:val="1E293B"/>
                <w:sz w:val="18"/>
              </w:rPr>
              <w:t>P50 (Median Fragment Size)</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P80 (Comminution Feed Size)</w:t>
            </w:r>
          </w:p>
        </w:tc>
        <w:tc>
          <w:tcPr>
            <w:tcW w:type="dxa" w:w="2160"/>
            <w:shd w:fill="FFFFFF"/>
            <w:tcMar>
              <w:top w:w="80" w:type="dxa"/>
              <w:bottom w:w="80" w:type="dxa"/>
              <w:left w:w="140" w:type="dxa"/>
              <w:right w:w="140" w:type="dxa"/>
            </w:tcMar>
          </w:tcPr>
          <w:p>
            <w:r>
              <w:rPr>
                <w:rFonts w:ascii="Calibri" w:hAnsi="Calibri"/>
                <w:color w:val="1E293B"/>
                <w:sz w:val="18"/>
              </w:rPr>
              <w:t>285 mm</w:t>
            </w:r>
          </w:p>
        </w:tc>
        <w:tc>
          <w:tcPr>
            <w:tcW w:type="dxa" w:w="2160"/>
            <w:shd w:fill="FFFFFF"/>
            <w:tcMar>
              <w:top w:w="80" w:type="dxa"/>
              <w:bottom w:w="80" w:type="dxa"/>
              <w:left w:w="140" w:type="dxa"/>
              <w:right w:w="140" w:type="dxa"/>
            </w:tcMar>
          </w:tcPr>
          <w:p>
            <w:r>
              <w:rPr>
                <w:rFonts w:ascii="Calibri" w:hAnsi="Calibri"/>
                <w:color w:val="1E293B"/>
                <w:sz w:val="18"/>
              </w:rPr>
              <w:t>195 mm</w:t>
            </w:r>
          </w:p>
        </w:tc>
        <w:tc>
          <w:tcPr>
            <w:tcW w:type="dxa" w:w="2160"/>
            <w:shd w:fill="FFFFFF"/>
            <w:tcMar>
              <w:top w:w="80" w:type="dxa"/>
              <w:bottom w:w="80" w:type="dxa"/>
              <w:left w:w="140" w:type="dxa"/>
              <w:right w:w="140" w:type="dxa"/>
            </w:tcMar>
          </w:tcPr>
          <w:p>
            <w:r>
              <w:rPr>
                <w:rFonts w:ascii="Calibri" w:hAnsi="Calibri"/>
                <w:color w:val="1E293B"/>
                <w:sz w:val="18"/>
              </w:rPr>
              <w:t>142 mm</w:t>
            </w:r>
          </w:p>
        </w:tc>
      </w:tr>
      <w:tr>
        <w:tc>
          <w:tcPr>
            <w:tcW w:type="dxa" w:w="3024"/>
            <w:shd w:fill="F8FAFC"/>
            <w:tcMar>
              <w:top w:w="80" w:type="dxa"/>
              <w:bottom w:w="80" w:type="dxa"/>
              <w:left w:w="140" w:type="dxa"/>
              <w:right w:w="140" w:type="dxa"/>
            </w:tcMar>
          </w:tcPr>
          <w:p>
            <w:r>
              <w:rPr>
                <w:rFonts w:ascii="Calibri" w:hAnsi="Calibri"/>
                <w:b/>
                <w:color w:val="1E293B"/>
                <w:sz w:val="18"/>
              </w:rPr>
              <w:t>P90 Passing Aperture</w:t>
            </w:r>
          </w:p>
        </w:tc>
        <w:tc>
          <w:tcPr>
            <w:tcW w:type="dxa" w:w="2160"/>
            <w:shd w:fill="F8FAFC"/>
            <w:tcMar>
              <w:top w:w="80" w:type="dxa"/>
              <w:bottom w:w="80" w:type="dxa"/>
              <w:left w:w="140" w:type="dxa"/>
              <w:right w:w="140" w:type="dxa"/>
            </w:tcMar>
          </w:tcPr>
          <w:p>
            <w:r>
              <w:rPr>
                <w:rFonts w:ascii="Calibri" w:hAnsi="Calibri"/>
                <w:color w:val="1E293B"/>
                <w:sz w:val="18"/>
              </w:rPr>
              <w:t>371 mm</w:t>
            </w:r>
          </w:p>
        </w:tc>
        <w:tc>
          <w:tcPr>
            <w:tcW w:type="dxa" w:w="2160"/>
            <w:shd w:fill="F8FAFC"/>
            <w:tcMar>
              <w:top w:w="80" w:type="dxa"/>
              <w:bottom w:w="80" w:type="dxa"/>
              <w:left w:w="140" w:type="dxa"/>
              <w:right w:w="140" w:type="dxa"/>
            </w:tcMar>
          </w:tcPr>
          <w:p>
            <w:r>
              <w:rPr>
                <w:rFonts w:ascii="Calibri" w:hAnsi="Calibri"/>
                <w:color w:val="1E293B"/>
                <w:sz w:val="18"/>
              </w:rPr>
              <w:t>254 mm</w:t>
            </w:r>
          </w:p>
        </w:tc>
        <w:tc>
          <w:tcPr>
            <w:tcW w:type="dxa" w:w="2160"/>
            <w:shd w:fill="F8FAFC"/>
            <w:tcMar>
              <w:top w:w="80" w:type="dxa"/>
              <w:bottom w:w="80" w:type="dxa"/>
              <w:left w:w="140" w:type="dxa"/>
              <w:right w:w="140" w:type="dxa"/>
            </w:tcMar>
          </w:tcPr>
          <w:p>
            <w:r>
              <w:rPr>
                <w:rFonts w:ascii="Calibri" w:hAnsi="Calibri"/>
                <w:color w:val="1E293B"/>
                <w:sz w:val="18"/>
              </w:rPr>
              <w:t>185 mm</w:t>
            </w:r>
          </w:p>
        </w:tc>
      </w:tr>
      <w:tr>
        <w:tc>
          <w:tcPr>
            <w:tcW w:type="dxa" w:w="3024"/>
            <w:shd w:fill="FFFFFF"/>
            <w:tcMar>
              <w:top w:w="80" w:type="dxa"/>
              <w:bottom w:w="80" w:type="dxa"/>
              <w:left w:w="140" w:type="dxa"/>
              <w:right w:w="140" w:type="dxa"/>
            </w:tcMar>
          </w:tcPr>
          <w:p>
            <w:r>
              <w:rPr>
                <w:rFonts w:ascii="Calibri" w:hAnsi="Calibri"/>
                <w:b/>
                <w:color w:val="1E293B"/>
                <w:sz w:val="18"/>
              </w:rPr>
              <w:t>Pmax (Largest Detected Block)</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c>
          <w:tcPr>
            <w:tcW w:type="dxa" w:w="2160"/>
            <w:shd w:fill="FFFFFF"/>
            <w:tcMar>
              <w:top w:w="80" w:type="dxa"/>
              <w:bottom w:w="80" w:type="dxa"/>
              <w:left w:w="140" w:type="dxa"/>
              <w:right w:w="140" w:type="dxa"/>
            </w:tcMar>
          </w:tcPr>
          <w:p>
            <w:r>
              <w:rPr>
                <w:rFonts w:ascii="Calibri" w:hAnsi="Calibri"/>
                <w:color w:val="1E293B"/>
                <w:sz w:val="18"/>
              </w:rPr>
              <w:t>480 mm</w:t>
            </w:r>
          </w:p>
        </w:tc>
      </w:tr>
      <w:tr>
        <w:tc>
          <w:tcPr>
            <w:tcW w:type="dxa" w:w="3024"/>
            <w:shd w:fill="F8FAFC"/>
            <w:tcMar>
              <w:top w:w="80" w:type="dxa"/>
              <w:bottom w:w="80" w:type="dxa"/>
              <w:left w:w="140" w:type="dxa"/>
              <w:right w:w="140" w:type="dxa"/>
            </w:tcMar>
          </w:tcPr>
          <w:p>
            <w:r>
              <w:rPr>
                <w:rFonts w:ascii="Calibri" w:hAnsi="Calibri"/>
                <w:b/>
                <w:color w:val="1E293B"/>
                <w:sz w:val="18"/>
              </w:rPr>
              <w:t>Mean Fragment Size</w:t>
            </w:r>
          </w:p>
        </w:tc>
        <w:tc>
          <w:tcPr>
            <w:tcW w:type="dxa" w:w="2160"/>
            <w:shd w:fill="F8FAFC"/>
            <w:tcMar>
              <w:top w:w="80" w:type="dxa"/>
              <w:bottom w:w="80" w:type="dxa"/>
              <w:left w:w="140" w:type="dxa"/>
              <w:right w:w="140" w:type="dxa"/>
            </w:tcMar>
          </w:tcPr>
          <w:p>
            <w:r>
              <w:rPr>
                <w:rFonts w:ascii="Calibri" w:hAnsi="Calibri"/>
                <w:color w:val="1E293B"/>
                <w:sz w:val="18"/>
              </w:rPr>
              <w:t>160 mm</w:t>
            </w:r>
          </w:p>
        </w:tc>
        <w:tc>
          <w:tcPr>
            <w:tcW w:type="dxa" w:w="2160"/>
            <w:shd w:fill="F8FAFC"/>
            <w:tcMar>
              <w:top w:w="80" w:type="dxa"/>
              <w:bottom w:w="80" w:type="dxa"/>
              <w:left w:w="140" w:type="dxa"/>
              <w:right w:w="140" w:type="dxa"/>
            </w:tcMar>
          </w:tcPr>
          <w:p>
            <w:r>
              <w:rPr>
                <w:rFonts w:ascii="Calibri" w:hAnsi="Calibri"/>
                <w:color w:val="1E293B"/>
                <w:sz w:val="18"/>
              </w:rPr>
              <w:t>109 mm</w:t>
            </w:r>
          </w:p>
        </w:tc>
        <w:tc>
          <w:tcPr>
            <w:tcW w:type="dxa" w:w="2160"/>
            <w:shd w:fill="F8FAFC"/>
            <w:tcMar>
              <w:top w:w="80" w:type="dxa"/>
              <w:bottom w:w="80" w:type="dxa"/>
              <w:left w:w="140" w:type="dxa"/>
              <w:right w:w="140" w:type="dxa"/>
            </w:tcMar>
          </w:tcPr>
          <w:p>
            <w:r>
              <w:rPr>
                <w:rFonts w:ascii="Calibri" w:hAnsi="Calibri"/>
                <w:color w:val="1E293B"/>
                <w:sz w:val="18"/>
              </w:rPr>
              <w:t>74 mm</w:t>
            </w:r>
          </w:p>
        </w:tc>
      </w:tr>
      <w:tr>
        <w:tc>
          <w:tcPr>
            <w:tcW w:type="dxa" w:w="3024"/>
            <w:shd w:fill="FFFFFF"/>
            <w:tcMar>
              <w:top w:w="80" w:type="dxa"/>
              <w:bottom w:w="80" w:type="dxa"/>
              <w:left w:w="140" w:type="dxa"/>
              <w:right w:w="140" w:type="dxa"/>
            </w:tcMar>
          </w:tcPr>
          <w:p>
            <w:r>
              <w:rPr>
                <w:rFonts w:ascii="Calibri" w:hAnsi="Calibri"/>
                <w:b/>
                <w:color w:val="1E293B"/>
                <w:sz w:val="18"/>
              </w:rPr>
              <w:t>Uniformity Index (n = P80/P20)</w:t>
            </w:r>
          </w:p>
        </w:tc>
        <w:tc>
          <w:tcPr>
            <w:tcW w:type="dxa" w:w="2160"/>
            <w:shd w:fill="FFFFFF"/>
            <w:tcMar>
              <w:top w:w="80" w:type="dxa"/>
              <w:bottom w:w="80" w:type="dxa"/>
              <w:left w:w="140" w:type="dxa"/>
              <w:right w:w="140" w:type="dxa"/>
            </w:tcMar>
          </w:tcPr>
          <w:p>
            <w:r>
              <w:rPr>
                <w:rFonts w:ascii="Calibri" w:hAnsi="Calibri"/>
                <w:color w:val="1E293B"/>
                <w:sz w:val="18"/>
              </w:rPr>
              <w:t>3.80</w:t>
            </w:r>
          </w:p>
        </w:tc>
        <w:tc>
          <w:tcPr>
            <w:tcW w:type="dxa" w:w="2160"/>
            <w:shd w:fill="FFFFFF"/>
            <w:tcMar>
              <w:top w:w="80" w:type="dxa"/>
              <w:bottom w:w="80" w:type="dxa"/>
              <w:left w:w="140" w:type="dxa"/>
              <w:right w:w="140" w:type="dxa"/>
            </w:tcMar>
          </w:tcPr>
          <w:p>
            <w:r>
              <w:rPr>
                <w:rFonts w:ascii="Calibri" w:hAnsi="Calibri"/>
                <w:color w:val="1E293B"/>
                <w:sz w:val="18"/>
              </w:rPr>
              <w:t>3.75</w:t>
            </w:r>
          </w:p>
        </w:tc>
        <w:tc>
          <w:tcPr>
            <w:tcW w:type="dxa" w:w="2160"/>
            <w:shd w:fill="FFFFFF"/>
            <w:tcMar>
              <w:top w:w="80" w:type="dxa"/>
              <w:bottom w:w="80" w:type="dxa"/>
              <w:left w:w="140" w:type="dxa"/>
              <w:right w:w="140" w:type="dxa"/>
            </w:tcMar>
          </w:tcPr>
          <w:p>
            <w:r>
              <w:rPr>
                <w:rFonts w:ascii="Calibri" w:hAnsi="Calibri"/>
                <w:color w:val="1E293B"/>
                <w:sz w:val="18"/>
              </w:rPr>
              <w:t>4.06</w:t>
            </w:r>
          </w:p>
        </w:tc>
      </w:tr>
      <w:tr>
        <w:tc>
          <w:tcPr>
            <w:tcW w:type="dxa" w:w="3024"/>
            <w:shd w:fill="F8FAFC"/>
            <w:tcMar>
              <w:top w:w="80" w:type="dxa"/>
              <w:bottom w:w="80" w:type="dxa"/>
              <w:left w:w="140" w:type="dxa"/>
              <w:right w:w="140" w:type="dxa"/>
            </w:tcMar>
          </w:tcPr>
          <w:p>
            <w:r>
              <w:rPr>
                <w:rFonts w:ascii="Calibri" w:hAnsi="Calibri"/>
                <w:b/>
                <w:color w:val="1E293B"/>
                <w:sz w:val="18"/>
              </w:rPr>
              <w:t>Oversize Percentage (&gt; 300 mm)</w:t>
            </w:r>
          </w:p>
        </w:tc>
        <w:tc>
          <w:tcPr>
            <w:tcW w:type="dxa" w:w="2160"/>
            <w:shd w:fill="F8FAFC"/>
            <w:tcMar>
              <w:top w:w="80" w:type="dxa"/>
              <w:bottom w:w="80" w:type="dxa"/>
              <w:left w:w="140" w:type="dxa"/>
              <w:right w:w="140" w:type="dxa"/>
            </w:tcMar>
          </w:tcPr>
          <w:p>
            <w:r>
              <w:rPr>
                <w:rFonts w:ascii="Calibri" w:hAnsi="Calibri"/>
                <w:color w:val="1E293B"/>
                <w:sz w:val="18"/>
              </w:rPr>
              <w:t>18.4% (Excessive Boulders)</w:t>
            </w:r>
          </w:p>
        </w:tc>
        <w:tc>
          <w:tcPr>
            <w:tcW w:type="dxa" w:w="2160"/>
            <w:shd w:fill="F8FAFC"/>
            <w:tcMar>
              <w:top w:w="80" w:type="dxa"/>
              <w:bottom w:w="80" w:type="dxa"/>
              <w:left w:w="140" w:type="dxa"/>
              <w:right w:w="140" w:type="dxa"/>
            </w:tcMar>
          </w:tcPr>
          <w:p>
            <w:r>
              <w:rPr>
                <w:rFonts w:ascii="Calibri" w:hAnsi="Calibri"/>
                <w:color w:val="1E293B"/>
                <w:sz w:val="18"/>
              </w:rPr>
              <w:t>6.2% (Optimal Target)</w:t>
            </w:r>
          </w:p>
        </w:tc>
        <w:tc>
          <w:tcPr>
            <w:tcW w:type="dxa" w:w="2160"/>
            <w:shd w:fill="F8FAFC"/>
            <w:tcMar>
              <w:top w:w="80" w:type="dxa"/>
              <w:bottom w:w="80" w:type="dxa"/>
              <w:left w:w="140" w:type="dxa"/>
              <w:right w:w="140" w:type="dxa"/>
            </w:tcMar>
          </w:tcPr>
          <w:p>
            <w:r>
              <w:rPr>
                <w:rFonts w:ascii="Calibri" w:hAnsi="Calibri"/>
                <w:color w:val="1E293B"/>
                <w:sz w:val="18"/>
              </w:rPr>
              <w:t>2.1% (Minimal)</w:t>
            </w:r>
          </w:p>
        </w:tc>
      </w:tr>
      <w:tr>
        <w:tc>
          <w:tcPr>
            <w:tcW w:type="dxa" w:w="3024"/>
            <w:shd w:fill="FFFFFF"/>
            <w:tcMar>
              <w:top w:w="80" w:type="dxa"/>
              <w:bottom w:w="80" w:type="dxa"/>
              <w:left w:w="140" w:type="dxa"/>
              <w:right w:w="140" w:type="dxa"/>
            </w:tcMar>
          </w:tcPr>
          <w:p>
            <w:r>
              <w:rPr>
                <w:rFonts w:ascii="Calibri" w:hAnsi="Calibri"/>
                <w:b/>
                <w:color w:val="1E293B"/>
                <w:sz w:val="18"/>
              </w:rPr>
              <w:t>Fines Percentage (&lt; 25 mm)</w:t>
            </w:r>
          </w:p>
        </w:tc>
        <w:tc>
          <w:tcPr>
            <w:tcW w:type="dxa" w:w="2160"/>
            <w:shd w:fill="FFFFFF"/>
            <w:tcMar>
              <w:top w:w="80" w:type="dxa"/>
              <w:bottom w:w="80" w:type="dxa"/>
              <w:left w:w="140" w:type="dxa"/>
              <w:right w:w="140" w:type="dxa"/>
            </w:tcMar>
          </w:tcPr>
          <w:p>
            <w:r>
              <w:rPr>
                <w:rFonts w:ascii="Calibri" w:hAnsi="Calibri"/>
                <w:color w:val="1E293B"/>
                <w:sz w:val="18"/>
              </w:rPr>
              <w:t>7.2%</w:t>
            </w:r>
          </w:p>
        </w:tc>
        <w:tc>
          <w:tcPr>
            <w:tcW w:type="dxa" w:w="2160"/>
            <w:shd w:fill="FFFFFF"/>
            <w:tcMar>
              <w:top w:w="80" w:type="dxa"/>
              <w:bottom w:w="80" w:type="dxa"/>
              <w:left w:w="140" w:type="dxa"/>
              <w:right w:w="140" w:type="dxa"/>
            </w:tcMar>
          </w:tcPr>
          <w:p>
            <w:r>
              <w:rPr>
                <w:rFonts w:ascii="Calibri" w:hAnsi="Calibri"/>
                <w:color w:val="1E293B"/>
                <w:sz w:val="18"/>
              </w:rPr>
              <w:t>11.5%</w:t>
            </w:r>
          </w:p>
        </w:tc>
        <w:tc>
          <w:tcPr>
            <w:tcW w:type="dxa" w:w="2160"/>
            <w:shd w:fill="FFFFFF"/>
            <w:tcMar>
              <w:top w:w="80" w:type="dxa"/>
              <w:bottom w:w="80" w:type="dxa"/>
              <w:left w:w="140" w:type="dxa"/>
              <w:right w:w="140" w:type="dxa"/>
            </w:tcMar>
          </w:tcPr>
          <w:p>
            <w:r>
              <w:rPr>
                <w:rFonts w:ascii="Calibri" w:hAnsi="Calibri"/>
                <w:color w:val="1E293B"/>
                <w:sz w:val="18"/>
              </w:rPr>
              <w:t>24.8% (Slime Loss Hazard)</w:t>
            </w:r>
          </w:p>
        </w:tc>
      </w:tr>
      <w:tr>
        <w:tc>
          <w:tcPr>
            <w:tcW w:type="dxa" w:w="3024"/>
            <w:shd w:fill="F8FAFC"/>
            <w:tcMar>
              <w:top w:w="80" w:type="dxa"/>
              <w:bottom w:w="80" w:type="dxa"/>
              <w:left w:w="140" w:type="dxa"/>
              <w:right w:w="140" w:type="dxa"/>
            </w:tcMar>
          </w:tcPr>
          <w:p>
            <w:r>
              <w:rPr>
                <w:rFonts w:ascii="Calibri" w:hAnsi="Calibri"/>
                <w:b/>
                <w:color w:val="1E293B"/>
                <w:sz w:val="18"/>
              </w:rPr>
              <w:t>Unresolved Fine Matrix Fraction</w:t>
            </w:r>
          </w:p>
        </w:tc>
        <w:tc>
          <w:tcPr>
            <w:tcW w:type="dxa" w:w="2160"/>
            <w:shd w:fill="F8FAFC"/>
            <w:tcMar>
              <w:top w:w="80" w:type="dxa"/>
              <w:bottom w:w="80" w:type="dxa"/>
              <w:left w:w="140" w:type="dxa"/>
              <w:right w:w="140" w:type="dxa"/>
            </w:tcMar>
          </w:tcPr>
          <w:p>
            <w:r>
              <w:rPr>
                <w:rFonts w:ascii="Calibri" w:hAnsi="Calibri"/>
                <w:color w:val="1E293B"/>
                <w:sz w:val="18"/>
              </w:rPr>
              <w:t>4.3%</w:t>
            </w:r>
          </w:p>
        </w:tc>
        <w:tc>
          <w:tcPr>
            <w:tcW w:type="dxa" w:w="2160"/>
            <w:shd w:fill="F8FAFC"/>
            <w:tcMar>
              <w:top w:w="80" w:type="dxa"/>
              <w:bottom w:w="80" w:type="dxa"/>
              <w:left w:w="140" w:type="dxa"/>
              <w:right w:w="140" w:type="dxa"/>
            </w:tcMar>
          </w:tcPr>
          <w:p>
            <w:r>
              <w:rPr>
                <w:rFonts w:ascii="Calibri" w:hAnsi="Calibri"/>
                <w:color w:val="1E293B"/>
                <w:sz w:val="18"/>
              </w:rPr>
              <w:t>6.9%</w:t>
            </w:r>
          </w:p>
        </w:tc>
        <w:tc>
          <w:tcPr>
            <w:tcW w:type="dxa" w:w="2160"/>
            <w:shd w:fill="F8FAFC"/>
            <w:tcMar>
              <w:top w:w="80" w:type="dxa"/>
              <w:bottom w:w="80" w:type="dxa"/>
              <w:left w:w="140" w:type="dxa"/>
              <w:right w:w="140" w:type="dxa"/>
            </w:tcMar>
          </w:tcPr>
          <w:p>
            <w:r>
              <w:rPr>
                <w:rFonts w:ascii="Calibri" w:hAnsi="Calibri"/>
                <w:color w:val="1E293B"/>
                <w:sz w:val="18"/>
              </w:rPr>
              <w:t>14.9%</w:t>
            </w:r>
          </w:p>
        </w:tc>
      </w:tr>
    </w:tbl>
    <w:p>
      <w:pPr>
        <w:spacing w:after="120"/>
      </w:pPr>
    </w:p>
    <w:p>
      <w:pPr>
        <w:keepNext/>
        <w:spacing w:before="200" w:after="60"/>
      </w:pPr>
      <w:r>
        <w:rPr>
          <w:rFonts w:ascii="Calibri" w:hAnsi="Calibri"/>
          <w:b/>
          <w:color w:val="1E3A8A"/>
          <w:sz w:val="20"/>
        </w:rPr>
        <w:t>Table 4: Statistical 95% Bootstrap Confidence Intervals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Percentile</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1 (95% CI)</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2 (95% CI)</w:t>
            </w:r>
          </w:p>
        </w:tc>
        <w:tc>
          <w:tcPr>
            <w:tcW w:type="dxa" w:w="2304"/>
            <w:shd w:fill="1E3A8A"/>
            <w:tcMar>
              <w:top w:w="100" w:type="dxa"/>
              <w:bottom w:w="100" w:type="dxa"/>
              <w:left w:w="140" w:type="dxa"/>
              <w:right w:w="140" w:type="dxa"/>
            </w:tcMar>
          </w:tcPr>
          <w:p>
            <w:pPr>
              <w:jc w:val="left"/>
            </w:pPr>
            <w:r>
              <w:rPr>
                <w:rFonts w:ascii="Calibri" w:hAnsi="Calibri"/>
                <w:b/>
                <w:color w:val="FFFFFF"/>
                <w:sz w:val="19"/>
              </w:rPr>
              <w:t>Blast 3 (95% CI)</w:t>
            </w:r>
          </w:p>
        </w:tc>
      </w:tr>
      <w:tr>
        <w:tc>
          <w:tcPr>
            <w:tcW w:type="dxa" w:w="2592"/>
            <w:shd w:fill="FFFFFF"/>
            <w:tcMar>
              <w:top w:w="80" w:type="dxa"/>
              <w:bottom w:w="80" w:type="dxa"/>
              <w:left w:w="140" w:type="dxa"/>
              <w:right w:w="140" w:type="dxa"/>
            </w:tcMar>
          </w:tcPr>
          <w:p>
            <w:r>
              <w:rPr>
                <w:rFonts w:ascii="Calibri" w:hAnsi="Calibri"/>
                <w:b/>
                <w:color w:val="1E293B"/>
                <w:sz w:val="18"/>
              </w:rPr>
              <w:t>P10 Confidence Interval</w:t>
            </w:r>
          </w:p>
        </w:tc>
        <w:tc>
          <w:tcPr>
            <w:tcW w:type="dxa" w:w="2304"/>
            <w:shd w:fill="FFFFFF"/>
            <w:tcMar>
              <w:top w:w="80" w:type="dxa"/>
              <w:bottom w:w="80" w:type="dxa"/>
              <w:left w:w="140" w:type="dxa"/>
              <w:right w:w="140" w:type="dxa"/>
            </w:tcMar>
          </w:tcPr>
          <w:p>
            <w:r>
              <w:rPr>
                <w:rFonts w:ascii="Calibri" w:hAnsi="Calibri"/>
                <w:color w:val="1E293B"/>
                <w:sz w:val="18"/>
              </w:rPr>
              <w:t>[38 mm, 45 mm]</w:t>
            </w:r>
          </w:p>
        </w:tc>
        <w:tc>
          <w:tcPr>
            <w:tcW w:type="dxa" w:w="2304"/>
            <w:shd w:fill="FFFFFF"/>
            <w:tcMar>
              <w:top w:w="80" w:type="dxa"/>
              <w:bottom w:w="80" w:type="dxa"/>
              <w:left w:w="140" w:type="dxa"/>
              <w:right w:w="140" w:type="dxa"/>
            </w:tcMar>
          </w:tcPr>
          <w:p>
            <w:r>
              <w:rPr>
                <w:rFonts w:ascii="Calibri" w:hAnsi="Calibri"/>
                <w:color w:val="1E293B"/>
                <w:sz w:val="18"/>
              </w:rPr>
              <w:t>[26 mm, 31 mm]</w:t>
            </w:r>
          </w:p>
        </w:tc>
        <w:tc>
          <w:tcPr>
            <w:tcW w:type="dxa" w:w="2304"/>
            <w:shd w:fill="FFFFFF"/>
            <w:tcMar>
              <w:top w:w="80" w:type="dxa"/>
              <w:bottom w:w="80" w:type="dxa"/>
              <w:left w:w="140" w:type="dxa"/>
              <w:right w:w="140" w:type="dxa"/>
            </w:tcMar>
          </w:tcPr>
          <w:p>
            <w:r>
              <w:rPr>
                <w:rFonts w:ascii="Calibri" w:hAnsi="Calibri"/>
                <w:color w:val="1E293B"/>
                <w:sz w:val="18"/>
              </w:rPr>
              <w:t>[17 mm, 21 mm]</w:t>
            </w:r>
          </w:p>
        </w:tc>
      </w:tr>
      <w:tr>
        <w:tc>
          <w:tcPr>
            <w:tcW w:type="dxa" w:w="2592"/>
            <w:shd w:fill="F8FAFC"/>
            <w:tcMar>
              <w:top w:w="80" w:type="dxa"/>
              <w:bottom w:w="80" w:type="dxa"/>
              <w:left w:w="140" w:type="dxa"/>
              <w:right w:w="140" w:type="dxa"/>
            </w:tcMar>
          </w:tcPr>
          <w:p>
            <w:r>
              <w:rPr>
                <w:rFonts w:ascii="Calibri" w:hAnsi="Calibri"/>
                <w:b/>
                <w:color w:val="1E293B"/>
                <w:sz w:val="18"/>
              </w:rPr>
              <w:t>P20 Confidence Interval</w:t>
            </w:r>
          </w:p>
        </w:tc>
        <w:tc>
          <w:tcPr>
            <w:tcW w:type="dxa" w:w="2304"/>
            <w:shd w:fill="F8FAFC"/>
            <w:tcMar>
              <w:top w:w="80" w:type="dxa"/>
              <w:bottom w:w="80" w:type="dxa"/>
              <w:left w:w="140" w:type="dxa"/>
              <w:right w:w="140" w:type="dxa"/>
            </w:tcMar>
          </w:tcPr>
          <w:p>
            <w:r>
              <w:rPr>
                <w:rFonts w:ascii="Calibri" w:hAnsi="Calibri"/>
                <w:color w:val="1E293B"/>
                <w:sz w:val="18"/>
              </w:rPr>
              <w:t>[69 mm, 81 mm]</w:t>
            </w:r>
          </w:p>
        </w:tc>
        <w:tc>
          <w:tcPr>
            <w:tcW w:type="dxa" w:w="2304"/>
            <w:shd w:fill="F8FAFC"/>
            <w:tcMar>
              <w:top w:w="80" w:type="dxa"/>
              <w:bottom w:w="80" w:type="dxa"/>
              <w:left w:w="140" w:type="dxa"/>
              <w:right w:w="140" w:type="dxa"/>
            </w:tcMar>
          </w:tcPr>
          <w:p>
            <w:r>
              <w:rPr>
                <w:rFonts w:ascii="Calibri" w:hAnsi="Calibri"/>
                <w:color w:val="1E293B"/>
                <w:sz w:val="18"/>
              </w:rPr>
              <w:t>[48 mm, 56 mm]</w:t>
            </w:r>
          </w:p>
        </w:tc>
        <w:tc>
          <w:tcPr>
            <w:tcW w:type="dxa" w:w="2304"/>
            <w:shd w:fill="F8FAFC"/>
            <w:tcMar>
              <w:top w:w="80" w:type="dxa"/>
              <w:bottom w:w="80" w:type="dxa"/>
              <w:left w:w="140" w:type="dxa"/>
              <w:right w:w="140" w:type="dxa"/>
            </w:tcMar>
          </w:tcPr>
          <w:p>
            <w:r>
              <w:rPr>
                <w:rFonts w:ascii="Calibri" w:hAnsi="Calibri"/>
                <w:color w:val="1E293B"/>
                <w:sz w:val="18"/>
              </w:rPr>
              <w:t>[32 mm, 38 mm]</w:t>
            </w:r>
          </w:p>
        </w:tc>
      </w:tr>
      <w:tr>
        <w:tc>
          <w:tcPr>
            <w:tcW w:type="dxa" w:w="2592"/>
            <w:shd w:fill="FFFFFF"/>
            <w:tcMar>
              <w:top w:w="80" w:type="dxa"/>
              <w:bottom w:w="80" w:type="dxa"/>
              <w:left w:w="140" w:type="dxa"/>
              <w:right w:w="140" w:type="dxa"/>
            </w:tcMar>
          </w:tcPr>
          <w:p>
            <w:r>
              <w:rPr>
                <w:rFonts w:ascii="Calibri" w:hAnsi="Calibri"/>
                <w:b/>
                <w:color w:val="1E293B"/>
                <w:sz w:val="18"/>
              </w:rPr>
              <w:t>P50 Confidence Interval</w:t>
            </w:r>
          </w:p>
        </w:tc>
        <w:tc>
          <w:tcPr>
            <w:tcW w:type="dxa" w:w="2304"/>
            <w:shd w:fill="FFFFFF"/>
            <w:tcMar>
              <w:top w:w="80" w:type="dxa"/>
              <w:bottom w:w="80" w:type="dxa"/>
              <w:left w:w="140" w:type="dxa"/>
              <w:right w:w="140" w:type="dxa"/>
            </w:tcMar>
          </w:tcPr>
          <w:p>
            <w:r>
              <w:rPr>
                <w:rFonts w:ascii="Calibri" w:hAnsi="Calibri"/>
                <w:color w:val="1E293B"/>
                <w:sz w:val="18"/>
              </w:rPr>
              <w:t>[158 mm, 178 mm]</w:t>
            </w:r>
          </w:p>
        </w:tc>
        <w:tc>
          <w:tcPr>
            <w:tcW w:type="dxa" w:w="2304"/>
            <w:shd w:fill="FFFFFF"/>
            <w:tcMar>
              <w:top w:w="80" w:type="dxa"/>
              <w:bottom w:w="80" w:type="dxa"/>
              <w:left w:w="140" w:type="dxa"/>
              <w:right w:w="140" w:type="dxa"/>
            </w:tcMar>
          </w:tcPr>
          <w:p>
            <w:r>
              <w:rPr>
                <w:rFonts w:ascii="Calibri" w:hAnsi="Calibri"/>
                <w:color w:val="1E293B"/>
                <w:sz w:val="18"/>
              </w:rPr>
              <w:t>[108 mm, 122 mm]</w:t>
            </w:r>
          </w:p>
        </w:tc>
        <w:tc>
          <w:tcPr>
            <w:tcW w:type="dxa" w:w="2304"/>
            <w:shd w:fill="FFFFFF"/>
            <w:tcMar>
              <w:top w:w="80" w:type="dxa"/>
              <w:bottom w:w="80" w:type="dxa"/>
              <w:left w:w="140" w:type="dxa"/>
              <w:right w:w="140" w:type="dxa"/>
            </w:tcMar>
          </w:tcPr>
          <w:p>
            <w:r>
              <w:rPr>
                <w:rFonts w:ascii="Calibri" w:hAnsi="Calibri"/>
                <w:color w:val="1E293B"/>
                <w:sz w:val="18"/>
              </w:rPr>
              <w:t>[73 mm, 83 mm]</w:t>
            </w:r>
          </w:p>
        </w:tc>
      </w:tr>
      <w:tr>
        <w:tc>
          <w:tcPr>
            <w:tcW w:type="dxa" w:w="2592"/>
            <w:shd w:fill="F8FAFC"/>
            <w:tcMar>
              <w:top w:w="80" w:type="dxa"/>
              <w:bottom w:w="80" w:type="dxa"/>
              <w:left w:w="140" w:type="dxa"/>
              <w:right w:w="140" w:type="dxa"/>
            </w:tcMar>
          </w:tcPr>
          <w:p>
            <w:r>
              <w:rPr>
                <w:rFonts w:ascii="Calibri" w:hAnsi="Calibri"/>
                <w:b/>
                <w:color w:val="1E293B"/>
                <w:sz w:val="18"/>
              </w:rPr>
              <w:t>P80 Confidence Interval</w:t>
            </w:r>
          </w:p>
        </w:tc>
        <w:tc>
          <w:tcPr>
            <w:tcW w:type="dxa" w:w="2304"/>
            <w:shd w:fill="F8FAFC"/>
            <w:tcMar>
              <w:top w:w="80" w:type="dxa"/>
              <w:bottom w:w="80" w:type="dxa"/>
              <w:left w:w="140" w:type="dxa"/>
              <w:right w:w="140" w:type="dxa"/>
            </w:tcMar>
          </w:tcPr>
          <w:p>
            <w:r>
              <w:rPr>
                <w:rFonts w:ascii="Calibri" w:hAnsi="Calibri"/>
                <w:color w:val="1E293B"/>
                <w:sz w:val="18"/>
              </w:rPr>
              <w:t>[265 mm, 305 mm]</w:t>
            </w:r>
          </w:p>
        </w:tc>
        <w:tc>
          <w:tcPr>
            <w:tcW w:type="dxa" w:w="2304"/>
            <w:shd w:fill="F8FAFC"/>
            <w:tcMar>
              <w:top w:w="80" w:type="dxa"/>
              <w:bottom w:w="80" w:type="dxa"/>
              <w:left w:w="140" w:type="dxa"/>
              <w:right w:w="140" w:type="dxa"/>
            </w:tcMar>
          </w:tcPr>
          <w:p>
            <w:r>
              <w:rPr>
                <w:rFonts w:ascii="Calibri" w:hAnsi="Calibri"/>
                <w:color w:val="1E293B"/>
                <w:sz w:val="18"/>
              </w:rPr>
              <w:t>[181 mm, 209 mm]</w:t>
            </w:r>
          </w:p>
        </w:tc>
        <w:tc>
          <w:tcPr>
            <w:tcW w:type="dxa" w:w="2304"/>
            <w:shd w:fill="F8FAFC"/>
            <w:tcMar>
              <w:top w:w="80" w:type="dxa"/>
              <w:bottom w:w="80" w:type="dxa"/>
              <w:left w:w="140" w:type="dxa"/>
              <w:right w:w="140" w:type="dxa"/>
            </w:tcMar>
          </w:tcPr>
          <w:p>
            <w:r>
              <w:rPr>
                <w:rFonts w:ascii="Calibri" w:hAnsi="Calibri"/>
                <w:color w:val="1E293B"/>
                <w:sz w:val="18"/>
              </w:rPr>
              <w:t>[132 mm, 152 mm]</w:t>
            </w:r>
          </w:p>
        </w:tc>
      </w:tr>
      <w:tr>
        <w:tc>
          <w:tcPr>
            <w:tcW w:type="dxa" w:w="2592"/>
            <w:shd w:fill="FFFFFF"/>
            <w:tcMar>
              <w:top w:w="80" w:type="dxa"/>
              <w:bottom w:w="80" w:type="dxa"/>
              <w:left w:w="140" w:type="dxa"/>
              <w:right w:w="140" w:type="dxa"/>
            </w:tcMar>
          </w:tcPr>
          <w:p>
            <w:r>
              <w:rPr>
                <w:rFonts w:ascii="Calibri" w:hAnsi="Calibri"/>
                <w:b/>
                <w:color w:val="1E293B"/>
                <w:sz w:val="18"/>
              </w:rPr>
              <w:t>P90 Confidence Interval</w:t>
            </w:r>
          </w:p>
        </w:tc>
        <w:tc>
          <w:tcPr>
            <w:tcW w:type="dxa" w:w="2304"/>
            <w:shd w:fill="FFFFFF"/>
            <w:tcMar>
              <w:top w:w="80" w:type="dxa"/>
              <w:bottom w:w="80" w:type="dxa"/>
              <w:left w:w="140" w:type="dxa"/>
              <w:right w:w="140" w:type="dxa"/>
            </w:tcMar>
          </w:tcPr>
          <w:p>
            <w:r>
              <w:rPr>
                <w:rFonts w:ascii="Calibri" w:hAnsi="Calibri"/>
                <w:color w:val="1E293B"/>
                <w:sz w:val="18"/>
              </w:rPr>
              <w:t>[348 mm, 394 mm]</w:t>
            </w:r>
          </w:p>
        </w:tc>
        <w:tc>
          <w:tcPr>
            <w:tcW w:type="dxa" w:w="2304"/>
            <w:shd w:fill="FFFFFF"/>
            <w:tcMar>
              <w:top w:w="80" w:type="dxa"/>
              <w:bottom w:w="80" w:type="dxa"/>
              <w:left w:w="140" w:type="dxa"/>
              <w:right w:w="140" w:type="dxa"/>
            </w:tcMar>
          </w:tcPr>
          <w:p>
            <w:r>
              <w:rPr>
                <w:rFonts w:ascii="Calibri" w:hAnsi="Calibri"/>
                <w:color w:val="1E293B"/>
                <w:sz w:val="18"/>
              </w:rPr>
              <w:t>[238 mm, 269 mm]</w:t>
            </w:r>
          </w:p>
        </w:tc>
        <w:tc>
          <w:tcPr>
            <w:tcW w:type="dxa" w:w="2304"/>
            <w:shd w:fill="FFFFFF"/>
            <w:tcMar>
              <w:top w:w="80" w:type="dxa"/>
              <w:bottom w:w="80" w:type="dxa"/>
              <w:left w:w="140" w:type="dxa"/>
              <w:right w:w="140" w:type="dxa"/>
            </w:tcMar>
          </w:tcPr>
          <w:p>
            <w:r>
              <w:rPr>
                <w:rFonts w:ascii="Calibri" w:hAnsi="Calibri"/>
                <w:color w:val="1E293B"/>
                <w:sz w:val="18"/>
              </w:rPr>
              <w:t>[173 mm, 196 mm]</w:t>
            </w:r>
          </w:p>
        </w:tc>
      </w:tr>
    </w:tbl>
    <w:p>
      <w:pPr>
        <w:spacing w:after="120"/>
      </w:pPr>
    </w:p>
    <w:p>
      <w:pPr>
        <w:keepNext/>
        <w:spacing w:before="200" w:after="60"/>
      </w:pPr>
      <w:r>
        <w:rPr>
          <w:rFonts w:ascii="Calibri" w:hAnsi="Calibri"/>
          <w:b/>
          <w:color w:val="1E3A8A"/>
          <w:sz w:val="20"/>
        </w:rPr>
        <w:t>Table 5: Non-Linear Regression Goodness-of-Fit (Swebrec vs Rosin-Rammler)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Distribution Model Parameter</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Swebrec Upper Cutoff (xMax)</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c>
          <w:tcPr>
            <w:tcW w:type="dxa" w:w="2160"/>
            <w:shd w:fill="FFFFFF"/>
            <w:tcMar>
              <w:top w:w="80" w:type="dxa"/>
              <w:bottom w:w="80" w:type="dxa"/>
              <w:left w:w="140" w:type="dxa"/>
              <w:right w:w="140" w:type="dxa"/>
            </w:tcMar>
          </w:tcPr>
          <w:p>
            <w:r>
              <w:rPr>
                <w:rFonts w:ascii="Calibri" w:hAnsi="Calibri"/>
                <w:color w:val="1E293B"/>
                <w:sz w:val="18"/>
              </w:rPr>
              <w:t>500 mm</w:t>
            </w:r>
          </w:p>
        </w:tc>
      </w:tr>
      <w:tr>
        <w:tc>
          <w:tcPr>
            <w:tcW w:type="dxa" w:w="3024"/>
            <w:shd w:fill="F8FAFC"/>
            <w:tcMar>
              <w:top w:w="80" w:type="dxa"/>
              <w:bottom w:w="80" w:type="dxa"/>
              <w:left w:w="140" w:type="dxa"/>
              <w:right w:w="140" w:type="dxa"/>
            </w:tcMar>
          </w:tcPr>
          <w:p>
            <w:r>
              <w:rPr>
                <w:rFonts w:ascii="Calibri" w:hAnsi="Calibri"/>
                <w:b/>
                <w:color w:val="1E293B"/>
                <w:sz w:val="18"/>
              </w:rPr>
              <w:t>Swebrec Median Parameter (x50)</w:t>
            </w:r>
          </w:p>
        </w:tc>
        <w:tc>
          <w:tcPr>
            <w:tcW w:type="dxa" w:w="2160"/>
            <w:shd w:fill="F8FAFC"/>
            <w:tcMar>
              <w:top w:w="80" w:type="dxa"/>
              <w:bottom w:w="80" w:type="dxa"/>
              <w:left w:w="140" w:type="dxa"/>
              <w:right w:w="140" w:type="dxa"/>
            </w:tcMar>
          </w:tcPr>
          <w:p>
            <w:r>
              <w:rPr>
                <w:rFonts w:ascii="Calibri" w:hAnsi="Calibri"/>
                <w:color w:val="1E293B"/>
                <w:sz w:val="18"/>
              </w:rPr>
              <w:t>168 mm</w:t>
            </w:r>
          </w:p>
        </w:tc>
        <w:tc>
          <w:tcPr>
            <w:tcW w:type="dxa" w:w="2160"/>
            <w:shd w:fill="F8FAFC"/>
            <w:tcMar>
              <w:top w:w="80" w:type="dxa"/>
              <w:bottom w:w="80" w:type="dxa"/>
              <w:left w:w="140" w:type="dxa"/>
              <w:right w:w="140" w:type="dxa"/>
            </w:tcMar>
          </w:tcPr>
          <w:p>
            <w:r>
              <w:rPr>
                <w:rFonts w:ascii="Calibri" w:hAnsi="Calibri"/>
                <w:color w:val="1E293B"/>
                <w:sz w:val="18"/>
              </w:rPr>
              <w:t>115 mm</w:t>
            </w:r>
          </w:p>
        </w:tc>
        <w:tc>
          <w:tcPr>
            <w:tcW w:type="dxa" w:w="2160"/>
            <w:shd w:fill="F8FAFC"/>
            <w:tcMar>
              <w:top w:w="80" w:type="dxa"/>
              <w:bottom w:w="80" w:type="dxa"/>
              <w:left w:w="140" w:type="dxa"/>
              <w:right w:w="140" w:type="dxa"/>
            </w:tcMar>
          </w:tcPr>
          <w:p>
            <w:r>
              <w:rPr>
                <w:rFonts w:ascii="Calibri" w:hAnsi="Calibri"/>
                <w:color w:val="1E293B"/>
                <w:sz w:val="18"/>
              </w:rPr>
              <w:t>78 mm</w:t>
            </w:r>
          </w:p>
        </w:tc>
      </w:tr>
      <w:tr>
        <w:tc>
          <w:tcPr>
            <w:tcW w:type="dxa" w:w="3024"/>
            <w:shd w:fill="FFFFFF"/>
            <w:tcMar>
              <w:top w:w="80" w:type="dxa"/>
              <w:bottom w:w="80" w:type="dxa"/>
              <w:left w:w="140" w:type="dxa"/>
              <w:right w:w="140" w:type="dxa"/>
            </w:tcMar>
          </w:tcPr>
          <w:p>
            <w:r>
              <w:rPr>
                <w:rFonts w:ascii="Calibri" w:hAnsi="Calibri"/>
                <w:b/>
                <w:color w:val="1E293B"/>
                <w:sz w:val="18"/>
              </w:rPr>
              <w:t>Swebrec Shape Undulation (b)</w:t>
            </w:r>
          </w:p>
        </w:tc>
        <w:tc>
          <w:tcPr>
            <w:tcW w:type="dxa" w:w="2160"/>
            <w:shd w:fill="FFFFFF"/>
            <w:tcMar>
              <w:top w:w="80" w:type="dxa"/>
              <w:bottom w:w="80" w:type="dxa"/>
              <w:left w:w="140" w:type="dxa"/>
              <w:right w:w="140" w:type="dxa"/>
            </w:tcMar>
          </w:tcPr>
          <w:p>
            <w:r>
              <w:rPr>
                <w:rFonts w:ascii="Calibri" w:hAnsi="Calibri"/>
                <w:color w:val="1E293B"/>
                <w:sz w:val="18"/>
              </w:rPr>
              <w:t>1.85</w:t>
            </w:r>
          </w:p>
        </w:tc>
        <w:tc>
          <w:tcPr>
            <w:tcW w:type="dxa" w:w="2160"/>
            <w:shd w:fill="FFFFFF"/>
            <w:tcMar>
              <w:top w:w="80" w:type="dxa"/>
              <w:bottom w:w="80" w:type="dxa"/>
              <w:left w:w="140" w:type="dxa"/>
              <w:right w:w="140" w:type="dxa"/>
            </w:tcMar>
          </w:tcPr>
          <w:p>
            <w:r>
              <w:rPr>
                <w:rFonts w:ascii="Calibri" w:hAnsi="Calibri"/>
                <w:color w:val="1E293B"/>
                <w:sz w:val="18"/>
              </w:rPr>
              <w:t>1.92</w:t>
            </w:r>
          </w:p>
        </w:tc>
        <w:tc>
          <w:tcPr>
            <w:tcW w:type="dxa" w:w="2160"/>
            <w:shd w:fill="FFFFFF"/>
            <w:tcMar>
              <w:top w:w="80" w:type="dxa"/>
              <w:bottom w:w="80" w:type="dxa"/>
              <w:left w:w="140" w:type="dxa"/>
              <w:right w:w="140" w:type="dxa"/>
            </w:tcMar>
          </w:tcPr>
          <w:p>
            <w:r>
              <w:rPr>
                <w:rFonts w:ascii="Calibri" w:hAnsi="Calibri"/>
                <w:color w:val="1E293B"/>
                <w:sz w:val="18"/>
              </w:rPr>
              <w:t>2.10</w:t>
            </w:r>
          </w:p>
        </w:tc>
      </w:tr>
      <w:tr>
        <w:tc>
          <w:tcPr>
            <w:tcW w:type="dxa" w:w="3024"/>
            <w:shd w:fill="F8FAFC"/>
            <w:tcMar>
              <w:top w:w="80" w:type="dxa"/>
              <w:bottom w:w="80" w:type="dxa"/>
              <w:left w:w="140" w:type="dxa"/>
              <w:right w:w="140" w:type="dxa"/>
            </w:tcMar>
          </w:tcPr>
          <w:p>
            <w:r>
              <w:rPr>
                <w:rFonts w:ascii="Calibri" w:hAnsi="Calibri"/>
                <w:b/>
                <w:color w:val="1E293B"/>
                <w:sz w:val="18"/>
              </w:rPr>
              <w:t>Swebrec Goodness-of-Fit (R²)</w:t>
            </w:r>
          </w:p>
        </w:tc>
        <w:tc>
          <w:tcPr>
            <w:tcW w:type="dxa" w:w="2160"/>
            <w:shd w:fill="F8FAFC"/>
            <w:tcMar>
              <w:top w:w="80" w:type="dxa"/>
              <w:bottom w:w="80" w:type="dxa"/>
              <w:left w:w="140" w:type="dxa"/>
              <w:right w:w="140" w:type="dxa"/>
            </w:tcMar>
          </w:tcPr>
          <w:p>
            <w:r>
              <w:rPr>
                <w:rFonts w:ascii="Calibri" w:hAnsi="Calibri"/>
                <w:color w:val="1E293B"/>
                <w:sz w:val="18"/>
              </w:rPr>
              <w:t>0.991</w:t>
            </w:r>
          </w:p>
        </w:tc>
        <w:tc>
          <w:tcPr>
            <w:tcW w:type="dxa" w:w="2160"/>
            <w:shd w:fill="F8FAFC"/>
            <w:tcMar>
              <w:top w:w="80" w:type="dxa"/>
              <w:bottom w:w="80" w:type="dxa"/>
              <w:left w:w="140" w:type="dxa"/>
              <w:right w:w="140" w:type="dxa"/>
            </w:tcMar>
          </w:tcPr>
          <w:p>
            <w:r>
              <w:rPr>
                <w:rFonts w:ascii="Calibri" w:hAnsi="Calibri"/>
                <w:color w:val="1E293B"/>
                <w:sz w:val="18"/>
              </w:rPr>
              <w:t>0.994</w:t>
            </w:r>
          </w:p>
        </w:tc>
        <w:tc>
          <w:tcPr>
            <w:tcW w:type="dxa" w:w="2160"/>
            <w:shd w:fill="F8FAFC"/>
            <w:tcMar>
              <w:top w:w="80" w:type="dxa"/>
              <w:bottom w:w="80" w:type="dxa"/>
              <w:left w:w="140" w:type="dxa"/>
              <w:right w:w="140" w:type="dxa"/>
            </w:tcMar>
          </w:tcPr>
          <w:p>
            <w:r>
              <w:rPr>
                <w:rFonts w:ascii="Calibri" w:hAnsi="Calibri"/>
                <w:color w:val="1E293B"/>
                <w:sz w:val="18"/>
              </w:rPr>
              <w:t>0.996</w:t>
            </w:r>
          </w:p>
        </w:tc>
      </w:tr>
      <w:tr>
        <w:tc>
          <w:tcPr>
            <w:tcW w:type="dxa" w:w="3024"/>
            <w:shd w:fill="FFFFFF"/>
            <w:tcMar>
              <w:top w:w="80" w:type="dxa"/>
              <w:bottom w:w="80" w:type="dxa"/>
              <w:left w:w="140" w:type="dxa"/>
              <w:right w:w="140" w:type="dxa"/>
            </w:tcMar>
          </w:tcPr>
          <w:p>
            <w:r>
              <w:rPr>
                <w:rFonts w:ascii="Calibri" w:hAnsi="Calibri"/>
                <w:b/>
                <w:color w:val="1E293B"/>
                <w:sz w:val="18"/>
              </w:rPr>
              <w:t>Swebrec Root Mean Square Error (RMSE)</w:t>
            </w:r>
          </w:p>
        </w:tc>
        <w:tc>
          <w:tcPr>
            <w:tcW w:type="dxa" w:w="2160"/>
            <w:shd w:fill="FFFFFF"/>
            <w:tcMar>
              <w:top w:w="80" w:type="dxa"/>
              <w:bottom w:w="80" w:type="dxa"/>
              <w:left w:w="140" w:type="dxa"/>
              <w:right w:w="140" w:type="dxa"/>
            </w:tcMar>
          </w:tcPr>
          <w:p>
            <w:r>
              <w:rPr>
                <w:rFonts w:ascii="Calibri" w:hAnsi="Calibri"/>
                <w:color w:val="1E293B"/>
                <w:sz w:val="18"/>
              </w:rPr>
              <w:t>2.14%</w:t>
            </w:r>
          </w:p>
        </w:tc>
        <w:tc>
          <w:tcPr>
            <w:tcW w:type="dxa" w:w="2160"/>
            <w:shd w:fill="FFFFFF"/>
            <w:tcMar>
              <w:top w:w="80" w:type="dxa"/>
              <w:bottom w:w="80" w:type="dxa"/>
              <w:left w:w="140" w:type="dxa"/>
              <w:right w:w="140" w:type="dxa"/>
            </w:tcMar>
          </w:tcPr>
          <w:p>
            <w:r>
              <w:rPr>
                <w:rFonts w:ascii="Calibri" w:hAnsi="Calibri"/>
                <w:color w:val="1E293B"/>
                <w:sz w:val="18"/>
              </w:rPr>
              <w:t>1.82%</w:t>
            </w:r>
          </w:p>
        </w:tc>
        <w:tc>
          <w:tcPr>
            <w:tcW w:type="dxa" w:w="2160"/>
            <w:shd w:fill="FFFFFF"/>
            <w:tcMar>
              <w:top w:w="80" w:type="dxa"/>
              <w:bottom w:w="80" w:type="dxa"/>
              <w:left w:w="140" w:type="dxa"/>
              <w:right w:w="140" w:type="dxa"/>
            </w:tcMar>
          </w:tcPr>
          <w:p>
            <w:r>
              <w:rPr>
                <w:rFonts w:ascii="Calibri" w:hAnsi="Calibri"/>
                <w:color w:val="1E293B"/>
                <w:sz w:val="18"/>
              </w:rPr>
              <w:t>1.45%</w:t>
            </w:r>
          </w:p>
        </w:tc>
      </w:tr>
      <w:tr>
        <w:tc>
          <w:tcPr>
            <w:tcW w:type="dxa" w:w="3024"/>
            <w:shd w:fill="F8FAFC"/>
            <w:tcMar>
              <w:top w:w="80" w:type="dxa"/>
              <w:bottom w:w="80" w:type="dxa"/>
              <w:left w:w="140" w:type="dxa"/>
              <w:right w:w="140" w:type="dxa"/>
            </w:tcMar>
          </w:tcPr>
          <w:p>
            <w:r>
              <w:rPr>
                <w:rFonts w:ascii="Calibri" w:hAnsi="Calibri"/>
                <w:b/>
                <w:color w:val="1E293B"/>
                <w:sz w:val="18"/>
              </w:rPr>
              <w:t>Rosin-Rammler Characteristic Size (Xc)</w:t>
            </w:r>
          </w:p>
        </w:tc>
        <w:tc>
          <w:tcPr>
            <w:tcW w:type="dxa" w:w="2160"/>
            <w:shd w:fill="F8FAFC"/>
            <w:tcMar>
              <w:top w:w="80" w:type="dxa"/>
              <w:bottom w:w="80" w:type="dxa"/>
              <w:left w:w="140" w:type="dxa"/>
              <w:right w:w="140" w:type="dxa"/>
            </w:tcMar>
          </w:tcPr>
          <w:p>
            <w:r>
              <w:rPr>
                <w:rFonts w:ascii="Calibri" w:hAnsi="Calibri"/>
                <w:color w:val="1E293B"/>
                <w:sz w:val="18"/>
              </w:rPr>
              <w:t>208 mm</w:t>
            </w:r>
          </w:p>
        </w:tc>
        <w:tc>
          <w:tcPr>
            <w:tcW w:type="dxa" w:w="2160"/>
            <w:shd w:fill="F8FAFC"/>
            <w:tcMar>
              <w:top w:w="80" w:type="dxa"/>
              <w:bottom w:w="80" w:type="dxa"/>
              <w:left w:w="140" w:type="dxa"/>
              <w:right w:w="140" w:type="dxa"/>
            </w:tcMar>
          </w:tcPr>
          <w:p>
            <w:r>
              <w:rPr>
                <w:rFonts w:ascii="Calibri" w:hAnsi="Calibri"/>
                <w:color w:val="1E293B"/>
                <w:sz w:val="18"/>
              </w:rPr>
              <w:t>142 mm</w:t>
            </w:r>
          </w:p>
        </w:tc>
        <w:tc>
          <w:tcPr>
            <w:tcW w:type="dxa" w:w="2160"/>
            <w:shd w:fill="F8FAFC"/>
            <w:tcMar>
              <w:top w:w="80" w:type="dxa"/>
              <w:bottom w:w="80" w:type="dxa"/>
              <w:left w:w="140" w:type="dxa"/>
              <w:right w:w="140" w:type="dxa"/>
            </w:tcMar>
          </w:tcPr>
          <w:p>
            <w:r>
              <w:rPr>
                <w:rFonts w:ascii="Calibri" w:hAnsi="Calibri"/>
                <w:color w:val="1E293B"/>
                <w:sz w:val="18"/>
              </w:rPr>
              <w:t>96 mm</w:t>
            </w:r>
          </w:p>
        </w:tc>
      </w:tr>
      <w:tr>
        <w:tc>
          <w:tcPr>
            <w:tcW w:type="dxa" w:w="3024"/>
            <w:shd w:fill="FFFFFF"/>
            <w:tcMar>
              <w:top w:w="80" w:type="dxa"/>
              <w:bottom w:w="80" w:type="dxa"/>
              <w:left w:w="140" w:type="dxa"/>
              <w:right w:w="140" w:type="dxa"/>
            </w:tcMar>
          </w:tcPr>
          <w:p>
            <w:r>
              <w:rPr>
                <w:rFonts w:ascii="Calibri" w:hAnsi="Calibri"/>
                <w:b/>
                <w:color w:val="1E293B"/>
                <w:sz w:val="18"/>
              </w:rPr>
              <w:t>Rosin-Rammler Uniformity Index (n)</w:t>
            </w:r>
          </w:p>
        </w:tc>
        <w:tc>
          <w:tcPr>
            <w:tcW w:type="dxa" w:w="2160"/>
            <w:shd w:fill="FFFFFF"/>
            <w:tcMar>
              <w:top w:w="80" w:type="dxa"/>
              <w:bottom w:w="80" w:type="dxa"/>
              <w:left w:w="140" w:type="dxa"/>
              <w:right w:w="140" w:type="dxa"/>
            </w:tcMar>
          </w:tcPr>
          <w:p>
            <w:r>
              <w:rPr>
                <w:rFonts w:ascii="Calibri" w:hAnsi="Calibri"/>
                <w:color w:val="1E293B"/>
                <w:sz w:val="18"/>
              </w:rPr>
              <w:t>1.35</w:t>
            </w:r>
          </w:p>
        </w:tc>
        <w:tc>
          <w:tcPr>
            <w:tcW w:type="dxa" w:w="2160"/>
            <w:shd w:fill="FFFFFF"/>
            <w:tcMar>
              <w:top w:w="80" w:type="dxa"/>
              <w:bottom w:w="80" w:type="dxa"/>
              <w:left w:w="140" w:type="dxa"/>
              <w:right w:w="140" w:type="dxa"/>
            </w:tcMar>
          </w:tcPr>
          <w:p>
            <w:r>
              <w:rPr>
                <w:rFonts w:ascii="Calibri" w:hAnsi="Calibri"/>
                <w:color w:val="1E293B"/>
                <w:sz w:val="18"/>
              </w:rPr>
              <w:t>1.38</w:t>
            </w:r>
          </w:p>
        </w:tc>
        <w:tc>
          <w:tcPr>
            <w:tcW w:type="dxa" w:w="2160"/>
            <w:shd w:fill="FFFFFF"/>
            <w:tcMar>
              <w:top w:w="80" w:type="dxa"/>
              <w:bottom w:w="80" w:type="dxa"/>
              <w:left w:w="140" w:type="dxa"/>
              <w:right w:w="140" w:type="dxa"/>
            </w:tcMar>
          </w:tcPr>
          <w:p>
            <w:r>
              <w:rPr>
                <w:rFonts w:ascii="Calibri" w:hAnsi="Calibri"/>
                <w:color w:val="1E293B"/>
                <w:sz w:val="18"/>
              </w:rPr>
              <w:t>1.42</w:t>
            </w:r>
          </w:p>
        </w:tc>
      </w:tr>
      <w:tr>
        <w:tc>
          <w:tcPr>
            <w:tcW w:type="dxa" w:w="3024"/>
            <w:shd w:fill="F8FAFC"/>
            <w:tcMar>
              <w:top w:w="80" w:type="dxa"/>
              <w:bottom w:w="80" w:type="dxa"/>
              <w:left w:w="140" w:type="dxa"/>
              <w:right w:w="140" w:type="dxa"/>
            </w:tcMar>
          </w:tcPr>
          <w:p>
            <w:r>
              <w:rPr>
                <w:rFonts w:ascii="Calibri" w:hAnsi="Calibri"/>
                <w:b/>
                <w:color w:val="1E293B"/>
                <w:sz w:val="18"/>
              </w:rPr>
              <w:t>Rosin-Rammler Goodness-of-Fit (R²)</w:t>
            </w:r>
          </w:p>
        </w:tc>
        <w:tc>
          <w:tcPr>
            <w:tcW w:type="dxa" w:w="2160"/>
            <w:shd w:fill="F8FAFC"/>
            <w:tcMar>
              <w:top w:w="80" w:type="dxa"/>
              <w:bottom w:w="80" w:type="dxa"/>
              <w:left w:w="140" w:type="dxa"/>
              <w:right w:w="140" w:type="dxa"/>
            </w:tcMar>
          </w:tcPr>
          <w:p>
            <w:r>
              <w:rPr>
                <w:rFonts w:ascii="Calibri" w:hAnsi="Calibri"/>
                <w:color w:val="1E293B"/>
                <w:sz w:val="18"/>
              </w:rPr>
              <w:t>0.984</w:t>
            </w:r>
          </w:p>
        </w:tc>
        <w:tc>
          <w:tcPr>
            <w:tcW w:type="dxa" w:w="2160"/>
            <w:shd w:fill="F8FAFC"/>
            <w:tcMar>
              <w:top w:w="80" w:type="dxa"/>
              <w:bottom w:w="80" w:type="dxa"/>
              <w:left w:w="140" w:type="dxa"/>
              <w:right w:w="140" w:type="dxa"/>
            </w:tcMar>
          </w:tcPr>
          <w:p>
            <w:r>
              <w:rPr>
                <w:rFonts w:ascii="Calibri" w:hAnsi="Calibri"/>
                <w:color w:val="1E293B"/>
                <w:sz w:val="18"/>
              </w:rPr>
              <w:t>0.988</w:t>
            </w:r>
          </w:p>
        </w:tc>
        <w:tc>
          <w:tcPr>
            <w:tcW w:type="dxa" w:w="2160"/>
            <w:shd w:fill="F8FAFC"/>
            <w:tcMar>
              <w:top w:w="80" w:type="dxa"/>
              <w:bottom w:w="80" w:type="dxa"/>
              <w:left w:w="140" w:type="dxa"/>
              <w:right w:w="140" w:type="dxa"/>
            </w:tcMar>
          </w:tcPr>
          <w:p>
            <w:r>
              <w:rPr>
                <w:rFonts w:ascii="Calibri" w:hAnsi="Calibri"/>
                <w:color w:val="1E293B"/>
                <w:sz w:val="18"/>
              </w:rPr>
              <w:t>0.989</w:t>
            </w:r>
          </w:p>
        </w:tc>
      </w:tr>
      <w:tr>
        <w:tc>
          <w:tcPr>
            <w:tcW w:type="dxa" w:w="3024"/>
            <w:shd w:fill="FFFFFF"/>
            <w:tcMar>
              <w:top w:w="80" w:type="dxa"/>
              <w:bottom w:w="80" w:type="dxa"/>
              <w:left w:w="140" w:type="dxa"/>
              <w:right w:w="140" w:type="dxa"/>
            </w:tcMar>
          </w:tcPr>
          <w:p>
            <w:r>
              <w:rPr>
                <w:rFonts w:ascii="Calibri" w:hAnsi="Calibri"/>
                <w:b/>
                <w:color w:val="1E293B"/>
                <w:sz w:val="18"/>
              </w:rPr>
              <w:t>Rosin-Rammler RMSE</w:t>
            </w:r>
          </w:p>
        </w:tc>
        <w:tc>
          <w:tcPr>
            <w:tcW w:type="dxa" w:w="2160"/>
            <w:shd w:fill="FFFFFF"/>
            <w:tcMar>
              <w:top w:w="80" w:type="dxa"/>
              <w:bottom w:w="80" w:type="dxa"/>
              <w:left w:w="140" w:type="dxa"/>
              <w:right w:w="140" w:type="dxa"/>
            </w:tcMar>
          </w:tcPr>
          <w:p>
            <w:r>
              <w:rPr>
                <w:rFonts w:ascii="Calibri" w:hAnsi="Calibri"/>
                <w:color w:val="1E293B"/>
                <w:sz w:val="18"/>
              </w:rPr>
              <w:t>3.22%</w:t>
            </w:r>
          </w:p>
        </w:tc>
        <w:tc>
          <w:tcPr>
            <w:tcW w:type="dxa" w:w="2160"/>
            <w:shd w:fill="FFFFFF"/>
            <w:tcMar>
              <w:top w:w="80" w:type="dxa"/>
              <w:bottom w:w="80" w:type="dxa"/>
              <w:left w:w="140" w:type="dxa"/>
              <w:right w:w="140" w:type="dxa"/>
            </w:tcMar>
          </w:tcPr>
          <w:p>
            <w:r>
              <w:rPr>
                <w:rFonts w:ascii="Calibri" w:hAnsi="Calibri"/>
                <w:color w:val="1E293B"/>
                <w:sz w:val="18"/>
              </w:rPr>
              <w:t>2.75%</w:t>
            </w:r>
          </w:p>
        </w:tc>
        <w:tc>
          <w:tcPr>
            <w:tcW w:type="dxa" w:w="2160"/>
            <w:shd w:fill="FFFFFF"/>
            <w:tcMar>
              <w:top w:w="80" w:type="dxa"/>
              <w:bottom w:w="80" w:type="dxa"/>
              <w:left w:w="140" w:type="dxa"/>
              <w:right w:w="140" w:type="dxa"/>
            </w:tcMar>
          </w:tcPr>
          <w:p>
            <w:r>
              <w:rPr>
                <w:rFonts w:ascii="Calibri" w:hAnsi="Calibri"/>
                <w:color w:val="1E293B"/>
                <w:sz w:val="18"/>
              </w:rPr>
              <w:t>2.60%</w:t>
            </w:r>
          </w:p>
        </w:tc>
      </w:tr>
    </w:tbl>
    <w:p>
      <w:pPr>
        <w:spacing w:after="120"/>
      </w:pPr>
    </w:p>
    <w:p>
      <w:pPr>
        <w:keepNext/>
        <w:spacing w:before="200" w:after="60"/>
      </w:pPr>
      <w:r>
        <w:rPr>
          <w:rFonts w:ascii="Calibri" w:hAnsi="Calibri"/>
          <w:b/>
          <w:color w:val="1E3A8A"/>
          <w:sz w:val="20"/>
        </w:rPr>
        <w:t>Table 6: Physical Laboratory Sieve Analysis Ground Truth Calibration Dataset</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E3A8A"/>
            <w:tcMar>
              <w:top w:w="100" w:type="dxa"/>
              <w:bottom w:w="100" w:type="dxa"/>
              <w:left w:w="140" w:type="dxa"/>
              <w:right w:w="140" w:type="dxa"/>
            </w:tcMar>
          </w:tcPr>
          <w:p>
            <w:pPr>
              <w:jc w:val="left"/>
            </w:pPr>
            <w:r>
              <w:rPr>
                <w:rFonts w:ascii="Calibri" w:hAnsi="Calibri"/>
                <w:b/>
                <w:color w:val="FFFFFF"/>
                <w:sz w:val="19"/>
              </w:rPr>
              <w:t>Screen Aperture (mm)</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BL-001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BL-001 Passing %</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BL-002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BL-002 Passing %</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BL-003 Retained (kg)</w:t>
            </w:r>
          </w:p>
        </w:tc>
        <w:tc>
          <w:tcPr>
            <w:tcW w:type="dxa" w:w="1224"/>
            <w:shd w:fill="1E3A8A"/>
            <w:tcMar>
              <w:top w:w="100" w:type="dxa"/>
              <w:bottom w:w="100" w:type="dxa"/>
              <w:left w:w="140" w:type="dxa"/>
              <w:right w:w="140" w:type="dxa"/>
            </w:tcMar>
          </w:tcPr>
          <w:p>
            <w:pPr>
              <w:jc w:val="left"/>
            </w:pPr>
            <w:r>
              <w:rPr>
                <w:rFonts w:ascii="Calibri" w:hAnsi="Calibri"/>
                <w:b/>
                <w:color w:val="FFFFFF"/>
                <w:sz w:val="19"/>
              </w:rPr>
              <w:t>BL-003 Passing %</w:t>
            </w:r>
          </w:p>
        </w:tc>
      </w:tr>
      <w:tr>
        <w:tc>
          <w:tcPr>
            <w:tcW w:type="dxa" w:w="2160"/>
            <w:shd w:fill="FFFFFF"/>
            <w:tcMar>
              <w:top w:w="80" w:type="dxa"/>
              <w:bottom w:w="80" w:type="dxa"/>
              <w:left w:w="140" w:type="dxa"/>
              <w:right w:w="140" w:type="dxa"/>
            </w:tcMar>
          </w:tcPr>
          <w:p>
            <w:r>
              <w:rPr>
                <w:rFonts w:ascii="Calibri" w:hAnsi="Calibri"/>
                <w:b/>
                <w:color w:val="1E293B"/>
                <w:sz w:val="18"/>
              </w:rPr>
              <w:t>300 mm</w:t>
            </w:r>
          </w:p>
        </w:tc>
        <w:tc>
          <w:tcPr>
            <w:tcW w:type="dxa" w:w="1224"/>
            <w:shd w:fill="FFFFFF"/>
            <w:tcMar>
              <w:top w:w="80" w:type="dxa"/>
              <w:bottom w:w="80" w:type="dxa"/>
              <w:left w:w="140" w:type="dxa"/>
              <w:right w:w="140" w:type="dxa"/>
            </w:tcMar>
          </w:tcPr>
          <w:p>
            <w:r>
              <w:rPr>
                <w:rFonts w:ascii="Calibri" w:hAnsi="Calibri"/>
                <w:color w:val="1E293B"/>
                <w:sz w:val="18"/>
              </w:rPr>
              <w:t>42.0 kg</w:t>
            </w:r>
          </w:p>
        </w:tc>
        <w:tc>
          <w:tcPr>
            <w:tcW w:type="dxa" w:w="1224"/>
            <w:shd w:fill="FFFFFF"/>
            <w:tcMar>
              <w:top w:w="80" w:type="dxa"/>
              <w:bottom w:w="80" w:type="dxa"/>
              <w:left w:w="140" w:type="dxa"/>
              <w:right w:w="140" w:type="dxa"/>
            </w:tcMar>
          </w:tcPr>
          <w:p>
            <w:r>
              <w:rPr>
                <w:rFonts w:ascii="Calibri" w:hAnsi="Calibri"/>
                <w:color w:val="1E293B"/>
                <w:sz w:val="18"/>
              </w:rPr>
              <w:t>83.3%</w:t>
            </w:r>
          </w:p>
        </w:tc>
        <w:tc>
          <w:tcPr>
            <w:tcW w:type="dxa" w:w="1224"/>
            <w:shd w:fill="FFFFFF"/>
            <w:tcMar>
              <w:top w:w="80" w:type="dxa"/>
              <w:bottom w:w="80" w:type="dxa"/>
              <w:left w:w="140" w:type="dxa"/>
              <w:right w:w="140" w:type="dxa"/>
            </w:tcMar>
          </w:tcPr>
          <w:p>
            <w:r>
              <w:rPr>
                <w:rFonts w:ascii="Calibri" w:hAnsi="Calibri"/>
                <w:color w:val="1E293B"/>
                <w:sz w:val="18"/>
              </w:rPr>
              <w:t>12.0 kg</w:t>
            </w:r>
          </w:p>
        </w:tc>
        <w:tc>
          <w:tcPr>
            <w:tcW w:type="dxa" w:w="1224"/>
            <w:shd w:fill="FFFFFF"/>
            <w:tcMar>
              <w:top w:w="80" w:type="dxa"/>
              <w:bottom w:w="80" w:type="dxa"/>
              <w:left w:w="140" w:type="dxa"/>
              <w:right w:w="140" w:type="dxa"/>
            </w:tcMar>
          </w:tcPr>
          <w:p>
            <w:r>
              <w:rPr>
                <w:rFonts w:ascii="Calibri" w:hAnsi="Calibri"/>
                <w:color w:val="1E293B"/>
                <w:sz w:val="18"/>
              </w:rPr>
              <w:t>95.5%</w:t>
            </w:r>
          </w:p>
        </w:tc>
        <w:tc>
          <w:tcPr>
            <w:tcW w:type="dxa" w:w="1224"/>
            <w:shd w:fill="FFFFFF"/>
            <w:tcMar>
              <w:top w:w="80" w:type="dxa"/>
              <w:bottom w:w="80" w:type="dxa"/>
              <w:left w:w="140" w:type="dxa"/>
              <w:right w:w="140" w:type="dxa"/>
            </w:tcMar>
          </w:tcPr>
          <w:p>
            <w:r>
              <w:rPr>
                <w:rFonts w:ascii="Calibri" w:hAnsi="Calibri"/>
                <w:color w:val="1E293B"/>
                <w:sz w:val="18"/>
              </w:rPr>
              <w:t>4.0 kg</w:t>
            </w:r>
          </w:p>
        </w:tc>
        <w:tc>
          <w:tcPr>
            <w:tcW w:type="dxa" w:w="1224"/>
            <w:shd w:fill="FFFFFF"/>
            <w:tcMar>
              <w:top w:w="80" w:type="dxa"/>
              <w:bottom w:w="80" w:type="dxa"/>
              <w:left w:w="140" w:type="dxa"/>
              <w:right w:w="140" w:type="dxa"/>
            </w:tcMar>
          </w:tcPr>
          <w:p>
            <w:r>
              <w:rPr>
                <w:rFonts w:ascii="Calibri" w:hAnsi="Calibri"/>
                <w:color w:val="1E293B"/>
                <w:sz w:val="18"/>
              </w:rPr>
              <w:t>98.6%</w:t>
            </w:r>
          </w:p>
        </w:tc>
      </w:tr>
      <w:tr>
        <w:tc>
          <w:tcPr>
            <w:tcW w:type="dxa" w:w="2160"/>
            <w:shd w:fill="F8FAFC"/>
            <w:tcMar>
              <w:top w:w="80" w:type="dxa"/>
              <w:bottom w:w="80" w:type="dxa"/>
              <w:left w:w="140" w:type="dxa"/>
              <w:right w:w="140" w:type="dxa"/>
            </w:tcMar>
          </w:tcPr>
          <w:p>
            <w:r>
              <w:rPr>
                <w:rFonts w:ascii="Calibri" w:hAnsi="Calibri"/>
                <w:b/>
                <w:color w:val="1E293B"/>
                <w:sz w:val="18"/>
              </w:rPr>
              <w:t>200 mm</w:t>
            </w:r>
          </w:p>
        </w:tc>
        <w:tc>
          <w:tcPr>
            <w:tcW w:type="dxa" w:w="1224"/>
            <w:shd w:fill="F8FAFC"/>
            <w:tcMar>
              <w:top w:w="80" w:type="dxa"/>
              <w:bottom w:w="80" w:type="dxa"/>
              <w:left w:w="140" w:type="dxa"/>
              <w:right w:w="140" w:type="dxa"/>
            </w:tcMar>
          </w:tcPr>
          <w:p>
            <w:r>
              <w:rPr>
                <w:rFonts w:ascii="Calibri" w:hAnsi="Calibri"/>
                <w:color w:val="1E293B"/>
                <w:sz w:val="18"/>
              </w:rPr>
              <w:t>68.5 kg</w:t>
            </w:r>
          </w:p>
        </w:tc>
        <w:tc>
          <w:tcPr>
            <w:tcW w:type="dxa" w:w="1224"/>
            <w:shd w:fill="F8FAFC"/>
            <w:tcMar>
              <w:top w:w="80" w:type="dxa"/>
              <w:bottom w:w="80" w:type="dxa"/>
              <w:left w:w="140" w:type="dxa"/>
              <w:right w:w="140" w:type="dxa"/>
            </w:tcMar>
          </w:tcPr>
          <w:p>
            <w:r>
              <w:rPr>
                <w:rFonts w:ascii="Calibri" w:hAnsi="Calibri"/>
                <w:color w:val="1E293B"/>
                <w:sz w:val="18"/>
              </w:rPr>
              <w:t>56.1%</w:t>
            </w:r>
          </w:p>
        </w:tc>
        <w:tc>
          <w:tcPr>
            <w:tcW w:type="dxa" w:w="1224"/>
            <w:shd w:fill="F8FAFC"/>
            <w:tcMar>
              <w:top w:w="80" w:type="dxa"/>
              <w:bottom w:w="80" w:type="dxa"/>
              <w:left w:w="140" w:type="dxa"/>
              <w:right w:w="140" w:type="dxa"/>
            </w:tcMar>
          </w:tcPr>
          <w:p>
            <w:r>
              <w:rPr>
                <w:rFonts w:ascii="Calibri" w:hAnsi="Calibri"/>
                <w:color w:val="1E293B"/>
                <w:sz w:val="18"/>
              </w:rPr>
              <w:t>38.0 kg</w:t>
            </w:r>
          </w:p>
        </w:tc>
        <w:tc>
          <w:tcPr>
            <w:tcW w:type="dxa" w:w="1224"/>
            <w:shd w:fill="F8FAFC"/>
            <w:tcMar>
              <w:top w:w="80" w:type="dxa"/>
              <w:bottom w:w="80" w:type="dxa"/>
              <w:left w:w="140" w:type="dxa"/>
              <w:right w:w="140" w:type="dxa"/>
            </w:tcMar>
          </w:tcPr>
          <w:p>
            <w:r>
              <w:rPr>
                <w:rFonts w:ascii="Calibri" w:hAnsi="Calibri"/>
                <w:color w:val="1E293B"/>
                <w:sz w:val="18"/>
              </w:rPr>
              <w:t>81.3%</w:t>
            </w:r>
          </w:p>
        </w:tc>
        <w:tc>
          <w:tcPr>
            <w:tcW w:type="dxa" w:w="1224"/>
            <w:shd w:fill="F8FAFC"/>
            <w:tcMar>
              <w:top w:w="80" w:type="dxa"/>
              <w:bottom w:w="80" w:type="dxa"/>
              <w:left w:w="140" w:type="dxa"/>
              <w:right w:w="140" w:type="dxa"/>
            </w:tcMar>
          </w:tcPr>
          <w:p>
            <w:r>
              <w:rPr>
                <w:rFonts w:ascii="Calibri" w:hAnsi="Calibri"/>
                <w:color w:val="1E293B"/>
                <w:sz w:val="18"/>
              </w:rPr>
              <w:t>16.5 kg</w:t>
            </w:r>
          </w:p>
        </w:tc>
        <w:tc>
          <w:tcPr>
            <w:tcW w:type="dxa" w:w="1224"/>
            <w:shd w:fill="F8FAFC"/>
            <w:tcMar>
              <w:top w:w="80" w:type="dxa"/>
              <w:bottom w:w="80" w:type="dxa"/>
              <w:left w:w="140" w:type="dxa"/>
              <w:right w:w="140" w:type="dxa"/>
            </w:tcMar>
          </w:tcPr>
          <w:p>
            <w:r>
              <w:rPr>
                <w:rFonts w:ascii="Calibri" w:hAnsi="Calibri"/>
                <w:color w:val="1E293B"/>
                <w:sz w:val="18"/>
              </w:rPr>
              <w:t>92.7%</w:t>
            </w:r>
          </w:p>
        </w:tc>
      </w:tr>
      <w:tr>
        <w:tc>
          <w:tcPr>
            <w:tcW w:type="dxa" w:w="2160"/>
            <w:shd w:fill="FFFFFF"/>
            <w:tcMar>
              <w:top w:w="80" w:type="dxa"/>
              <w:bottom w:w="80" w:type="dxa"/>
              <w:left w:w="140" w:type="dxa"/>
              <w:right w:w="140" w:type="dxa"/>
            </w:tcMar>
          </w:tcPr>
          <w:p>
            <w:r>
              <w:rPr>
                <w:rFonts w:ascii="Calibri" w:hAnsi="Calibri"/>
                <w:b/>
                <w:color w:val="1E293B"/>
                <w:sz w:val="18"/>
              </w:rPr>
              <w:t>125 mm</w:t>
            </w:r>
          </w:p>
        </w:tc>
        <w:tc>
          <w:tcPr>
            <w:tcW w:type="dxa" w:w="1224"/>
            <w:shd w:fill="FFFFFF"/>
            <w:tcMar>
              <w:top w:w="80" w:type="dxa"/>
              <w:bottom w:w="80" w:type="dxa"/>
              <w:left w:w="140" w:type="dxa"/>
              <w:right w:w="140" w:type="dxa"/>
            </w:tcMar>
          </w:tcPr>
          <w:p>
            <w:r>
              <w:rPr>
                <w:rFonts w:ascii="Calibri" w:hAnsi="Calibri"/>
                <w:color w:val="1E293B"/>
                <w:sz w:val="18"/>
              </w:rPr>
              <w:t>54.0 kg</w:t>
            </w:r>
          </w:p>
        </w:tc>
        <w:tc>
          <w:tcPr>
            <w:tcW w:type="dxa" w:w="1224"/>
            <w:shd w:fill="FFFFFF"/>
            <w:tcMar>
              <w:top w:w="80" w:type="dxa"/>
              <w:bottom w:w="80" w:type="dxa"/>
              <w:left w:w="140" w:type="dxa"/>
              <w:right w:w="140" w:type="dxa"/>
            </w:tcMar>
          </w:tcPr>
          <w:p>
            <w:r>
              <w:rPr>
                <w:rFonts w:ascii="Calibri" w:hAnsi="Calibri"/>
                <w:color w:val="1E293B"/>
                <w:sz w:val="18"/>
              </w:rPr>
              <w:t>34.7%</w:t>
            </w:r>
          </w:p>
        </w:tc>
        <w:tc>
          <w:tcPr>
            <w:tcW w:type="dxa" w:w="1224"/>
            <w:shd w:fill="FFFFFF"/>
            <w:tcMar>
              <w:top w:w="80" w:type="dxa"/>
              <w:bottom w:w="80" w:type="dxa"/>
              <w:left w:w="140" w:type="dxa"/>
              <w:right w:w="140" w:type="dxa"/>
            </w:tcMar>
          </w:tcPr>
          <w:p>
            <w:r>
              <w:rPr>
                <w:rFonts w:ascii="Calibri" w:hAnsi="Calibri"/>
                <w:color w:val="1E293B"/>
                <w:sz w:val="18"/>
              </w:rPr>
              <w:t>78.5 kg</w:t>
            </w:r>
          </w:p>
        </w:tc>
        <w:tc>
          <w:tcPr>
            <w:tcW w:type="dxa" w:w="1224"/>
            <w:shd w:fill="FFFFFF"/>
            <w:tcMar>
              <w:top w:w="80" w:type="dxa"/>
              <w:bottom w:w="80" w:type="dxa"/>
              <w:left w:w="140" w:type="dxa"/>
              <w:right w:w="140" w:type="dxa"/>
            </w:tcMar>
          </w:tcPr>
          <w:p>
            <w:r>
              <w:rPr>
                <w:rFonts w:ascii="Calibri" w:hAnsi="Calibri"/>
                <w:color w:val="1E293B"/>
                <w:sz w:val="18"/>
              </w:rPr>
              <w:t>51.9%</w:t>
            </w:r>
          </w:p>
        </w:tc>
        <w:tc>
          <w:tcPr>
            <w:tcW w:type="dxa" w:w="1224"/>
            <w:shd w:fill="FFFFFF"/>
            <w:tcMar>
              <w:top w:w="80" w:type="dxa"/>
              <w:bottom w:w="80" w:type="dxa"/>
              <w:left w:w="140" w:type="dxa"/>
              <w:right w:w="140" w:type="dxa"/>
            </w:tcMar>
          </w:tcPr>
          <w:p>
            <w:r>
              <w:rPr>
                <w:rFonts w:ascii="Calibri" w:hAnsi="Calibri"/>
                <w:color w:val="1E293B"/>
                <w:sz w:val="18"/>
              </w:rPr>
              <w:t>42.0 kg</w:t>
            </w:r>
          </w:p>
        </w:tc>
        <w:tc>
          <w:tcPr>
            <w:tcW w:type="dxa" w:w="1224"/>
            <w:shd w:fill="FFFFFF"/>
            <w:tcMar>
              <w:top w:w="80" w:type="dxa"/>
              <w:bottom w:w="80" w:type="dxa"/>
              <w:left w:w="140" w:type="dxa"/>
              <w:right w:w="140" w:type="dxa"/>
            </w:tcMar>
          </w:tcPr>
          <w:p>
            <w:r>
              <w:rPr>
                <w:rFonts w:ascii="Calibri" w:hAnsi="Calibri"/>
                <w:color w:val="1E293B"/>
                <w:sz w:val="18"/>
              </w:rPr>
              <w:t>77.8%</w:t>
            </w:r>
          </w:p>
        </w:tc>
      </w:tr>
      <w:tr>
        <w:tc>
          <w:tcPr>
            <w:tcW w:type="dxa" w:w="2160"/>
            <w:shd w:fill="F8FAFC"/>
            <w:tcMar>
              <w:top w:w="80" w:type="dxa"/>
              <w:bottom w:w="80" w:type="dxa"/>
              <w:left w:w="140" w:type="dxa"/>
              <w:right w:w="140" w:type="dxa"/>
            </w:tcMar>
          </w:tcPr>
          <w:p>
            <w:r>
              <w:rPr>
                <w:rFonts w:ascii="Calibri" w:hAnsi="Calibri"/>
                <w:b/>
                <w:color w:val="1E293B"/>
                <w:sz w:val="18"/>
              </w:rPr>
              <w:t>75 mm</w:t>
            </w:r>
          </w:p>
        </w:tc>
        <w:tc>
          <w:tcPr>
            <w:tcW w:type="dxa" w:w="1224"/>
            <w:shd w:fill="F8FAFC"/>
            <w:tcMar>
              <w:top w:w="80" w:type="dxa"/>
              <w:bottom w:w="80" w:type="dxa"/>
              <w:left w:w="140" w:type="dxa"/>
              <w:right w:w="140" w:type="dxa"/>
            </w:tcMar>
          </w:tcPr>
          <w:p>
            <w:r>
              <w:rPr>
                <w:rFonts w:ascii="Calibri" w:hAnsi="Calibri"/>
                <w:color w:val="1E293B"/>
                <w:sz w:val="18"/>
              </w:rPr>
              <w:t>38.0 kg</w:t>
            </w:r>
          </w:p>
        </w:tc>
        <w:tc>
          <w:tcPr>
            <w:tcW w:type="dxa" w:w="1224"/>
            <w:shd w:fill="F8FAFC"/>
            <w:tcMar>
              <w:top w:w="80" w:type="dxa"/>
              <w:bottom w:w="80" w:type="dxa"/>
              <w:left w:w="140" w:type="dxa"/>
              <w:right w:w="140" w:type="dxa"/>
            </w:tcMar>
          </w:tcPr>
          <w:p>
            <w:r>
              <w:rPr>
                <w:rFonts w:ascii="Calibri" w:hAnsi="Calibri"/>
                <w:color w:val="1E293B"/>
                <w:sz w:val="18"/>
              </w:rPr>
              <w:t>19.6%</w:t>
            </w:r>
          </w:p>
        </w:tc>
        <w:tc>
          <w:tcPr>
            <w:tcW w:type="dxa" w:w="1224"/>
            <w:shd w:fill="F8FAFC"/>
            <w:tcMar>
              <w:top w:w="80" w:type="dxa"/>
              <w:bottom w:w="80" w:type="dxa"/>
              <w:left w:w="140" w:type="dxa"/>
              <w:right w:w="140" w:type="dxa"/>
            </w:tcMar>
          </w:tcPr>
          <w:p>
            <w:r>
              <w:rPr>
                <w:rFonts w:ascii="Calibri" w:hAnsi="Calibri"/>
                <w:color w:val="1E293B"/>
                <w:sz w:val="18"/>
              </w:rPr>
              <w:t>62.0 kg</w:t>
            </w:r>
          </w:p>
        </w:tc>
        <w:tc>
          <w:tcPr>
            <w:tcW w:type="dxa" w:w="1224"/>
            <w:shd w:fill="F8FAFC"/>
            <w:tcMar>
              <w:top w:w="80" w:type="dxa"/>
              <w:bottom w:w="80" w:type="dxa"/>
              <w:left w:w="140" w:type="dxa"/>
              <w:right w:w="140" w:type="dxa"/>
            </w:tcMar>
          </w:tcPr>
          <w:p>
            <w:r>
              <w:rPr>
                <w:rFonts w:ascii="Calibri" w:hAnsi="Calibri"/>
                <w:color w:val="1E293B"/>
                <w:sz w:val="18"/>
              </w:rPr>
              <w:t>28.7%</w:t>
            </w:r>
          </w:p>
        </w:tc>
        <w:tc>
          <w:tcPr>
            <w:tcW w:type="dxa" w:w="1224"/>
            <w:shd w:fill="F8FAFC"/>
            <w:tcMar>
              <w:top w:w="80" w:type="dxa"/>
              <w:bottom w:w="80" w:type="dxa"/>
              <w:left w:w="140" w:type="dxa"/>
              <w:right w:w="140" w:type="dxa"/>
            </w:tcMar>
          </w:tcPr>
          <w:p>
            <w:r>
              <w:rPr>
                <w:rFonts w:ascii="Calibri" w:hAnsi="Calibri"/>
                <w:color w:val="1E293B"/>
                <w:sz w:val="18"/>
              </w:rPr>
              <w:t>74.0 kg</w:t>
            </w:r>
          </w:p>
        </w:tc>
        <w:tc>
          <w:tcPr>
            <w:tcW w:type="dxa" w:w="1224"/>
            <w:shd w:fill="F8FAFC"/>
            <w:tcMar>
              <w:top w:w="80" w:type="dxa"/>
              <w:bottom w:w="80" w:type="dxa"/>
              <w:left w:w="140" w:type="dxa"/>
              <w:right w:w="140" w:type="dxa"/>
            </w:tcMar>
          </w:tcPr>
          <w:p>
            <w:r>
              <w:rPr>
                <w:rFonts w:ascii="Calibri" w:hAnsi="Calibri"/>
                <w:color w:val="1E293B"/>
                <w:sz w:val="18"/>
              </w:rPr>
              <w:t>51.6%</w:t>
            </w:r>
          </w:p>
        </w:tc>
      </w:tr>
      <w:tr>
        <w:tc>
          <w:tcPr>
            <w:tcW w:type="dxa" w:w="2160"/>
            <w:shd w:fill="FFFFFF"/>
            <w:tcMar>
              <w:top w:w="80" w:type="dxa"/>
              <w:bottom w:w="80" w:type="dxa"/>
              <w:left w:w="140" w:type="dxa"/>
              <w:right w:w="140" w:type="dxa"/>
            </w:tcMar>
          </w:tcPr>
          <w:p>
            <w:r>
              <w:rPr>
                <w:rFonts w:ascii="Calibri" w:hAnsi="Calibri"/>
                <w:b/>
                <w:color w:val="1E293B"/>
                <w:sz w:val="18"/>
              </w:rPr>
              <w:t>37.5 mm</w:t>
            </w:r>
          </w:p>
        </w:tc>
        <w:tc>
          <w:tcPr>
            <w:tcW w:type="dxa" w:w="1224"/>
            <w:shd w:fill="FFFFFF"/>
            <w:tcMar>
              <w:top w:w="80" w:type="dxa"/>
              <w:bottom w:w="80" w:type="dxa"/>
              <w:left w:w="140" w:type="dxa"/>
              <w:right w:w="140" w:type="dxa"/>
            </w:tcMar>
          </w:tcPr>
          <w:p>
            <w:r>
              <w:rPr>
                <w:rFonts w:ascii="Calibri" w:hAnsi="Calibri"/>
                <w:color w:val="1E293B"/>
                <w:sz w:val="18"/>
              </w:rPr>
              <w:t>22.5 kg</w:t>
            </w:r>
          </w:p>
        </w:tc>
        <w:tc>
          <w:tcPr>
            <w:tcW w:type="dxa" w:w="1224"/>
            <w:shd w:fill="FFFFFF"/>
            <w:tcMar>
              <w:top w:w="80" w:type="dxa"/>
              <w:bottom w:w="80" w:type="dxa"/>
              <w:left w:w="140" w:type="dxa"/>
              <w:right w:w="140" w:type="dxa"/>
            </w:tcMar>
          </w:tcPr>
          <w:p>
            <w:r>
              <w:rPr>
                <w:rFonts w:ascii="Calibri" w:hAnsi="Calibri"/>
                <w:color w:val="1E293B"/>
                <w:sz w:val="18"/>
              </w:rPr>
              <w:t>10.7%</w:t>
            </w:r>
          </w:p>
        </w:tc>
        <w:tc>
          <w:tcPr>
            <w:tcW w:type="dxa" w:w="1224"/>
            <w:shd w:fill="FFFFFF"/>
            <w:tcMar>
              <w:top w:w="80" w:type="dxa"/>
              <w:bottom w:w="80" w:type="dxa"/>
              <w:left w:w="140" w:type="dxa"/>
              <w:right w:w="140" w:type="dxa"/>
            </w:tcMar>
          </w:tcPr>
          <w:p>
            <w:r>
              <w:rPr>
                <w:rFonts w:ascii="Calibri" w:hAnsi="Calibri"/>
                <w:color w:val="1E293B"/>
                <w:sz w:val="18"/>
              </w:rPr>
              <w:t>34.0 kg</w:t>
            </w:r>
          </w:p>
        </w:tc>
        <w:tc>
          <w:tcPr>
            <w:tcW w:type="dxa" w:w="1224"/>
            <w:shd w:fill="FFFFFF"/>
            <w:tcMar>
              <w:top w:w="80" w:type="dxa"/>
              <w:bottom w:w="80" w:type="dxa"/>
              <w:left w:w="140" w:type="dxa"/>
              <w:right w:w="140" w:type="dxa"/>
            </w:tcMar>
          </w:tcPr>
          <w:p>
            <w:r>
              <w:rPr>
                <w:rFonts w:ascii="Calibri" w:hAnsi="Calibri"/>
                <w:color w:val="1E293B"/>
                <w:sz w:val="18"/>
              </w:rPr>
              <w:t>15.9%</w:t>
            </w:r>
          </w:p>
        </w:tc>
        <w:tc>
          <w:tcPr>
            <w:tcW w:type="dxa" w:w="1224"/>
            <w:shd w:fill="FFFFFF"/>
            <w:tcMar>
              <w:top w:w="80" w:type="dxa"/>
              <w:bottom w:w="80" w:type="dxa"/>
              <w:left w:w="140" w:type="dxa"/>
              <w:right w:w="140" w:type="dxa"/>
            </w:tcMar>
          </w:tcPr>
          <w:p>
            <w:r>
              <w:rPr>
                <w:rFonts w:ascii="Calibri" w:hAnsi="Calibri"/>
                <w:color w:val="1E293B"/>
                <w:sz w:val="18"/>
              </w:rPr>
              <w:t>58.0 kg</w:t>
            </w:r>
          </w:p>
        </w:tc>
        <w:tc>
          <w:tcPr>
            <w:tcW w:type="dxa" w:w="1224"/>
            <w:shd w:fill="FFFFFF"/>
            <w:tcMar>
              <w:top w:w="80" w:type="dxa"/>
              <w:bottom w:w="80" w:type="dxa"/>
              <w:left w:w="140" w:type="dxa"/>
              <w:right w:w="140" w:type="dxa"/>
            </w:tcMar>
          </w:tcPr>
          <w:p>
            <w:r>
              <w:rPr>
                <w:rFonts w:ascii="Calibri" w:hAnsi="Calibri"/>
                <w:color w:val="1E293B"/>
                <w:sz w:val="18"/>
              </w:rPr>
              <w:t>31.0%</w:t>
            </w:r>
          </w:p>
        </w:tc>
      </w:tr>
      <w:tr>
        <w:tc>
          <w:tcPr>
            <w:tcW w:type="dxa" w:w="2160"/>
            <w:shd w:fill="F8FAFC"/>
            <w:tcMar>
              <w:top w:w="80" w:type="dxa"/>
              <w:bottom w:w="80" w:type="dxa"/>
              <w:left w:w="140" w:type="dxa"/>
              <w:right w:w="140" w:type="dxa"/>
            </w:tcMar>
          </w:tcPr>
          <w:p>
            <w:r>
              <w:rPr>
                <w:rFonts w:ascii="Calibri" w:hAnsi="Calibri"/>
                <w:b/>
                <w:color w:val="1E293B"/>
                <w:sz w:val="18"/>
              </w:rPr>
              <w:t>19.0 mm</w:t>
            </w:r>
          </w:p>
        </w:tc>
        <w:tc>
          <w:tcPr>
            <w:tcW w:type="dxa" w:w="1224"/>
            <w:shd w:fill="F8FAFC"/>
            <w:tcMar>
              <w:top w:w="80" w:type="dxa"/>
              <w:bottom w:w="80" w:type="dxa"/>
              <w:left w:w="140" w:type="dxa"/>
              <w:right w:w="140" w:type="dxa"/>
            </w:tcMar>
          </w:tcPr>
          <w:p>
            <w:r>
              <w:rPr>
                <w:rFonts w:ascii="Calibri" w:hAnsi="Calibri"/>
                <w:color w:val="1E293B"/>
                <w:sz w:val="18"/>
              </w:rPr>
              <w:t>14.0 kg</w:t>
            </w:r>
          </w:p>
        </w:tc>
        <w:tc>
          <w:tcPr>
            <w:tcW w:type="dxa" w:w="1224"/>
            <w:shd w:fill="F8FAFC"/>
            <w:tcMar>
              <w:top w:w="80" w:type="dxa"/>
              <w:bottom w:w="80" w:type="dxa"/>
              <w:left w:w="140" w:type="dxa"/>
              <w:right w:w="140" w:type="dxa"/>
            </w:tcMar>
          </w:tcPr>
          <w:p>
            <w:r>
              <w:rPr>
                <w:rFonts w:ascii="Calibri" w:hAnsi="Calibri"/>
                <w:color w:val="1E293B"/>
                <w:sz w:val="18"/>
              </w:rPr>
              <w:t>5.2%</w:t>
            </w:r>
          </w:p>
        </w:tc>
        <w:tc>
          <w:tcPr>
            <w:tcW w:type="dxa" w:w="1224"/>
            <w:shd w:fill="F8FAFC"/>
            <w:tcMar>
              <w:top w:w="80" w:type="dxa"/>
              <w:bottom w:w="80" w:type="dxa"/>
              <w:left w:w="140" w:type="dxa"/>
              <w:right w:w="140" w:type="dxa"/>
            </w:tcMar>
          </w:tcPr>
          <w:p>
            <w:r>
              <w:rPr>
                <w:rFonts w:ascii="Calibri" w:hAnsi="Calibri"/>
                <w:color w:val="1E293B"/>
                <w:sz w:val="18"/>
              </w:rPr>
              <w:t>21.0 kg</w:t>
            </w:r>
          </w:p>
        </w:tc>
        <w:tc>
          <w:tcPr>
            <w:tcW w:type="dxa" w:w="1224"/>
            <w:shd w:fill="F8FAFC"/>
            <w:tcMar>
              <w:top w:w="80" w:type="dxa"/>
              <w:bottom w:w="80" w:type="dxa"/>
              <w:left w:w="140" w:type="dxa"/>
              <w:right w:w="140" w:type="dxa"/>
            </w:tcMar>
          </w:tcPr>
          <w:p>
            <w:r>
              <w:rPr>
                <w:rFonts w:ascii="Calibri" w:hAnsi="Calibri"/>
                <w:color w:val="1E293B"/>
                <w:sz w:val="18"/>
              </w:rPr>
              <w:t>8.1%</w:t>
            </w:r>
          </w:p>
        </w:tc>
        <w:tc>
          <w:tcPr>
            <w:tcW w:type="dxa" w:w="1224"/>
            <w:shd w:fill="F8FAFC"/>
            <w:tcMar>
              <w:top w:w="80" w:type="dxa"/>
              <w:bottom w:w="80" w:type="dxa"/>
              <w:left w:w="140" w:type="dxa"/>
              <w:right w:w="140" w:type="dxa"/>
            </w:tcMar>
          </w:tcPr>
          <w:p>
            <w:r>
              <w:rPr>
                <w:rFonts w:ascii="Calibri" w:hAnsi="Calibri"/>
                <w:color w:val="1E293B"/>
                <w:sz w:val="18"/>
              </w:rPr>
              <w:t>41.5 kg</w:t>
            </w:r>
          </w:p>
        </w:tc>
        <w:tc>
          <w:tcPr>
            <w:tcW w:type="dxa" w:w="1224"/>
            <w:shd w:fill="F8FAFC"/>
            <w:tcMar>
              <w:top w:w="80" w:type="dxa"/>
              <w:bottom w:w="80" w:type="dxa"/>
              <w:left w:w="140" w:type="dxa"/>
              <w:right w:w="140" w:type="dxa"/>
            </w:tcMar>
          </w:tcPr>
          <w:p>
            <w:r>
              <w:rPr>
                <w:rFonts w:ascii="Calibri" w:hAnsi="Calibri"/>
                <w:color w:val="1E293B"/>
                <w:sz w:val="18"/>
              </w:rPr>
              <w:t>16.3%</w:t>
            </w:r>
          </w:p>
        </w:tc>
      </w:tr>
      <w:tr>
        <w:tc>
          <w:tcPr>
            <w:tcW w:type="dxa" w:w="2160"/>
            <w:shd w:fill="FFFFFF"/>
            <w:tcMar>
              <w:top w:w="80" w:type="dxa"/>
              <w:bottom w:w="80" w:type="dxa"/>
              <w:left w:w="140" w:type="dxa"/>
              <w:right w:w="140" w:type="dxa"/>
            </w:tcMar>
          </w:tcPr>
          <w:p>
            <w:r>
              <w:rPr>
                <w:rFonts w:ascii="Calibri" w:hAnsi="Calibri"/>
                <w:b/>
                <w:color w:val="1E293B"/>
                <w:sz w:val="18"/>
              </w:rPr>
              <w:t>9.5 mm</w:t>
            </w:r>
          </w:p>
        </w:tc>
        <w:tc>
          <w:tcPr>
            <w:tcW w:type="dxa" w:w="1224"/>
            <w:shd w:fill="FFFFFF"/>
            <w:tcMar>
              <w:top w:w="80" w:type="dxa"/>
              <w:bottom w:w="80" w:type="dxa"/>
              <w:left w:w="140" w:type="dxa"/>
              <w:right w:w="140" w:type="dxa"/>
            </w:tcMar>
          </w:tcPr>
          <w:p>
            <w:r>
              <w:rPr>
                <w:rFonts w:ascii="Calibri" w:hAnsi="Calibri"/>
                <w:color w:val="1E293B"/>
                <w:sz w:val="18"/>
              </w:rPr>
              <w:t>8.5 kg</w:t>
            </w:r>
          </w:p>
        </w:tc>
        <w:tc>
          <w:tcPr>
            <w:tcW w:type="dxa" w:w="1224"/>
            <w:shd w:fill="FFFFFF"/>
            <w:tcMar>
              <w:top w:w="80" w:type="dxa"/>
              <w:bottom w:w="80" w:type="dxa"/>
              <w:left w:w="140" w:type="dxa"/>
              <w:right w:w="140" w:type="dxa"/>
            </w:tcMar>
          </w:tcPr>
          <w:p>
            <w:r>
              <w:rPr>
                <w:rFonts w:ascii="Calibri" w:hAnsi="Calibri"/>
                <w:color w:val="1E293B"/>
                <w:sz w:val="18"/>
              </w:rPr>
              <w:t>1.8%</w:t>
            </w:r>
          </w:p>
        </w:tc>
        <w:tc>
          <w:tcPr>
            <w:tcW w:type="dxa" w:w="1224"/>
            <w:shd w:fill="FFFFFF"/>
            <w:tcMar>
              <w:top w:w="80" w:type="dxa"/>
              <w:bottom w:w="80" w:type="dxa"/>
              <w:left w:w="140" w:type="dxa"/>
              <w:right w:w="140" w:type="dxa"/>
            </w:tcMar>
          </w:tcPr>
          <w:p>
            <w:r>
              <w:rPr>
                <w:rFonts w:ascii="Calibri" w:hAnsi="Calibri"/>
                <w:color w:val="1E293B"/>
                <w:sz w:val="18"/>
              </w:rPr>
              <w:t>12.5 kg</w:t>
            </w:r>
          </w:p>
        </w:tc>
        <w:tc>
          <w:tcPr>
            <w:tcW w:type="dxa" w:w="1224"/>
            <w:shd w:fill="FFFFFF"/>
            <w:tcMar>
              <w:top w:w="80" w:type="dxa"/>
              <w:bottom w:w="80" w:type="dxa"/>
              <w:left w:w="140" w:type="dxa"/>
              <w:right w:w="140" w:type="dxa"/>
            </w:tcMar>
          </w:tcPr>
          <w:p>
            <w:r>
              <w:rPr>
                <w:rFonts w:ascii="Calibri" w:hAnsi="Calibri"/>
                <w:color w:val="1E293B"/>
                <w:sz w:val="18"/>
              </w:rPr>
              <w:t>3.4%</w:t>
            </w:r>
          </w:p>
        </w:tc>
        <w:tc>
          <w:tcPr>
            <w:tcW w:type="dxa" w:w="1224"/>
            <w:shd w:fill="FFFFFF"/>
            <w:tcMar>
              <w:top w:w="80" w:type="dxa"/>
              <w:bottom w:w="80" w:type="dxa"/>
              <w:left w:w="140" w:type="dxa"/>
              <w:right w:w="140" w:type="dxa"/>
            </w:tcMar>
          </w:tcPr>
          <w:p>
            <w:r>
              <w:rPr>
                <w:rFonts w:ascii="Calibri" w:hAnsi="Calibri"/>
                <w:color w:val="1E293B"/>
                <w:sz w:val="18"/>
              </w:rPr>
              <w:t>28.0 kg</w:t>
            </w:r>
          </w:p>
        </w:tc>
        <w:tc>
          <w:tcPr>
            <w:tcW w:type="dxa" w:w="1224"/>
            <w:shd w:fill="FFFFFF"/>
            <w:tcMar>
              <w:top w:w="80" w:type="dxa"/>
              <w:bottom w:w="80" w:type="dxa"/>
              <w:left w:w="140" w:type="dxa"/>
              <w:right w:w="140" w:type="dxa"/>
            </w:tcMar>
          </w:tcPr>
          <w:p>
            <w:r>
              <w:rPr>
                <w:rFonts w:ascii="Calibri" w:hAnsi="Calibri"/>
                <w:color w:val="1E293B"/>
                <w:sz w:val="18"/>
              </w:rPr>
              <w:t>6.4%</w:t>
            </w:r>
          </w:p>
        </w:tc>
      </w:tr>
      <w:tr>
        <w:tc>
          <w:tcPr>
            <w:tcW w:type="dxa" w:w="2160"/>
            <w:shd w:fill="F8FAFC"/>
            <w:tcMar>
              <w:top w:w="80" w:type="dxa"/>
              <w:bottom w:w="80" w:type="dxa"/>
              <w:left w:w="140" w:type="dxa"/>
              <w:right w:w="140" w:type="dxa"/>
            </w:tcMar>
          </w:tcPr>
          <w:p>
            <w:r>
              <w:rPr>
                <w:rFonts w:ascii="Calibri" w:hAnsi="Calibri"/>
                <w:b/>
                <w:color w:val="1E293B"/>
                <w:sz w:val="18"/>
              </w:rPr>
              <w:t>4.75 mm</w:t>
            </w:r>
          </w:p>
        </w:tc>
        <w:tc>
          <w:tcPr>
            <w:tcW w:type="dxa" w:w="1224"/>
            <w:shd w:fill="F8FAFC"/>
            <w:tcMar>
              <w:top w:w="80" w:type="dxa"/>
              <w:bottom w:w="80" w:type="dxa"/>
              <w:left w:w="140" w:type="dxa"/>
              <w:right w:w="140" w:type="dxa"/>
            </w:tcMar>
          </w:tcPr>
          <w:p>
            <w:r>
              <w:rPr>
                <w:rFonts w:ascii="Calibri" w:hAnsi="Calibri"/>
                <w:color w:val="1E293B"/>
                <w:sz w:val="18"/>
              </w:rPr>
              <w:t>5.2 kg</w:t>
            </w:r>
          </w:p>
        </w:tc>
        <w:tc>
          <w:tcPr>
            <w:tcW w:type="dxa" w:w="1224"/>
            <w:shd w:fill="F8FAFC"/>
            <w:tcMar>
              <w:top w:w="80" w:type="dxa"/>
              <w:bottom w:w="80" w:type="dxa"/>
              <w:left w:w="140" w:type="dxa"/>
              <w:right w:w="140" w:type="dxa"/>
            </w:tcMar>
          </w:tcPr>
          <w:p>
            <w:r>
              <w:rPr>
                <w:rFonts w:ascii="Calibri" w:hAnsi="Calibri"/>
                <w:color w:val="1E293B"/>
                <w:sz w:val="18"/>
              </w:rPr>
              <w:t>0.0%</w:t>
            </w:r>
          </w:p>
        </w:tc>
        <w:tc>
          <w:tcPr>
            <w:tcW w:type="dxa" w:w="1224"/>
            <w:shd w:fill="F8FAFC"/>
            <w:tcMar>
              <w:top w:w="80" w:type="dxa"/>
              <w:bottom w:w="80" w:type="dxa"/>
              <w:left w:w="140" w:type="dxa"/>
              <w:right w:w="140" w:type="dxa"/>
            </w:tcMar>
          </w:tcPr>
          <w:p>
            <w:r>
              <w:rPr>
                <w:rFonts w:ascii="Calibri" w:hAnsi="Calibri"/>
                <w:color w:val="1E293B"/>
                <w:sz w:val="18"/>
              </w:rPr>
              <w:t>9.0 kg</w:t>
            </w:r>
          </w:p>
        </w:tc>
        <w:tc>
          <w:tcPr>
            <w:tcW w:type="dxa" w:w="1224"/>
            <w:shd w:fill="F8FAFC"/>
            <w:tcMar>
              <w:top w:w="80" w:type="dxa"/>
              <w:bottom w:w="80" w:type="dxa"/>
              <w:left w:w="140" w:type="dxa"/>
              <w:right w:w="140" w:type="dxa"/>
            </w:tcMar>
          </w:tcPr>
          <w:p>
            <w:r>
              <w:rPr>
                <w:rFonts w:ascii="Calibri" w:hAnsi="Calibri"/>
                <w:color w:val="1E293B"/>
                <w:sz w:val="18"/>
              </w:rPr>
              <w:t>0.0%</w:t>
            </w:r>
          </w:p>
        </w:tc>
        <w:tc>
          <w:tcPr>
            <w:tcW w:type="dxa" w:w="1224"/>
            <w:shd w:fill="F8FAFC"/>
            <w:tcMar>
              <w:top w:w="80" w:type="dxa"/>
              <w:bottom w:w="80" w:type="dxa"/>
              <w:left w:w="140" w:type="dxa"/>
              <w:right w:w="140" w:type="dxa"/>
            </w:tcMar>
          </w:tcPr>
          <w:p>
            <w:r>
              <w:rPr>
                <w:rFonts w:ascii="Calibri" w:hAnsi="Calibri"/>
                <w:color w:val="1E293B"/>
                <w:sz w:val="18"/>
              </w:rPr>
              <w:t>18.0 kg</w:t>
            </w:r>
          </w:p>
        </w:tc>
        <w:tc>
          <w:tcPr>
            <w:tcW w:type="dxa" w:w="1224"/>
            <w:shd w:fill="F8FAFC"/>
            <w:tcMar>
              <w:top w:w="80" w:type="dxa"/>
              <w:bottom w:w="80" w:type="dxa"/>
              <w:left w:w="140" w:type="dxa"/>
              <w:right w:w="140" w:type="dxa"/>
            </w:tcMar>
          </w:tcPr>
          <w:p>
            <w:r>
              <w:rPr>
                <w:rFonts w:ascii="Calibri" w:hAnsi="Calibri"/>
                <w:color w:val="1E293B"/>
                <w:sz w:val="18"/>
              </w:rPr>
              <w:t>0.0%</w:t>
            </w:r>
          </w:p>
        </w:tc>
      </w:tr>
      <w:tr>
        <w:tc>
          <w:tcPr>
            <w:tcW w:type="dxa" w:w="2160"/>
            <w:shd w:fill="FFFFFF"/>
            <w:tcMar>
              <w:top w:w="80" w:type="dxa"/>
              <w:bottom w:w="80" w:type="dxa"/>
              <w:left w:w="140" w:type="dxa"/>
              <w:right w:w="140" w:type="dxa"/>
            </w:tcMar>
          </w:tcPr>
          <w:p>
            <w:r>
              <w:rPr>
                <w:rFonts w:ascii="Calibri" w:hAnsi="Calibri"/>
                <w:b/>
                <w:color w:val="1E293B"/>
                <w:sz w:val="18"/>
              </w:rPr>
              <w:t>TOTAL SAMPLE MASS</w:t>
            </w:r>
          </w:p>
        </w:tc>
        <w:tc>
          <w:tcPr>
            <w:tcW w:type="dxa" w:w="1224"/>
            <w:shd w:fill="FFFFFF"/>
            <w:tcMar>
              <w:top w:w="80" w:type="dxa"/>
              <w:bottom w:w="80" w:type="dxa"/>
              <w:left w:w="140" w:type="dxa"/>
              <w:right w:w="140" w:type="dxa"/>
            </w:tcMar>
          </w:tcPr>
          <w:p>
            <w:r>
              <w:rPr>
                <w:rFonts w:ascii="Calibri" w:hAnsi="Calibri"/>
                <w:color w:val="1E293B"/>
                <w:sz w:val="18"/>
              </w:rPr>
              <w:t>252.7 kg</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267.0 kg</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282.0 kg</w:t>
            </w:r>
          </w:p>
        </w:tc>
        <w:tc>
          <w:tcPr>
            <w:tcW w:type="dxa" w:w="1224"/>
            <w:shd w:fill="FFFFFF"/>
            <w:tcMar>
              <w:top w:w="80" w:type="dxa"/>
              <w:bottom w:w="80" w:type="dxa"/>
              <w:left w:w="140" w:type="dxa"/>
              <w:right w:w="140" w:type="dxa"/>
            </w:tcMar>
          </w:tcPr>
          <w:p>
            <w:r>
              <w:rPr>
                <w:rFonts w:ascii="Calibri" w:hAnsi="Calibri"/>
                <w:color w:val="1E293B"/>
                <w:sz w:val="18"/>
              </w:rPr>
              <w:t>-</w:t>
            </w:r>
          </w:p>
        </w:tc>
      </w:tr>
      <w:tr>
        <w:tc>
          <w:tcPr>
            <w:tcW w:type="dxa" w:w="2160"/>
            <w:shd w:fill="F8FAFC"/>
            <w:tcMar>
              <w:top w:w="80" w:type="dxa"/>
              <w:bottom w:w="80" w:type="dxa"/>
              <w:left w:w="140" w:type="dxa"/>
              <w:right w:w="140" w:type="dxa"/>
            </w:tcMar>
          </w:tcPr>
          <w:p>
            <w:r>
              <w:rPr>
                <w:rFonts w:ascii="Calibri" w:hAnsi="Calibri"/>
                <w:b/>
                <w:color w:val="1E293B"/>
                <w:sz w:val="18"/>
              </w:rPr>
              <w:t>PHYSICAL SIEVE P20 / P50 / P80</w:t>
            </w:r>
          </w:p>
        </w:tc>
        <w:tc>
          <w:tcPr>
            <w:tcW w:type="dxa" w:w="1224"/>
            <w:shd w:fill="F8FAFC"/>
            <w:tcMar>
              <w:top w:w="80" w:type="dxa"/>
              <w:bottom w:w="80" w:type="dxa"/>
              <w:left w:w="140" w:type="dxa"/>
              <w:right w:w="140" w:type="dxa"/>
            </w:tcMar>
          </w:tcPr>
          <w:p>
            <w:r>
              <w:rPr>
                <w:rFonts w:ascii="Calibri" w:hAnsi="Calibri"/>
                <w:color w:val="1E293B"/>
                <w:sz w:val="18"/>
              </w:rPr>
              <w:t>72 / 162 / 278 mm</w:t>
            </w:r>
          </w:p>
        </w:tc>
        <w:tc>
          <w:tcPr>
            <w:tcW w:type="dxa" w:w="1224"/>
            <w:shd w:fill="F8FAFC"/>
            <w:tcMar>
              <w:top w:w="80" w:type="dxa"/>
              <w:bottom w:w="80" w:type="dxa"/>
              <w:left w:w="140" w:type="dxa"/>
              <w:right w:w="140" w:type="dxa"/>
            </w:tcMar>
          </w:tcPr>
          <w:p>
            <w:r>
              <w:rPr>
                <w:rFonts w:ascii="Calibri" w:hAnsi="Calibri"/>
                <w:color w:val="1E293B"/>
                <w:sz w:val="18"/>
              </w:rPr>
              <w:t>-</w:t>
            </w:r>
          </w:p>
        </w:tc>
        <w:tc>
          <w:tcPr>
            <w:tcW w:type="dxa" w:w="1224"/>
            <w:shd w:fill="F8FAFC"/>
            <w:tcMar>
              <w:top w:w="80" w:type="dxa"/>
              <w:bottom w:w="80" w:type="dxa"/>
              <w:left w:w="140" w:type="dxa"/>
              <w:right w:w="140" w:type="dxa"/>
            </w:tcMar>
          </w:tcPr>
          <w:p>
            <w:r>
              <w:rPr>
                <w:rFonts w:ascii="Calibri" w:hAnsi="Calibri"/>
                <w:color w:val="1E293B"/>
                <w:sz w:val="18"/>
              </w:rPr>
              <w:t>50 / 112 / 191 mm</w:t>
            </w:r>
          </w:p>
        </w:tc>
        <w:tc>
          <w:tcPr>
            <w:tcW w:type="dxa" w:w="1224"/>
            <w:shd w:fill="F8FAFC"/>
            <w:tcMar>
              <w:top w:w="80" w:type="dxa"/>
              <w:bottom w:w="80" w:type="dxa"/>
              <w:left w:w="140" w:type="dxa"/>
              <w:right w:w="140" w:type="dxa"/>
            </w:tcMar>
          </w:tcPr>
          <w:p>
            <w:r>
              <w:rPr>
                <w:rFonts w:ascii="Calibri" w:hAnsi="Calibri"/>
                <w:color w:val="1E293B"/>
                <w:sz w:val="18"/>
              </w:rPr>
              <w:t>-</w:t>
            </w:r>
          </w:p>
        </w:tc>
        <w:tc>
          <w:tcPr>
            <w:tcW w:type="dxa" w:w="1224"/>
            <w:shd w:fill="F8FAFC"/>
            <w:tcMar>
              <w:top w:w="80" w:type="dxa"/>
              <w:bottom w:w="80" w:type="dxa"/>
              <w:left w:w="140" w:type="dxa"/>
              <w:right w:w="140" w:type="dxa"/>
            </w:tcMar>
          </w:tcPr>
          <w:p>
            <w:r>
              <w:rPr>
                <w:rFonts w:ascii="Calibri" w:hAnsi="Calibri"/>
                <w:color w:val="1E293B"/>
                <w:sz w:val="18"/>
              </w:rPr>
              <w:t>34 / 76 / 139 mm</w:t>
            </w:r>
          </w:p>
        </w:tc>
        <w:tc>
          <w:tcPr>
            <w:tcW w:type="dxa" w:w="1224"/>
            <w:shd w:fill="F8FAFC"/>
            <w:tcMar>
              <w:top w:w="80" w:type="dxa"/>
              <w:bottom w:w="80" w:type="dxa"/>
              <w:left w:w="140" w:type="dxa"/>
              <w:right w:w="140" w:type="dxa"/>
            </w:tcMar>
          </w:tcPr>
          <w:p>
            <w:r>
              <w:rPr>
                <w:rFonts w:ascii="Calibri" w:hAnsi="Calibri"/>
                <w:color w:val="1E293B"/>
                <w:sz w:val="18"/>
              </w:rPr>
              <w:t>-</w:t>
            </w:r>
          </w:p>
        </w:tc>
      </w:tr>
      <w:tr>
        <w:tc>
          <w:tcPr>
            <w:tcW w:type="dxa" w:w="2160"/>
            <w:shd w:fill="FFFFFF"/>
            <w:tcMar>
              <w:top w:w="80" w:type="dxa"/>
              <w:bottom w:w="80" w:type="dxa"/>
              <w:left w:w="140" w:type="dxa"/>
              <w:right w:w="140" w:type="dxa"/>
            </w:tcMar>
          </w:tcPr>
          <w:p>
            <w:r>
              <w:rPr>
                <w:rFonts w:ascii="Calibri" w:hAnsi="Calibri"/>
                <w:b/>
                <w:color w:val="1E293B"/>
                <w:sz w:val="18"/>
              </w:rPr>
              <w:t>OPTICAL VS SIEVE DEVIATION (P80)</w:t>
            </w:r>
          </w:p>
        </w:tc>
        <w:tc>
          <w:tcPr>
            <w:tcW w:type="dxa" w:w="1224"/>
            <w:shd w:fill="FFFFFF"/>
            <w:tcMar>
              <w:top w:w="80" w:type="dxa"/>
              <w:bottom w:w="80" w:type="dxa"/>
              <w:left w:w="140" w:type="dxa"/>
              <w:right w:w="140" w:type="dxa"/>
            </w:tcMar>
          </w:tcPr>
          <w:p>
            <w:r>
              <w:rPr>
                <w:rFonts w:ascii="Calibri" w:hAnsi="Calibri"/>
                <w:color w:val="1E293B"/>
                <w:sz w:val="18"/>
              </w:rPr>
              <w:t>+2.5% (+7 mm)</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+2.1% (+4 mm)</w:t>
            </w:r>
          </w:p>
        </w:tc>
        <w:tc>
          <w:tcPr>
            <w:tcW w:type="dxa" w:w="1224"/>
            <w:shd w:fill="FFFFFF"/>
            <w:tcMar>
              <w:top w:w="80" w:type="dxa"/>
              <w:bottom w:w="80" w:type="dxa"/>
              <w:left w:w="140" w:type="dxa"/>
              <w:right w:w="140" w:type="dxa"/>
            </w:tcMar>
          </w:tcPr>
          <w:p>
            <w:r>
              <w:rPr>
                <w:rFonts w:ascii="Calibri" w:hAnsi="Calibri"/>
                <w:color w:val="1E293B"/>
                <w:sz w:val="18"/>
              </w:rPr>
              <w:t>-</w:t>
            </w:r>
          </w:p>
        </w:tc>
        <w:tc>
          <w:tcPr>
            <w:tcW w:type="dxa" w:w="1224"/>
            <w:shd w:fill="FFFFFF"/>
            <w:tcMar>
              <w:top w:w="80" w:type="dxa"/>
              <w:bottom w:w="80" w:type="dxa"/>
              <w:left w:w="140" w:type="dxa"/>
              <w:right w:w="140" w:type="dxa"/>
            </w:tcMar>
          </w:tcPr>
          <w:p>
            <w:r>
              <w:rPr>
                <w:rFonts w:ascii="Calibri" w:hAnsi="Calibri"/>
                <w:color w:val="1E293B"/>
                <w:sz w:val="18"/>
              </w:rPr>
              <w:t>+2.2% (+3 mm)</w:t>
            </w:r>
          </w:p>
        </w:tc>
        <w:tc>
          <w:tcPr>
            <w:tcW w:type="dxa" w:w="1224"/>
            <w:shd w:fill="FFFFFF"/>
            <w:tcMar>
              <w:top w:w="80" w:type="dxa"/>
              <w:bottom w:w="80" w:type="dxa"/>
              <w:left w:w="140" w:type="dxa"/>
              <w:right w:w="140" w:type="dxa"/>
            </w:tcMar>
          </w:tcPr>
          <w:p>
            <w:r>
              <w:rPr>
                <w:rFonts w:ascii="Calibri" w:hAnsi="Calibri"/>
                <w:color w:val="1E293B"/>
                <w:sz w:val="18"/>
              </w:rPr>
              <w:t>-</w:t>
            </w:r>
          </w:p>
        </w:tc>
      </w:tr>
    </w:tbl>
    <w:p>
      <w:pPr>
        <w:spacing w:after="120"/>
      </w:pPr>
    </w:p>
    <w:p>
      <w:pPr>
        <w:keepNext/>
        <w:spacing w:before="200" w:after="60"/>
      </w:pPr>
      <w:r>
        <w:rPr>
          <w:rFonts w:ascii="Calibri" w:hAnsi="Calibri"/>
          <w:b/>
          <w:color w:val="1E3A8A"/>
          <w:sz w:val="20"/>
        </w:rPr>
        <w:t>Table 7: Mineral Processing Plant Comminution &amp; Gold Recovery Performance Ledger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1E3A8A"/>
            <w:tcMar>
              <w:top w:w="100" w:type="dxa"/>
              <w:bottom w:w="100" w:type="dxa"/>
              <w:left w:w="140" w:type="dxa"/>
              <w:right w:w="140" w:type="dxa"/>
            </w:tcMar>
          </w:tcPr>
          <w:p>
            <w:pPr>
              <w:jc w:val="left"/>
            </w:pPr>
            <w:r>
              <w:rPr>
                <w:rFonts w:ascii="Calibri" w:hAnsi="Calibri"/>
                <w:b/>
                <w:color w:val="FFFFFF"/>
                <w:sz w:val="19"/>
              </w:rPr>
              <w:t>Mill Batch KPI</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1 (BL-2026-001)</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2 (BL-2026-002)</w:t>
            </w:r>
          </w:p>
        </w:tc>
        <w:tc>
          <w:tcPr>
            <w:tcW w:type="dxa" w:w="2160"/>
            <w:shd w:fill="1E3A8A"/>
            <w:tcMar>
              <w:top w:w="100" w:type="dxa"/>
              <w:bottom w:w="100" w:type="dxa"/>
              <w:left w:w="140" w:type="dxa"/>
              <w:right w:w="140" w:type="dxa"/>
            </w:tcMar>
          </w:tcPr>
          <w:p>
            <w:pPr>
              <w:jc w:val="left"/>
            </w:pPr>
            <w:r>
              <w:rPr>
                <w:rFonts w:ascii="Calibri" w:hAnsi="Calibri"/>
                <w:b/>
                <w:color w:val="FFFFFF"/>
                <w:sz w:val="19"/>
              </w:rPr>
              <w:t>Blast 3 (BL-2026-003)</w:t>
            </w:r>
          </w:p>
        </w:tc>
      </w:tr>
      <w:tr>
        <w:tc>
          <w:tcPr>
            <w:tcW w:type="dxa" w:w="3024"/>
            <w:shd w:fill="FFFFFF"/>
            <w:tcMar>
              <w:top w:w="80" w:type="dxa"/>
              <w:bottom w:w="80" w:type="dxa"/>
              <w:left w:w="140" w:type="dxa"/>
              <w:right w:w="140" w:type="dxa"/>
            </w:tcMar>
          </w:tcPr>
          <w:p>
            <w:r>
              <w:rPr>
                <w:rFonts w:ascii="Calibri" w:hAnsi="Calibri"/>
                <w:b/>
                <w:color w:val="1E293B"/>
                <w:sz w:val="18"/>
              </w:rPr>
              <w:t>Processed Batch Tonnage</w:t>
            </w:r>
          </w:p>
        </w:tc>
        <w:tc>
          <w:tcPr>
            <w:tcW w:type="dxa" w:w="2160"/>
            <w:shd w:fill="FFFFFF"/>
            <w:tcMar>
              <w:top w:w="80" w:type="dxa"/>
              <w:bottom w:w="80" w:type="dxa"/>
              <w:left w:w="140" w:type="dxa"/>
              <w:right w:w="140" w:type="dxa"/>
            </w:tcMar>
          </w:tcPr>
          <w:p>
            <w:r>
              <w:rPr>
                <w:rFonts w:ascii="Calibri" w:hAnsi="Calibri"/>
                <w:color w:val="1E293B"/>
                <w:sz w:val="18"/>
              </w:rPr>
              <w:t>1,420 tonnes</w:t>
            </w:r>
          </w:p>
        </w:tc>
        <w:tc>
          <w:tcPr>
            <w:tcW w:type="dxa" w:w="2160"/>
            <w:shd w:fill="FFFFFF"/>
            <w:tcMar>
              <w:top w:w="80" w:type="dxa"/>
              <w:bottom w:w="80" w:type="dxa"/>
              <w:left w:w="140" w:type="dxa"/>
              <w:right w:w="140" w:type="dxa"/>
            </w:tcMar>
          </w:tcPr>
          <w:p>
            <w:r>
              <w:rPr>
                <w:rFonts w:ascii="Calibri" w:hAnsi="Calibri"/>
                <w:color w:val="1E293B"/>
                <w:sz w:val="18"/>
              </w:rPr>
              <w:t>1,680 tonnes</w:t>
            </w:r>
          </w:p>
        </w:tc>
        <w:tc>
          <w:tcPr>
            <w:tcW w:type="dxa" w:w="2160"/>
            <w:shd w:fill="FFFFFF"/>
            <w:tcMar>
              <w:top w:w="80" w:type="dxa"/>
              <w:bottom w:w="80" w:type="dxa"/>
              <w:left w:w="140" w:type="dxa"/>
              <w:right w:w="140" w:type="dxa"/>
            </w:tcMar>
          </w:tcPr>
          <w:p>
            <w:r>
              <w:rPr>
                <w:rFonts w:ascii="Calibri" w:hAnsi="Calibri"/>
                <w:color w:val="1E293B"/>
                <w:sz w:val="18"/>
              </w:rPr>
              <w:t>1,750 tonnes</w:t>
            </w:r>
          </w:p>
        </w:tc>
      </w:tr>
      <w:tr>
        <w:tc>
          <w:tcPr>
            <w:tcW w:type="dxa" w:w="3024"/>
            <w:shd w:fill="F8FAFC"/>
            <w:tcMar>
              <w:top w:w="80" w:type="dxa"/>
              <w:bottom w:w="80" w:type="dxa"/>
              <w:left w:w="140" w:type="dxa"/>
              <w:right w:w="140" w:type="dxa"/>
            </w:tcMar>
          </w:tcPr>
          <w:p>
            <w:r>
              <w:rPr>
                <w:rFonts w:ascii="Calibri" w:hAnsi="Calibri"/>
                <w:b/>
                <w:color w:val="1E293B"/>
                <w:sz w:val="18"/>
              </w:rPr>
              <w:t>Haul Truck Cycles</w:t>
            </w:r>
          </w:p>
        </w:tc>
        <w:tc>
          <w:tcPr>
            <w:tcW w:type="dxa" w:w="2160"/>
            <w:shd w:fill="F8FAFC"/>
            <w:tcMar>
              <w:top w:w="80" w:type="dxa"/>
              <w:bottom w:w="80" w:type="dxa"/>
              <w:left w:w="140" w:type="dxa"/>
              <w:right w:w="140" w:type="dxa"/>
            </w:tcMar>
          </w:tcPr>
          <w:p>
            <w:r>
              <w:rPr>
                <w:rFonts w:ascii="Calibri" w:hAnsi="Calibri"/>
                <w:color w:val="1E293B"/>
                <w:sz w:val="18"/>
              </w:rPr>
              <w:t>71 loads (20.0 t/truck)</w:t>
            </w:r>
          </w:p>
        </w:tc>
        <w:tc>
          <w:tcPr>
            <w:tcW w:type="dxa" w:w="2160"/>
            <w:shd w:fill="F8FAFC"/>
            <w:tcMar>
              <w:top w:w="80" w:type="dxa"/>
              <w:bottom w:w="80" w:type="dxa"/>
              <w:left w:w="140" w:type="dxa"/>
              <w:right w:w="140" w:type="dxa"/>
            </w:tcMar>
          </w:tcPr>
          <w:p>
            <w:r>
              <w:rPr>
                <w:rFonts w:ascii="Calibri" w:hAnsi="Calibri"/>
                <w:color w:val="1E293B"/>
                <w:sz w:val="18"/>
              </w:rPr>
              <w:t>84 loads (20.0 t/truck)</w:t>
            </w:r>
          </w:p>
        </w:tc>
        <w:tc>
          <w:tcPr>
            <w:tcW w:type="dxa" w:w="2160"/>
            <w:shd w:fill="F8FAFC"/>
            <w:tcMar>
              <w:top w:w="80" w:type="dxa"/>
              <w:bottom w:w="80" w:type="dxa"/>
              <w:left w:w="140" w:type="dxa"/>
              <w:right w:w="140" w:type="dxa"/>
            </w:tcMar>
          </w:tcPr>
          <w:p>
            <w:r>
              <w:rPr>
                <w:rFonts w:ascii="Calibri" w:hAnsi="Calibri"/>
                <w:color w:val="1E293B"/>
                <w:sz w:val="18"/>
              </w:rPr>
              <w:t>88 loads (19.9 t/truck)</w:t>
            </w:r>
          </w:p>
        </w:tc>
      </w:tr>
      <w:tr>
        <w:tc>
          <w:tcPr>
            <w:tcW w:type="dxa" w:w="3024"/>
            <w:shd w:fill="FFFFFF"/>
            <w:tcMar>
              <w:top w:w="80" w:type="dxa"/>
              <w:bottom w:w="80" w:type="dxa"/>
              <w:left w:w="140" w:type="dxa"/>
              <w:right w:w="140" w:type="dxa"/>
            </w:tcMar>
          </w:tcPr>
          <w:p>
            <w:r>
              <w:rPr>
                <w:rFonts w:ascii="Calibri" w:hAnsi="Calibri"/>
                <w:b/>
                <w:color w:val="1E293B"/>
                <w:sz w:val="18"/>
              </w:rPr>
              <w:t>Loading/Hauling Cycle Time</w:t>
            </w:r>
          </w:p>
        </w:tc>
        <w:tc>
          <w:tcPr>
            <w:tcW w:type="dxa" w:w="2160"/>
            <w:shd w:fill="FFFFFF"/>
            <w:tcMar>
              <w:top w:w="80" w:type="dxa"/>
              <w:bottom w:w="80" w:type="dxa"/>
              <w:left w:w="140" w:type="dxa"/>
              <w:right w:w="140" w:type="dxa"/>
            </w:tcMar>
          </w:tcPr>
          <w:p>
            <w:r>
              <w:rPr>
                <w:rFonts w:ascii="Calibri" w:hAnsi="Calibri"/>
                <w:color w:val="1E293B"/>
                <w:sz w:val="18"/>
              </w:rPr>
              <w:t>28.5 minutes (Slow shovel)</w:t>
            </w:r>
          </w:p>
        </w:tc>
        <w:tc>
          <w:tcPr>
            <w:tcW w:type="dxa" w:w="2160"/>
            <w:shd w:fill="FFFFFF"/>
            <w:tcMar>
              <w:top w:w="80" w:type="dxa"/>
              <w:bottom w:w="80" w:type="dxa"/>
              <w:left w:w="140" w:type="dxa"/>
              <w:right w:w="140" w:type="dxa"/>
            </w:tcMar>
          </w:tcPr>
          <w:p>
            <w:r>
              <w:rPr>
                <w:rFonts w:ascii="Calibri" w:hAnsi="Calibri"/>
                <w:color w:val="1E293B"/>
                <w:sz w:val="18"/>
              </w:rPr>
              <w:t>22.0 minutes (Optimum)</w:t>
            </w:r>
          </w:p>
        </w:tc>
        <w:tc>
          <w:tcPr>
            <w:tcW w:type="dxa" w:w="2160"/>
            <w:shd w:fill="FFFFFF"/>
            <w:tcMar>
              <w:top w:w="80" w:type="dxa"/>
              <w:bottom w:w="80" w:type="dxa"/>
              <w:left w:w="140" w:type="dxa"/>
              <w:right w:w="140" w:type="dxa"/>
            </w:tcMar>
          </w:tcPr>
          <w:p>
            <w:r>
              <w:rPr>
                <w:rFonts w:ascii="Calibri" w:hAnsi="Calibri"/>
                <w:color w:val="1E293B"/>
                <w:sz w:val="18"/>
              </w:rPr>
              <w:t>20.5 minutes (Rapid)</w:t>
            </w:r>
          </w:p>
        </w:tc>
      </w:tr>
      <w:tr>
        <w:tc>
          <w:tcPr>
            <w:tcW w:type="dxa" w:w="3024"/>
            <w:shd w:fill="F8FAFC"/>
            <w:tcMar>
              <w:top w:w="80" w:type="dxa"/>
              <w:bottom w:w="80" w:type="dxa"/>
              <w:left w:w="140" w:type="dxa"/>
              <w:right w:w="140" w:type="dxa"/>
            </w:tcMar>
          </w:tcPr>
          <w:p>
            <w:r>
              <w:rPr>
                <w:rFonts w:ascii="Calibri" w:hAnsi="Calibri"/>
                <w:b/>
                <w:color w:val="1E293B"/>
                <w:sz w:val="18"/>
              </w:rPr>
              <w:t>Secondary Boulder Breakings (BRH)</w:t>
            </w:r>
          </w:p>
        </w:tc>
        <w:tc>
          <w:tcPr>
            <w:tcW w:type="dxa" w:w="2160"/>
            <w:shd w:fill="F8FAFC"/>
            <w:tcMar>
              <w:top w:w="80" w:type="dxa"/>
              <w:bottom w:w="80" w:type="dxa"/>
              <w:left w:w="140" w:type="dxa"/>
              <w:right w:w="140" w:type="dxa"/>
            </w:tcMar>
          </w:tcPr>
          <w:p>
            <w:r>
              <w:rPr>
                <w:rFonts w:ascii="Calibri" w:hAnsi="Calibri"/>
                <w:color w:val="1E293B"/>
                <w:sz w:val="18"/>
              </w:rPr>
              <w:t>19 boulders (Choked throat)</w:t>
            </w:r>
          </w:p>
        </w:tc>
        <w:tc>
          <w:tcPr>
            <w:tcW w:type="dxa" w:w="2160"/>
            <w:shd w:fill="F8FAFC"/>
            <w:tcMar>
              <w:top w:w="80" w:type="dxa"/>
              <w:bottom w:w="80" w:type="dxa"/>
              <w:left w:w="140" w:type="dxa"/>
              <w:right w:w="140" w:type="dxa"/>
            </w:tcMar>
          </w:tcPr>
          <w:p>
            <w:r>
              <w:rPr>
                <w:rFonts w:ascii="Calibri" w:hAnsi="Calibri"/>
                <w:color w:val="1E293B"/>
                <w:sz w:val="18"/>
              </w:rPr>
              <w:t>3 boulders (Smooth)</w:t>
            </w:r>
          </w:p>
        </w:tc>
        <w:tc>
          <w:tcPr>
            <w:tcW w:type="dxa" w:w="2160"/>
            <w:shd w:fill="F8FAFC"/>
            <w:tcMar>
              <w:top w:w="80" w:type="dxa"/>
              <w:bottom w:w="80" w:type="dxa"/>
              <w:left w:w="140" w:type="dxa"/>
              <w:right w:w="140" w:type="dxa"/>
            </w:tcMar>
          </w:tcPr>
          <w:p>
            <w:r>
              <w:rPr>
                <w:rFonts w:ascii="Calibri" w:hAnsi="Calibri"/>
                <w:color w:val="1E293B"/>
                <w:sz w:val="18"/>
              </w:rPr>
              <w:t>0 boulders (None)</w:t>
            </w:r>
          </w:p>
        </w:tc>
      </w:tr>
      <w:tr>
        <w:tc>
          <w:tcPr>
            <w:tcW w:type="dxa" w:w="3024"/>
            <w:shd w:fill="FFFFFF"/>
            <w:tcMar>
              <w:top w:w="80" w:type="dxa"/>
              <w:bottom w:w="80" w:type="dxa"/>
              <w:left w:w="140" w:type="dxa"/>
              <w:right w:w="140" w:type="dxa"/>
            </w:tcMar>
          </w:tcPr>
          <w:p>
            <w:r>
              <w:rPr>
                <w:rFonts w:ascii="Calibri" w:hAnsi="Calibri"/>
                <w:b/>
                <w:color w:val="1E293B"/>
                <w:sz w:val="18"/>
              </w:rPr>
              <w:t>Primary Crushing Operating Hours</w:t>
            </w:r>
          </w:p>
        </w:tc>
        <w:tc>
          <w:tcPr>
            <w:tcW w:type="dxa" w:w="2160"/>
            <w:shd w:fill="FFFFFF"/>
            <w:tcMar>
              <w:top w:w="80" w:type="dxa"/>
              <w:bottom w:w="80" w:type="dxa"/>
              <w:left w:w="140" w:type="dxa"/>
              <w:right w:w="140" w:type="dxa"/>
            </w:tcMar>
          </w:tcPr>
          <w:p>
            <w:r>
              <w:rPr>
                <w:rFonts w:ascii="Calibri" w:hAnsi="Calibri"/>
                <w:color w:val="1E293B"/>
                <w:sz w:val="18"/>
              </w:rPr>
              <w:t>19.5 hours</w:t>
            </w:r>
          </w:p>
        </w:tc>
        <w:tc>
          <w:tcPr>
            <w:tcW w:type="dxa" w:w="2160"/>
            <w:shd w:fill="FFFFFF"/>
            <w:tcMar>
              <w:top w:w="80" w:type="dxa"/>
              <w:bottom w:w="80" w:type="dxa"/>
              <w:left w:w="140" w:type="dxa"/>
              <w:right w:w="140" w:type="dxa"/>
            </w:tcMar>
          </w:tcPr>
          <w:p>
            <w:r>
              <w:rPr>
                <w:rFonts w:ascii="Calibri" w:hAnsi="Calibri"/>
                <w:color w:val="1E293B"/>
                <w:sz w:val="18"/>
              </w:rPr>
              <w:t>18.0 hours</w:t>
            </w:r>
          </w:p>
        </w:tc>
        <w:tc>
          <w:tcPr>
            <w:tcW w:type="dxa" w:w="2160"/>
            <w:shd w:fill="FFFFFF"/>
            <w:tcMar>
              <w:top w:w="80" w:type="dxa"/>
              <w:bottom w:w="80" w:type="dxa"/>
              <w:left w:w="140" w:type="dxa"/>
              <w:right w:w="140" w:type="dxa"/>
            </w:tcMar>
          </w:tcPr>
          <w:p>
            <w:r>
              <w:rPr>
                <w:rFonts w:ascii="Calibri" w:hAnsi="Calibri"/>
                <w:color w:val="1E293B"/>
                <w:sz w:val="18"/>
              </w:rPr>
              <w:t>16.5 hours</w:t>
            </w:r>
          </w:p>
        </w:tc>
      </w:tr>
      <w:tr>
        <w:tc>
          <w:tcPr>
            <w:tcW w:type="dxa" w:w="3024"/>
            <w:shd w:fill="F8FAFC"/>
            <w:tcMar>
              <w:top w:w="80" w:type="dxa"/>
              <w:bottom w:w="80" w:type="dxa"/>
              <w:left w:w="140" w:type="dxa"/>
              <w:right w:w="140" w:type="dxa"/>
            </w:tcMar>
          </w:tcPr>
          <w:p>
            <w:r>
              <w:rPr>
                <w:rFonts w:ascii="Calibri" w:hAnsi="Calibri"/>
                <w:b/>
                <w:color w:val="1E293B"/>
                <w:sz w:val="18"/>
              </w:rPr>
              <w:t>Crushing Electrical Power Consumed</w:t>
            </w:r>
          </w:p>
        </w:tc>
        <w:tc>
          <w:tcPr>
            <w:tcW w:type="dxa" w:w="2160"/>
            <w:shd w:fill="F8FAFC"/>
            <w:tcMar>
              <w:top w:w="80" w:type="dxa"/>
              <w:bottom w:w="80" w:type="dxa"/>
              <w:left w:w="140" w:type="dxa"/>
              <w:right w:w="140" w:type="dxa"/>
            </w:tcMar>
          </w:tcPr>
          <w:p>
            <w:r>
              <w:rPr>
                <w:rFonts w:ascii="Calibri" w:hAnsi="Calibri"/>
                <w:color w:val="1E293B"/>
                <w:sz w:val="18"/>
              </w:rPr>
              <w:t>3,450 kWh</w:t>
            </w:r>
          </w:p>
        </w:tc>
        <w:tc>
          <w:tcPr>
            <w:tcW w:type="dxa" w:w="2160"/>
            <w:shd w:fill="F8FAFC"/>
            <w:tcMar>
              <w:top w:w="80" w:type="dxa"/>
              <w:bottom w:w="80" w:type="dxa"/>
              <w:left w:w="140" w:type="dxa"/>
              <w:right w:w="140" w:type="dxa"/>
            </w:tcMar>
          </w:tcPr>
          <w:p>
            <w:r>
              <w:rPr>
                <w:rFonts w:ascii="Calibri" w:hAnsi="Calibri"/>
                <w:color w:val="1E293B"/>
                <w:sz w:val="18"/>
              </w:rPr>
              <w:t>2,620 kWh</w:t>
            </w:r>
          </w:p>
        </w:tc>
        <w:tc>
          <w:tcPr>
            <w:tcW w:type="dxa" w:w="2160"/>
            <w:shd w:fill="F8FAFC"/>
            <w:tcMar>
              <w:top w:w="80" w:type="dxa"/>
              <w:bottom w:w="80" w:type="dxa"/>
              <w:left w:w="140" w:type="dxa"/>
              <w:right w:w="140" w:type="dxa"/>
            </w:tcMar>
          </w:tcPr>
          <w:p>
            <w:r>
              <w:rPr>
                <w:rFonts w:ascii="Calibri" w:hAnsi="Calibri"/>
                <w:color w:val="1E293B"/>
                <w:sz w:val="18"/>
              </w:rPr>
              <w:t>2,100 kWh</w:t>
            </w:r>
          </w:p>
        </w:tc>
      </w:tr>
      <w:tr>
        <w:tc>
          <w:tcPr>
            <w:tcW w:type="dxa" w:w="3024"/>
            <w:shd w:fill="FFFFFF"/>
            <w:tcMar>
              <w:top w:w="80" w:type="dxa"/>
              <w:bottom w:w="80" w:type="dxa"/>
              <w:left w:w="140" w:type="dxa"/>
              <w:right w:w="140" w:type="dxa"/>
            </w:tcMar>
          </w:tcPr>
          <w:p>
            <w:r>
              <w:rPr>
                <w:rFonts w:ascii="Calibri" w:hAnsi="Calibri"/>
                <w:b/>
                <w:color w:val="1E293B"/>
                <w:sz w:val="18"/>
              </w:rPr>
              <w:t>Crushing Specific Energy</w:t>
            </w:r>
          </w:p>
        </w:tc>
        <w:tc>
          <w:tcPr>
            <w:tcW w:type="dxa" w:w="2160"/>
            <w:shd w:fill="FFFFFF"/>
            <w:tcMar>
              <w:top w:w="80" w:type="dxa"/>
              <w:bottom w:w="80" w:type="dxa"/>
              <w:left w:w="140" w:type="dxa"/>
              <w:right w:w="140" w:type="dxa"/>
            </w:tcMar>
          </w:tcPr>
          <w:p>
            <w:r>
              <w:rPr>
                <w:rFonts w:ascii="Calibri" w:hAnsi="Calibri"/>
                <w:color w:val="1E293B"/>
                <w:sz w:val="18"/>
              </w:rPr>
              <w:t>2.43 kWh/tonne</w:t>
            </w:r>
          </w:p>
        </w:tc>
        <w:tc>
          <w:tcPr>
            <w:tcW w:type="dxa" w:w="2160"/>
            <w:shd w:fill="FFFFFF"/>
            <w:tcMar>
              <w:top w:w="80" w:type="dxa"/>
              <w:bottom w:w="80" w:type="dxa"/>
              <w:left w:w="140" w:type="dxa"/>
              <w:right w:w="140" w:type="dxa"/>
            </w:tcMar>
          </w:tcPr>
          <w:p>
            <w:r>
              <w:rPr>
                <w:rFonts w:ascii="Calibri" w:hAnsi="Calibri"/>
                <w:color w:val="1E293B"/>
                <w:sz w:val="18"/>
              </w:rPr>
              <w:t>1.56 kWh/tonne</w:t>
            </w:r>
          </w:p>
        </w:tc>
        <w:tc>
          <w:tcPr>
            <w:tcW w:type="dxa" w:w="2160"/>
            <w:shd w:fill="FFFFFF"/>
            <w:tcMar>
              <w:top w:w="80" w:type="dxa"/>
              <w:bottom w:w="80" w:type="dxa"/>
              <w:left w:w="140" w:type="dxa"/>
              <w:right w:w="140" w:type="dxa"/>
            </w:tcMar>
          </w:tcPr>
          <w:p>
            <w:r>
              <w:rPr>
                <w:rFonts w:ascii="Calibri" w:hAnsi="Calibri"/>
                <w:color w:val="1E293B"/>
                <w:sz w:val="18"/>
              </w:rPr>
              <w:t>1.20 kWh/tonne</w:t>
            </w:r>
          </w:p>
        </w:tc>
      </w:tr>
      <w:tr>
        <w:tc>
          <w:tcPr>
            <w:tcW w:type="dxa" w:w="3024"/>
            <w:shd w:fill="F8FAFC"/>
            <w:tcMar>
              <w:top w:w="80" w:type="dxa"/>
              <w:bottom w:w="80" w:type="dxa"/>
              <w:left w:w="140" w:type="dxa"/>
              <w:right w:w="140" w:type="dxa"/>
            </w:tcMar>
          </w:tcPr>
          <w:p>
            <w:r>
              <w:rPr>
                <w:rFonts w:ascii="Calibri" w:hAnsi="Calibri"/>
                <w:b/>
                <w:color w:val="1E293B"/>
                <w:sz w:val="18"/>
              </w:rPr>
              <w:t>Ball Mill Processing Throughput</w:t>
            </w:r>
          </w:p>
        </w:tc>
        <w:tc>
          <w:tcPr>
            <w:tcW w:type="dxa" w:w="2160"/>
            <w:shd w:fill="F8FAFC"/>
            <w:tcMar>
              <w:top w:w="80" w:type="dxa"/>
              <w:bottom w:w="80" w:type="dxa"/>
              <w:left w:w="140" w:type="dxa"/>
              <w:right w:w="140" w:type="dxa"/>
            </w:tcMar>
          </w:tcPr>
          <w:p>
            <w:r>
              <w:rPr>
                <w:rFonts w:ascii="Calibri" w:hAnsi="Calibri"/>
                <w:color w:val="1E293B"/>
                <w:sz w:val="18"/>
              </w:rPr>
              <w:t>52.0 tonnes/hour</w:t>
            </w:r>
          </w:p>
        </w:tc>
        <w:tc>
          <w:tcPr>
            <w:tcW w:type="dxa" w:w="2160"/>
            <w:shd w:fill="F8FAFC"/>
            <w:tcMar>
              <w:top w:w="80" w:type="dxa"/>
              <w:bottom w:w="80" w:type="dxa"/>
              <w:left w:w="140" w:type="dxa"/>
              <w:right w:w="140" w:type="dxa"/>
            </w:tcMar>
          </w:tcPr>
          <w:p>
            <w:r>
              <w:rPr>
                <w:rFonts w:ascii="Calibri" w:hAnsi="Calibri"/>
                <w:color w:val="1E293B"/>
                <w:sz w:val="18"/>
              </w:rPr>
              <w:t>68.5 tonnes/hour</w:t>
            </w:r>
          </w:p>
        </w:tc>
        <w:tc>
          <w:tcPr>
            <w:tcW w:type="dxa" w:w="2160"/>
            <w:shd w:fill="F8FAFC"/>
            <w:tcMar>
              <w:top w:w="80" w:type="dxa"/>
              <w:bottom w:w="80" w:type="dxa"/>
              <w:left w:w="140" w:type="dxa"/>
              <w:right w:w="140" w:type="dxa"/>
            </w:tcMar>
          </w:tcPr>
          <w:p>
            <w:r>
              <w:rPr>
                <w:rFonts w:ascii="Calibri" w:hAnsi="Calibri"/>
                <w:color w:val="1E293B"/>
                <w:sz w:val="18"/>
              </w:rPr>
              <w:t>72.0 tonnes/hour</w:t>
            </w:r>
          </w:p>
        </w:tc>
      </w:tr>
      <w:tr>
        <w:tc>
          <w:tcPr>
            <w:tcW w:type="dxa" w:w="3024"/>
            <w:shd w:fill="FFFFFF"/>
            <w:tcMar>
              <w:top w:w="80" w:type="dxa"/>
              <w:bottom w:w="80" w:type="dxa"/>
              <w:left w:w="140" w:type="dxa"/>
              <w:right w:w="140" w:type="dxa"/>
            </w:tcMar>
          </w:tcPr>
          <w:p>
            <w:r>
              <w:rPr>
                <w:rFonts w:ascii="Calibri" w:hAnsi="Calibri"/>
                <w:b/>
                <w:color w:val="1E293B"/>
                <w:sz w:val="18"/>
              </w:rPr>
              <w:t>Ball Mill Electrical Power Consumed</w:t>
            </w:r>
          </w:p>
        </w:tc>
        <w:tc>
          <w:tcPr>
            <w:tcW w:type="dxa" w:w="2160"/>
            <w:shd w:fill="FFFFFF"/>
            <w:tcMar>
              <w:top w:w="80" w:type="dxa"/>
              <w:bottom w:w="80" w:type="dxa"/>
              <w:left w:w="140" w:type="dxa"/>
              <w:right w:w="140" w:type="dxa"/>
            </w:tcMar>
          </w:tcPr>
          <w:p>
            <w:r>
              <w:rPr>
                <w:rFonts w:ascii="Calibri" w:hAnsi="Calibri"/>
                <w:color w:val="1E293B"/>
                <w:sz w:val="18"/>
              </w:rPr>
              <w:t>28,600 kWh</w:t>
            </w:r>
          </w:p>
        </w:tc>
        <w:tc>
          <w:tcPr>
            <w:tcW w:type="dxa" w:w="2160"/>
            <w:shd w:fill="FFFFFF"/>
            <w:tcMar>
              <w:top w:w="80" w:type="dxa"/>
              <w:bottom w:w="80" w:type="dxa"/>
              <w:left w:w="140" w:type="dxa"/>
              <w:right w:w="140" w:type="dxa"/>
            </w:tcMar>
          </w:tcPr>
          <w:p>
            <w:r>
              <w:rPr>
                <w:rFonts w:ascii="Calibri" w:hAnsi="Calibri"/>
                <w:color w:val="1E293B"/>
                <w:sz w:val="18"/>
              </w:rPr>
              <w:t>24,800 kWh</w:t>
            </w:r>
          </w:p>
        </w:tc>
        <w:tc>
          <w:tcPr>
            <w:tcW w:type="dxa" w:w="2160"/>
            <w:shd w:fill="FFFFFF"/>
            <w:tcMar>
              <w:top w:w="80" w:type="dxa"/>
              <w:bottom w:w="80" w:type="dxa"/>
              <w:left w:w="140" w:type="dxa"/>
              <w:right w:w="140" w:type="dxa"/>
            </w:tcMar>
          </w:tcPr>
          <w:p>
            <w:r>
              <w:rPr>
                <w:rFonts w:ascii="Calibri" w:hAnsi="Calibri"/>
                <w:color w:val="1E293B"/>
                <w:sz w:val="18"/>
              </w:rPr>
              <w:t>22,400 kWh</w:t>
            </w:r>
          </w:p>
        </w:tc>
      </w:tr>
      <w:tr>
        <w:tc>
          <w:tcPr>
            <w:tcW w:type="dxa" w:w="3024"/>
            <w:shd w:fill="F8FAFC"/>
            <w:tcMar>
              <w:top w:w="80" w:type="dxa"/>
              <w:bottom w:w="80" w:type="dxa"/>
              <w:left w:w="140" w:type="dxa"/>
              <w:right w:w="140" w:type="dxa"/>
            </w:tcMar>
          </w:tcPr>
          <w:p>
            <w:r>
              <w:rPr>
                <w:rFonts w:ascii="Calibri" w:hAnsi="Calibri"/>
                <w:b/>
                <w:color w:val="1E293B"/>
                <w:sz w:val="18"/>
              </w:rPr>
              <w:t>Milling Specific Energy</w:t>
            </w:r>
          </w:p>
        </w:tc>
        <w:tc>
          <w:tcPr>
            <w:tcW w:type="dxa" w:w="2160"/>
            <w:shd w:fill="F8FAFC"/>
            <w:tcMar>
              <w:top w:w="80" w:type="dxa"/>
              <w:bottom w:w="80" w:type="dxa"/>
              <w:left w:w="140" w:type="dxa"/>
              <w:right w:w="140" w:type="dxa"/>
            </w:tcMar>
          </w:tcPr>
          <w:p>
            <w:r>
              <w:rPr>
                <w:rFonts w:ascii="Calibri" w:hAnsi="Calibri"/>
                <w:color w:val="1E293B"/>
                <w:sz w:val="18"/>
              </w:rPr>
              <w:t>20.14 kWh/tonne</w:t>
            </w:r>
          </w:p>
        </w:tc>
        <w:tc>
          <w:tcPr>
            <w:tcW w:type="dxa" w:w="2160"/>
            <w:shd w:fill="F8FAFC"/>
            <w:tcMar>
              <w:top w:w="80" w:type="dxa"/>
              <w:bottom w:w="80" w:type="dxa"/>
              <w:left w:w="140" w:type="dxa"/>
              <w:right w:w="140" w:type="dxa"/>
            </w:tcMar>
          </w:tcPr>
          <w:p>
            <w:r>
              <w:rPr>
                <w:rFonts w:ascii="Calibri" w:hAnsi="Calibri"/>
                <w:color w:val="1E293B"/>
                <w:sz w:val="18"/>
              </w:rPr>
              <w:t>14.76 kWh/tonne</w:t>
            </w:r>
          </w:p>
        </w:tc>
        <w:tc>
          <w:tcPr>
            <w:tcW w:type="dxa" w:w="2160"/>
            <w:shd w:fill="F8FAFC"/>
            <w:tcMar>
              <w:top w:w="80" w:type="dxa"/>
              <w:bottom w:w="80" w:type="dxa"/>
              <w:left w:w="140" w:type="dxa"/>
              <w:right w:w="140" w:type="dxa"/>
            </w:tcMar>
          </w:tcPr>
          <w:p>
            <w:r>
              <w:rPr>
                <w:rFonts w:ascii="Calibri" w:hAnsi="Calibri"/>
                <w:color w:val="1E293B"/>
                <w:sz w:val="18"/>
              </w:rPr>
              <w:t>12.80 kWh/tonne</w:t>
            </w:r>
          </w:p>
        </w:tc>
      </w:tr>
      <w:tr>
        <w:tc>
          <w:tcPr>
            <w:tcW w:type="dxa" w:w="3024"/>
            <w:shd w:fill="FFFFFF"/>
            <w:tcMar>
              <w:top w:w="80" w:type="dxa"/>
              <w:bottom w:w="80" w:type="dxa"/>
              <w:left w:w="140" w:type="dxa"/>
              <w:right w:w="140" w:type="dxa"/>
            </w:tcMar>
          </w:tcPr>
          <w:p>
            <w:r>
              <w:rPr>
                <w:rFonts w:ascii="Calibri" w:hAnsi="Calibri"/>
                <w:b/>
                <w:color w:val="1E293B"/>
                <w:sz w:val="18"/>
              </w:rPr>
              <w:t>Total Comminution Specific Energy</w:t>
            </w:r>
          </w:p>
        </w:tc>
        <w:tc>
          <w:tcPr>
            <w:tcW w:type="dxa" w:w="2160"/>
            <w:shd w:fill="FFFFFF"/>
            <w:tcMar>
              <w:top w:w="80" w:type="dxa"/>
              <w:bottom w:w="80" w:type="dxa"/>
              <w:left w:w="140" w:type="dxa"/>
              <w:right w:w="140" w:type="dxa"/>
            </w:tcMar>
          </w:tcPr>
          <w:p>
            <w:r>
              <w:rPr>
                <w:rFonts w:ascii="Calibri" w:hAnsi="Calibri"/>
                <w:color w:val="1E293B"/>
                <w:sz w:val="18"/>
              </w:rPr>
              <w:t>22.57 kWh/tonne</w:t>
            </w:r>
          </w:p>
        </w:tc>
        <w:tc>
          <w:tcPr>
            <w:tcW w:type="dxa" w:w="2160"/>
            <w:shd w:fill="FFFFFF"/>
            <w:tcMar>
              <w:top w:w="80" w:type="dxa"/>
              <w:bottom w:w="80" w:type="dxa"/>
              <w:left w:w="140" w:type="dxa"/>
              <w:right w:w="140" w:type="dxa"/>
            </w:tcMar>
          </w:tcPr>
          <w:p>
            <w:r>
              <w:rPr>
                <w:rFonts w:ascii="Calibri" w:hAnsi="Calibri"/>
                <w:color w:val="1E293B"/>
                <w:sz w:val="18"/>
              </w:rPr>
              <w:t>16.32 kWh/tonne (Save 27.7%)</w:t>
            </w:r>
          </w:p>
        </w:tc>
        <w:tc>
          <w:tcPr>
            <w:tcW w:type="dxa" w:w="2160"/>
            <w:shd w:fill="FFFFFF"/>
            <w:tcMar>
              <w:top w:w="80" w:type="dxa"/>
              <w:bottom w:w="80" w:type="dxa"/>
              <w:left w:w="140" w:type="dxa"/>
              <w:right w:w="140" w:type="dxa"/>
            </w:tcMar>
          </w:tcPr>
          <w:p>
            <w:r>
              <w:rPr>
                <w:rFonts w:ascii="Calibri" w:hAnsi="Calibri"/>
                <w:color w:val="1E293B"/>
                <w:sz w:val="18"/>
              </w:rPr>
              <w:t>14.00 kWh/tonne (Save 38.0%)</w:t>
            </w:r>
          </w:p>
        </w:tc>
      </w:tr>
      <w:tr>
        <w:tc>
          <w:tcPr>
            <w:tcW w:type="dxa" w:w="3024"/>
            <w:shd w:fill="F8FAFC"/>
            <w:tcMar>
              <w:top w:w="80" w:type="dxa"/>
              <w:bottom w:w="80" w:type="dxa"/>
              <w:left w:w="140" w:type="dxa"/>
              <w:right w:w="140" w:type="dxa"/>
            </w:tcMar>
          </w:tcPr>
          <w:p>
            <w:r>
              <w:rPr>
                <w:rFonts w:ascii="Calibri" w:hAnsi="Calibri"/>
                <w:b/>
                <w:color w:val="1E293B"/>
                <w:sz w:val="18"/>
              </w:rPr>
              <w:t>Ore Head Grade (Au)</w:t>
            </w:r>
          </w:p>
        </w:tc>
        <w:tc>
          <w:tcPr>
            <w:tcW w:type="dxa" w:w="2160"/>
            <w:shd w:fill="F8FAFC"/>
            <w:tcMar>
              <w:top w:w="80" w:type="dxa"/>
              <w:bottom w:w="80" w:type="dxa"/>
              <w:left w:w="140" w:type="dxa"/>
              <w:right w:w="140" w:type="dxa"/>
            </w:tcMar>
          </w:tcPr>
          <w:p>
            <w:r>
              <w:rPr>
                <w:rFonts w:ascii="Calibri" w:hAnsi="Calibri"/>
                <w:color w:val="1E293B"/>
                <w:sz w:val="18"/>
              </w:rPr>
              <w:t>3.45 g/t Au</w:t>
            </w:r>
          </w:p>
        </w:tc>
        <w:tc>
          <w:tcPr>
            <w:tcW w:type="dxa" w:w="2160"/>
            <w:shd w:fill="F8FAFC"/>
            <w:tcMar>
              <w:top w:w="80" w:type="dxa"/>
              <w:bottom w:w="80" w:type="dxa"/>
              <w:left w:w="140" w:type="dxa"/>
              <w:right w:w="140" w:type="dxa"/>
            </w:tcMar>
          </w:tcPr>
          <w:p>
            <w:r>
              <w:rPr>
                <w:rFonts w:ascii="Calibri" w:hAnsi="Calibri"/>
                <w:color w:val="1E293B"/>
                <w:sz w:val="18"/>
              </w:rPr>
              <w:t>3.60 g/t Au</w:t>
            </w:r>
          </w:p>
        </w:tc>
        <w:tc>
          <w:tcPr>
            <w:tcW w:type="dxa" w:w="2160"/>
            <w:shd w:fill="F8FAFC"/>
            <w:tcMar>
              <w:top w:w="80" w:type="dxa"/>
              <w:bottom w:w="80" w:type="dxa"/>
              <w:left w:w="140" w:type="dxa"/>
              <w:right w:w="140" w:type="dxa"/>
            </w:tcMar>
          </w:tcPr>
          <w:p>
            <w:r>
              <w:rPr>
                <w:rFonts w:ascii="Calibri" w:hAnsi="Calibri"/>
                <w:color w:val="1E293B"/>
                <w:sz w:val="18"/>
              </w:rPr>
              <w:t>3.52 g/t Au</w:t>
            </w:r>
          </w:p>
        </w:tc>
      </w:tr>
      <w:tr>
        <w:tc>
          <w:tcPr>
            <w:tcW w:type="dxa" w:w="3024"/>
            <w:shd w:fill="FFFFFF"/>
            <w:tcMar>
              <w:top w:w="80" w:type="dxa"/>
              <w:bottom w:w="80" w:type="dxa"/>
              <w:left w:w="140" w:type="dxa"/>
              <w:right w:w="140" w:type="dxa"/>
            </w:tcMar>
          </w:tcPr>
          <w:p>
            <w:r>
              <w:rPr>
                <w:rFonts w:ascii="Calibri" w:hAnsi="Calibri"/>
                <w:b/>
                <w:color w:val="1E293B"/>
                <w:sz w:val="18"/>
              </w:rPr>
              <w:t>Plant Tailings Grade (Au)</w:t>
            </w:r>
          </w:p>
        </w:tc>
        <w:tc>
          <w:tcPr>
            <w:tcW w:type="dxa" w:w="2160"/>
            <w:shd w:fill="FFFFFF"/>
            <w:tcMar>
              <w:top w:w="80" w:type="dxa"/>
              <w:bottom w:w="80" w:type="dxa"/>
              <w:left w:w="140" w:type="dxa"/>
              <w:right w:w="140" w:type="dxa"/>
            </w:tcMar>
          </w:tcPr>
          <w:p>
            <w:r>
              <w:rPr>
                <w:rFonts w:ascii="Calibri" w:hAnsi="Calibri"/>
                <w:color w:val="1E293B"/>
                <w:sz w:val="18"/>
              </w:rPr>
              <w:t>0.62 g/t Au</w:t>
            </w:r>
          </w:p>
        </w:tc>
        <w:tc>
          <w:tcPr>
            <w:tcW w:type="dxa" w:w="2160"/>
            <w:shd w:fill="FFFFFF"/>
            <w:tcMar>
              <w:top w:w="80" w:type="dxa"/>
              <w:bottom w:w="80" w:type="dxa"/>
              <w:left w:w="140" w:type="dxa"/>
              <w:right w:w="140" w:type="dxa"/>
            </w:tcMar>
          </w:tcPr>
          <w:p>
            <w:r>
              <w:rPr>
                <w:rFonts w:ascii="Calibri" w:hAnsi="Calibri"/>
                <w:color w:val="1E293B"/>
                <w:sz w:val="18"/>
              </w:rPr>
              <w:t>0.38 g/t Au</w:t>
            </w:r>
          </w:p>
        </w:tc>
        <w:tc>
          <w:tcPr>
            <w:tcW w:type="dxa" w:w="2160"/>
            <w:shd w:fill="FFFFFF"/>
            <w:tcMar>
              <w:top w:w="80" w:type="dxa"/>
              <w:bottom w:w="80" w:type="dxa"/>
              <w:left w:w="140" w:type="dxa"/>
              <w:right w:w="140" w:type="dxa"/>
            </w:tcMar>
          </w:tcPr>
          <w:p>
            <w:r>
              <w:rPr>
                <w:rFonts w:ascii="Calibri" w:hAnsi="Calibri"/>
                <w:color w:val="1E293B"/>
                <w:sz w:val="18"/>
              </w:rPr>
              <w:t>0.54 g/t Au (Slime Loss!)</w:t>
            </w:r>
          </w:p>
        </w:tc>
      </w:tr>
      <w:tr>
        <w:tc>
          <w:tcPr>
            <w:tcW w:type="dxa" w:w="3024"/>
            <w:shd w:fill="F8FAFC"/>
            <w:tcMar>
              <w:top w:w="80" w:type="dxa"/>
              <w:bottom w:w="80" w:type="dxa"/>
              <w:left w:w="140" w:type="dxa"/>
              <w:right w:w="140" w:type="dxa"/>
            </w:tcMar>
          </w:tcPr>
          <w:p>
            <w:r>
              <w:rPr>
                <w:rFonts w:ascii="Calibri" w:hAnsi="Calibri"/>
                <w:b/>
                <w:color w:val="1E293B"/>
                <w:sz w:val="18"/>
              </w:rPr>
              <w:t>Final Concentrate Grade (Au)</w:t>
            </w:r>
          </w:p>
        </w:tc>
        <w:tc>
          <w:tcPr>
            <w:tcW w:type="dxa" w:w="2160"/>
            <w:shd w:fill="F8FAFC"/>
            <w:tcMar>
              <w:top w:w="80" w:type="dxa"/>
              <w:bottom w:w="80" w:type="dxa"/>
              <w:left w:w="140" w:type="dxa"/>
              <w:right w:w="140" w:type="dxa"/>
            </w:tcMar>
          </w:tcPr>
          <w:p>
            <w:r>
              <w:rPr>
                <w:rFonts w:ascii="Calibri" w:hAnsi="Calibri"/>
                <w:color w:val="1E293B"/>
                <w:sz w:val="18"/>
              </w:rPr>
              <w:t>142.0 g/t Au (28.4 tonnes)</w:t>
            </w:r>
          </w:p>
        </w:tc>
        <w:tc>
          <w:tcPr>
            <w:tcW w:type="dxa" w:w="2160"/>
            <w:shd w:fill="F8FAFC"/>
            <w:tcMar>
              <w:top w:w="80" w:type="dxa"/>
              <w:bottom w:w="80" w:type="dxa"/>
              <w:left w:w="140" w:type="dxa"/>
              <w:right w:w="140" w:type="dxa"/>
            </w:tcMar>
          </w:tcPr>
          <w:p>
            <w:r>
              <w:rPr>
                <w:rFonts w:ascii="Calibri" w:hAnsi="Calibri"/>
                <w:color w:val="1E293B"/>
                <w:sz w:val="18"/>
              </w:rPr>
              <w:t>155.0 g/t Au (34.8 tonnes)</w:t>
            </w:r>
          </w:p>
        </w:tc>
        <w:tc>
          <w:tcPr>
            <w:tcW w:type="dxa" w:w="2160"/>
            <w:shd w:fill="F8FAFC"/>
            <w:tcMar>
              <w:top w:w="80" w:type="dxa"/>
              <w:bottom w:w="80" w:type="dxa"/>
              <w:left w:w="140" w:type="dxa"/>
              <w:right w:w="140" w:type="dxa"/>
            </w:tcMar>
          </w:tcPr>
          <w:p>
            <w:r>
              <w:rPr>
                <w:rFonts w:ascii="Calibri" w:hAnsi="Calibri"/>
                <w:color w:val="1E293B"/>
                <w:sz w:val="18"/>
              </w:rPr>
              <w:t>128.0 g/t Au (40.8 tonnes)</w:t>
            </w:r>
          </w:p>
        </w:tc>
      </w:tr>
      <w:tr>
        <w:tc>
          <w:tcPr>
            <w:tcW w:type="dxa" w:w="3024"/>
            <w:shd w:fill="FFFFFF"/>
            <w:tcMar>
              <w:top w:w="80" w:type="dxa"/>
              <w:bottom w:w="80" w:type="dxa"/>
              <w:left w:w="140" w:type="dxa"/>
              <w:right w:w="140" w:type="dxa"/>
            </w:tcMar>
          </w:tcPr>
          <w:p>
            <w:r>
              <w:rPr>
                <w:rFonts w:ascii="Calibri" w:hAnsi="Calibri"/>
                <w:b/>
                <w:color w:val="1E293B"/>
                <w:sz w:val="18"/>
              </w:rPr>
              <w:t>Gold Recovery Efficiency</w:t>
            </w:r>
          </w:p>
        </w:tc>
        <w:tc>
          <w:tcPr>
            <w:tcW w:type="dxa" w:w="2160"/>
            <w:shd w:fill="FFFFFF"/>
            <w:tcMar>
              <w:top w:w="80" w:type="dxa"/>
              <w:bottom w:w="80" w:type="dxa"/>
              <w:left w:w="140" w:type="dxa"/>
              <w:right w:w="140" w:type="dxa"/>
            </w:tcMar>
          </w:tcPr>
          <w:p>
            <w:r>
              <w:rPr>
                <w:rFonts w:ascii="Calibri" w:hAnsi="Calibri"/>
                <w:color w:val="1E293B"/>
                <w:sz w:val="18"/>
              </w:rPr>
              <w:t>82.03%</w:t>
            </w:r>
          </w:p>
        </w:tc>
        <w:tc>
          <w:tcPr>
            <w:tcW w:type="dxa" w:w="2160"/>
            <w:shd w:fill="FFFFFF"/>
            <w:tcMar>
              <w:top w:w="80" w:type="dxa"/>
              <w:bottom w:w="80" w:type="dxa"/>
              <w:left w:w="140" w:type="dxa"/>
              <w:right w:w="140" w:type="dxa"/>
            </w:tcMar>
          </w:tcPr>
          <w:p>
            <w:r>
              <w:rPr>
                <w:rFonts w:ascii="Calibri" w:hAnsi="Calibri"/>
                <w:color w:val="1E293B"/>
                <w:sz w:val="18"/>
              </w:rPr>
              <w:t>89.44% (Peak Recovery)</w:t>
            </w:r>
          </w:p>
        </w:tc>
        <w:tc>
          <w:tcPr>
            <w:tcW w:type="dxa" w:w="2160"/>
            <w:shd w:fill="FFFFFF"/>
            <w:tcMar>
              <w:top w:w="80" w:type="dxa"/>
              <w:bottom w:w="80" w:type="dxa"/>
              <w:left w:w="140" w:type="dxa"/>
              <w:right w:w="140" w:type="dxa"/>
            </w:tcMar>
          </w:tcPr>
          <w:p>
            <w:r>
              <w:rPr>
                <w:rFonts w:ascii="Calibri" w:hAnsi="Calibri"/>
                <w:color w:val="1E293B"/>
                <w:sz w:val="18"/>
              </w:rPr>
              <w:t>84.66% (Slime Loss in Spiral)</w:t>
            </w:r>
          </w:p>
        </w:tc>
      </w:tr>
      <w:tr>
        <w:tc>
          <w:tcPr>
            <w:tcW w:type="dxa" w:w="3024"/>
            <w:shd w:fill="F8FAFC"/>
            <w:tcMar>
              <w:top w:w="80" w:type="dxa"/>
              <w:bottom w:w="80" w:type="dxa"/>
              <w:left w:w="140" w:type="dxa"/>
              <w:right w:w="140" w:type="dxa"/>
            </w:tcMar>
          </w:tcPr>
          <w:p>
            <w:r>
              <w:rPr>
                <w:rFonts w:ascii="Calibri" w:hAnsi="Calibri"/>
                <w:b/>
                <w:color w:val="1E293B"/>
                <w:sz w:val="18"/>
              </w:rPr>
              <w:t>Oversize Rejects Percentage</w:t>
            </w:r>
          </w:p>
        </w:tc>
        <w:tc>
          <w:tcPr>
            <w:tcW w:type="dxa" w:w="2160"/>
            <w:shd w:fill="F8FAFC"/>
            <w:tcMar>
              <w:top w:w="80" w:type="dxa"/>
              <w:bottom w:w="80" w:type="dxa"/>
              <w:left w:w="140" w:type="dxa"/>
              <w:right w:w="140" w:type="dxa"/>
            </w:tcMar>
          </w:tcPr>
          <w:p>
            <w:r>
              <w:rPr>
                <w:rFonts w:ascii="Calibri" w:hAnsi="Calibri"/>
                <w:color w:val="1E293B"/>
                <w:sz w:val="18"/>
              </w:rPr>
              <w:t>4.2%</w:t>
            </w:r>
          </w:p>
        </w:tc>
        <w:tc>
          <w:tcPr>
            <w:tcW w:type="dxa" w:w="2160"/>
            <w:shd w:fill="F8FAFC"/>
            <w:tcMar>
              <w:top w:w="80" w:type="dxa"/>
              <w:bottom w:w="80" w:type="dxa"/>
              <w:left w:w="140" w:type="dxa"/>
              <w:right w:w="140" w:type="dxa"/>
            </w:tcMar>
          </w:tcPr>
          <w:p>
            <w:r>
              <w:rPr>
                <w:rFonts w:ascii="Calibri" w:hAnsi="Calibri"/>
                <w:color w:val="1E293B"/>
                <w:sz w:val="18"/>
              </w:rPr>
              <w:t>0.8%</w:t>
            </w:r>
          </w:p>
        </w:tc>
        <w:tc>
          <w:tcPr>
            <w:tcW w:type="dxa" w:w="2160"/>
            <w:shd w:fill="F8FAFC"/>
            <w:tcMar>
              <w:top w:w="80" w:type="dxa"/>
              <w:bottom w:w="80" w:type="dxa"/>
              <w:left w:w="140" w:type="dxa"/>
              <w:right w:w="140" w:type="dxa"/>
            </w:tcMar>
          </w:tcPr>
          <w:p>
            <w:r>
              <w:rPr>
                <w:rFonts w:ascii="Calibri" w:hAnsi="Calibri"/>
                <w:color w:val="1E293B"/>
                <w:sz w:val="18"/>
              </w:rPr>
              <w:t>0.2%</w:t>
            </w:r>
          </w:p>
        </w:tc>
      </w:tr>
    </w:tbl>
    <w:p>
      <w:pPr>
        <w:spacing w:after="120"/>
      </w:pPr>
    </w:p>
    <w:p>
      <w:pPr>
        <w:keepNext/>
        <w:spacing w:before="200" w:after="60"/>
      </w:pPr>
      <w:r>
        <w:rPr>
          <w:rFonts w:ascii="Calibri" w:hAnsi="Calibri"/>
          <w:b/>
          <w:color w:val="1E3A8A"/>
          <w:sz w:val="20"/>
        </w:rPr>
        <w:t>Table 8: Comminution Digital Twin Mechanical &amp; Power Consumption Simulation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40" w:type="dxa"/>
              <w:right w:w="140" w:type="dxa"/>
            </w:tcMar>
          </w:tcPr>
          <w:p>
            <w:pPr>
              <w:jc w:val="left"/>
            </w:pPr>
            <w:r>
              <w:rPr>
                <w:rFonts w:ascii="Calibri" w:hAnsi="Calibri"/>
                <w:b/>
                <w:color w:val="FFFFFF"/>
                <w:sz w:val="19"/>
              </w:rPr>
              <w:t>Digital Twin Metric</w:t>
            </w:r>
          </w:p>
        </w:tc>
        <w:tc>
          <w:tcPr>
            <w:tcW w:type="dxa" w:w="2160"/>
            <w:shd w:fill="1E3A8A"/>
            <w:tcMar>
              <w:top w:w="100" w:type="dxa"/>
              <w:bottom w:w="100" w:type="dxa"/>
              <w:left w:w="140" w:type="dxa"/>
              <w:right w:w="140" w:type="dxa"/>
            </w:tcMar>
          </w:tcPr>
          <w:p>
            <w:pPr>
              <w:jc w:val="left"/>
            </w:pPr>
            <w:r>
              <w:rPr>
                <w:rFonts w:ascii="Calibri" w:hAnsi="Calibri"/>
                <w:b/>
                <w:color w:val="FFFFFF"/>
                <w:sz w:val="19"/>
              </w:rPr>
              <w:t>Baseline Circuit Value</w:t>
            </w:r>
          </w:p>
        </w:tc>
        <w:tc>
          <w:tcPr>
            <w:tcW w:type="dxa" w:w="2304"/>
            <w:shd w:fill="1E3A8A"/>
            <w:tcMar>
              <w:top w:w="100" w:type="dxa"/>
              <w:bottom w:w="100" w:type="dxa"/>
              <w:left w:w="140" w:type="dxa"/>
              <w:right w:w="140" w:type="dxa"/>
            </w:tcMar>
          </w:tcPr>
          <w:p>
            <w:pPr>
              <w:jc w:val="left"/>
            </w:pPr>
            <w:r>
              <w:rPr>
                <w:rFonts w:ascii="Calibri" w:hAnsi="Calibri"/>
                <w:b/>
                <w:color w:val="FFFFFF"/>
                <w:sz w:val="19"/>
              </w:rPr>
              <w:t>Optimized Blast Feedback</w:t>
            </w:r>
          </w:p>
        </w:tc>
        <w:tc>
          <w:tcPr>
            <w:tcW w:type="dxa" w:w="2304"/>
            <w:shd w:fill="1E3A8A"/>
            <w:tcMar>
              <w:top w:w="100" w:type="dxa"/>
              <w:bottom w:w="100" w:type="dxa"/>
              <w:left w:w="140" w:type="dxa"/>
              <w:right w:w="140" w:type="dxa"/>
            </w:tcMar>
          </w:tcPr>
          <w:p>
            <w:pPr>
              <w:jc w:val="left"/>
            </w:pPr>
            <w:r>
              <w:rPr>
                <w:rFonts w:ascii="Calibri" w:hAnsi="Calibri"/>
                <w:b/>
                <w:color w:val="FFFFFF"/>
                <w:sz w:val="19"/>
              </w:rPr>
              <w:t>Operational Net Benefit</w:t>
            </w:r>
          </w:p>
        </w:tc>
      </w:tr>
      <w:tr>
        <w:tc>
          <w:tcPr>
            <w:tcW w:type="dxa" w:w="2592"/>
            <w:shd w:fill="FFFFFF"/>
            <w:tcMar>
              <w:top w:w="80" w:type="dxa"/>
              <w:bottom w:w="80" w:type="dxa"/>
              <w:left w:w="140" w:type="dxa"/>
              <w:right w:w="140" w:type="dxa"/>
            </w:tcMar>
          </w:tcPr>
          <w:p>
            <w:r>
              <w:rPr>
                <w:rFonts w:ascii="Calibri" w:hAnsi="Calibri"/>
                <w:b/>
                <w:color w:val="1E293B"/>
                <w:sz w:val="18"/>
              </w:rPr>
              <w:t>Bond Ball Mill Work Index (Wi)</w:t>
            </w:r>
          </w:p>
        </w:tc>
        <w:tc>
          <w:tcPr>
            <w:tcW w:type="dxa" w:w="2160"/>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14.5 kWh/tonne</w:t>
            </w:r>
          </w:p>
        </w:tc>
        <w:tc>
          <w:tcPr>
            <w:tcW w:type="dxa" w:w="2304"/>
            <w:shd w:fill="FFFFFF"/>
            <w:tcMar>
              <w:top w:w="80" w:type="dxa"/>
              <w:bottom w:w="80" w:type="dxa"/>
              <w:left w:w="140" w:type="dxa"/>
              <w:right w:w="140" w:type="dxa"/>
            </w:tcMar>
          </w:tcPr>
          <w:p>
            <w:r>
              <w:rPr>
                <w:rFonts w:ascii="Calibri" w:hAnsi="Calibri"/>
                <w:color w:val="1E293B"/>
                <w:sz w:val="18"/>
              </w:rPr>
              <w:t>Standard Granodiorite Hardness</w:t>
            </w:r>
          </w:p>
        </w:tc>
      </w:tr>
      <w:tr>
        <w:tc>
          <w:tcPr>
            <w:tcW w:type="dxa" w:w="2592"/>
            <w:shd w:fill="F8FAFC"/>
            <w:tcMar>
              <w:top w:w="80" w:type="dxa"/>
              <w:bottom w:w="80" w:type="dxa"/>
              <w:left w:w="140" w:type="dxa"/>
              <w:right w:w="140" w:type="dxa"/>
            </w:tcMar>
          </w:tcPr>
          <w:p>
            <w:r>
              <w:rPr>
                <w:rFonts w:ascii="Calibri" w:hAnsi="Calibri"/>
                <w:b/>
                <w:color w:val="1E293B"/>
                <w:sz w:val="18"/>
              </w:rPr>
              <w:t>Rock Drop-Weight Hardness (Axb)</w:t>
            </w:r>
          </w:p>
        </w:tc>
        <w:tc>
          <w:tcPr>
            <w:tcW w:type="dxa" w:w="2160"/>
            <w:shd w:fill="F8FAFC"/>
            <w:tcMar>
              <w:top w:w="80" w:type="dxa"/>
              <w:bottom w:w="80" w:type="dxa"/>
              <w:left w:w="140" w:type="dxa"/>
              <w:right w:w="140" w:type="dxa"/>
            </w:tcMar>
          </w:tcPr>
          <w:p>
            <w:r>
              <w:rPr>
                <w:rFonts w:ascii="Calibri" w:hAnsi="Calibri"/>
                <w:color w:val="1E293B"/>
                <w:sz w:val="18"/>
              </w:rPr>
              <w:t>42.0</w:t>
            </w:r>
          </w:p>
        </w:tc>
        <w:tc>
          <w:tcPr>
            <w:tcW w:type="dxa" w:w="2304"/>
            <w:shd w:fill="F8FAFC"/>
            <w:tcMar>
              <w:top w:w="80" w:type="dxa"/>
              <w:bottom w:w="80" w:type="dxa"/>
              <w:left w:w="140" w:type="dxa"/>
              <w:right w:w="140" w:type="dxa"/>
            </w:tcMar>
          </w:tcPr>
          <w:p>
            <w:r>
              <w:rPr>
                <w:rFonts w:ascii="Calibri" w:hAnsi="Calibri"/>
                <w:color w:val="1E293B"/>
                <w:sz w:val="18"/>
              </w:rPr>
              <w:t>46.2 (Blast Micro-Cracking)</w:t>
            </w:r>
          </w:p>
        </w:tc>
        <w:tc>
          <w:tcPr>
            <w:tcW w:type="dxa" w:w="2304"/>
            <w:shd w:fill="F8FAFC"/>
            <w:tcMar>
              <w:top w:w="80" w:type="dxa"/>
              <w:bottom w:w="80" w:type="dxa"/>
              <w:left w:w="140" w:type="dxa"/>
              <w:right w:w="140" w:type="dxa"/>
            </w:tcMar>
          </w:tcPr>
          <w:p>
            <w:r>
              <w:rPr>
                <w:rFonts w:ascii="Calibri" w:hAnsi="Calibri"/>
                <w:color w:val="1E293B"/>
                <w:sz w:val="18"/>
              </w:rPr>
              <w:t>+10% Effective Grindability</w:t>
            </w:r>
          </w:p>
        </w:tc>
      </w:tr>
      <w:tr>
        <w:tc>
          <w:tcPr>
            <w:tcW w:type="dxa" w:w="2592"/>
            <w:shd w:fill="FFFFFF"/>
            <w:tcMar>
              <w:top w:w="80" w:type="dxa"/>
              <w:bottom w:w="80" w:type="dxa"/>
              <w:left w:w="140" w:type="dxa"/>
              <w:right w:w="140" w:type="dxa"/>
            </w:tcMar>
          </w:tcPr>
          <w:p>
            <w:r>
              <w:rPr>
                <w:rFonts w:ascii="Calibri" w:hAnsi="Calibri"/>
                <w:b/>
                <w:color w:val="1E293B"/>
                <w:sz w:val="18"/>
              </w:rPr>
              <w:t>Target Final Grind Size (P80)</w:t>
            </w:r>
          </w:p>
        </w:tc>
        <w:tc>
          <w:tcPr>
            <w:tcW w:type="dxa" w:w="2160"/>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75 µm (0.075 mm)</w:t>
            </w:r>
          </w:p>
        </w:tc>
        <w:tc>
          <w:tcPr>
            <w:tcW w:type="dxa" w:w="2304"/>
            <w:shd w:fill="FFFFFF"/>
            <w:tcMar>
              <w:top w:w="80" w:type="dxa"/>
              <w:bottom w:w="80" w:type="dxa"/>
              <w:left w:w="140" w:type="dxa"/>
              <w:right w:w="140" w:type="dxa"/>
            </w:tcMar>
          </w:tcPr>
          <w:p>
            <w:r>
              <w:rPr>
                <w:rFonts w:ascii="Calibri" w:hAnsi="Calibri"/>
                <w:color w:val="1E293B"/>
                <w:sz w:val="18"/>
              </w:rPr>
              <w:t>Cyanide Liberation Target</w:t>
            </w:r>
          </w:p>
        </w:tc>
      </w:tr>
      <w:tr>
        <w:tc>
          <w:tcPr>
            <w:tcW w:type="dxa" w:w="2592"/>
            <w:shd w:fill="F8FAFC"/>
            <w:tcMar>
              <w:top w:w="80" w:type="dxa"/>
              <w:bottom w:w="80" w:type="dxa"/>
              <w:left w:w="140" w:type="dxa"/>
              <w:right w:w="140" w:type="dxa"/>
            </w:tcMar>
          </w:tcPr>
          <w:p>
            <w:r>
              <w:rPr>
                <w:rFonts w:ascii="Calibri" w:hAnsi="Calibri"/>
                <w:b/>
                <w:color w:val="1E293B"/>
                <w:sz w:val="18"/>
              </w:rPr>
              <w:t>Incoming Feed Size (F80)</w:t>
            </w:r>
          </w:p>
        </w:tc>
        <w:tc>
          <w:tcPr>
            <w:tcW w:type="dxa" w:w="2160"/>
            <w:shd w:fill="F8FAFC"/>
            <w:tcMar>
              <w:top w:w="80" w:type="dxa"/>
              <w:bottom w:w="80" w:type="dxa"/>
              <w:left w:w="140" w:type="dxa"/>
              <w:right w:w="140" w:type="dxa"/>
            </w:tcMar>
          </w:tcPr>
          <w:p>
            <w:r>
              <w:rPr>
                <w:rFonts w:ascii="Calibri" w:hAnsi="Calibri"/>
                <w:color w:val="1E293B"/>
                <w:sz w:val="18"/>
              </w:rPr>
              <w:t>185 mm (185,000 µm)</w:t>
            </w:r>
          </w:p>
        </w:tc>
        <w:tc>
          <w:tcPr>
            <w:tcW w:type="dxa" w:w="2304"/>
            <w:shd w:fill="F8FAFC"/>
            <w:tcMar>
              <w:top w:w="80" w:type="dxa"/>
              <w:bottom w:w="80" w:type="dxa"/>
              <w:left w:w="140" w:type="dxa"/>
              <w:right w:w="140" w:type="dxa"/>
            </w:tcMar>
          </w:tcPr>
          <w:p>
            <w:r>
              <w:rPr>
                <w:rFonts w:ascii="Calibri" w:hAnsi="Calibri"/>
                <w:color w:val="1E293B"/>
                <w:sz w:val="18"/>
              </w:rPr>
              <w:t>115 mm (115,000 µm)</w:t>
            </w:r>
          </w:p>
        </w:tc>
        <w:tc>
          <w:tcPr>
            <w:tcW w:type="dxa" w:w="2304"/>
            <w:shd w:fill="F8FAFC"/>
            <w:tcMar>
              <w:top w:w="80" w:type="dxa"/>
              <w:bottom w:w="80" w:type="dxa"/>
              <w:left w:w="140" w:type="dxa"/>
              <w:right w:w="140" w:type="dxa"/>
            </w:tcMar>
          </w:tcPr>
          <w:p>
            <w:r>
              <w:rPr>
                <w:rFonts w:ascii="Calibri" w:hAnsi="Calibri"/>
                <w:color w:val="1E293B"/>
                <w:sz w:val="18"/>
              </w:rPr>
              <w:t>-37.8% Feed Coarseness</w:t>
            </w:r>
          </w:p>
        </w:tc>
      </w:tr>
      <w:tr>
        <w:tc>
          <w:tcPr>
            <w:tcW w:type="dxa" w:w="2592"/>
            <w:shd w:fill="FFFFFF"/>
            <w:tcMar>
              <w:top w:w="80" w:type="dxa"/>
              <w:bottom w:w="80" w:type="dxa"/>
              <w:left w:w="140" w:type="dxa"/>
              <w:right w:w="140" w:type="dxa"/>
            </w:tcMar>
          </w:tcPr>
          <w:p>
            <w:r>
              <w:rPr>
                <w:rFonts w:ascii="Calibri" w:hAnsi="Calibri"/>
                <w:b/>
                <w:color w:val="1E293B"/>
                <w:sz w:val="18"/>
              </w:rPr>
              <w:t>Primary Crushing Specific Energy</w:t>
            </w:r>
          </w:p>
        </w:tc>
        <w:tc>
          <w:tcPr>
            <w:tcW w:type="dxa" w:w="2160"/>
            <w:shd w:fill="FFFFFF"/>
            <w:tcMar>
              <w:top w:w="80" w:type="dxa"/>
              <w:bottom w:w="80" w:type="dxa"/>
              <w:left w:w="140" w:type="dxa"/>
              <w:right w:w="140" w:type="dxa"/>
            </w:tcMar>
          </w:tcPr>
          <w:p>
            <w:r>
              <w:rPr>
                <w:rFonts w:ascii="Calibri" w:hAnsi="Calibri"/>
                <w:color w:val="1E293B"/>
                <w:sz w:val="18"/>
              </w:rPr>
              <w:t>1.65 kWh/tonne</w:t>
            </w:r>
          </w:p>
        </w:tc>
        <w:tc>
          <w:tcPr>
            <w:tcW w:type="dxa" w:w="2304"/>
            <w:shd w:fill="FFFFFF"/>
            <w:tcMar>
              <w:top w:w="80" w:type="dxa"/>
              <w:bottom w:w="80" w:type="dxa"/>
              <w:left w:w="140" w:type="dxa"/>
              <w:right w:w="140" w:type="dxa"/>
            </w:tcMar>
          </w:tcPr>
          <w:p>
            <w:r>
              <w:rPr>
                <w:rFonts w:ascii="Calibri" w:hAnsi="Calibri"/>
                <w:color w:val="1E293B"/>
                <w:sz w:val="18"/>
              </w:rPr>
              <w:t>1.12 kWh/tonne</w:t>
            </w:r>
          </w:p>
        </w:tc>
        <w:tc>
          <w:tcPr>
            <w:tcW w:type="dxa" w:w="2304"/>
            <w:shd w:fill="FFFFFF"/>
            <w:tcMar>
              <w:top w:w="80" w:type="dxa"/>
              <w:bottom w:w="80" w:type="dxa"/>
              <w:left w:w="140" w:type="dxa"/>
              <w:right w:w="140" w:type="dxa"/>
            </w:tcMar>
          </w:tcPr>
          <w:p>
            <w:r>
              <w:rPr>
                <w:rFonts w:ascii="Calibri" w:hAnsi="Calibri"/>
                <w:color w:val="1E293B"/>
                <w:sz w:val="18"/>
              </w:rPr>
              <w:t>-0.53 kWh/tonne Saved</w:t>
            </w:r>
          </w:p>
        </w:tc>
      </w:tr>
      <w:tr>
        <w:tc>
          <w:tcPr>
            <w:tcW w:type="dxa" w:w="2592"/>
            <w:shd w:fill="F8FAFC"/>
            <w:tcMar>
              <w:top w:w="80" w:type="dxa"/>
              <w:bottom w:w="80" w:type="dxa"/>
              <w:left w:w="140" w:type="dxa"/>
              <w:right w:w="140" w:type="dxa"/>
            </w:tcMar>
          </w:tcPr>
          <w:p>
            <w:r>
              <w:rPr>
                <w:rFonts w:ascii="Calibri" w:hAnsi="Calibri"/>
                <w:b/>
                <w:color w:val="1E293B"/>
                <w:sz w:val="18"/>
              </w:rPr>
              <w:t>Grinding Specific Energy (Bond)</w:t>
            </w:r>
          </w:p>
        </w:tc>
        <w:tc>
          <w:tcPr>
            <w:tcW w:type="dxa" w:w="2160"/>
            <w:shd w:fill="F8FAFC"/>
            <w:tcMar>
              <w:top w:w="80" w:type="dxa"/>
              <w:bottom w:w="80" w:type="dxa"/>
              <w:left w:w="140" w:type="dxa"/>
              <w:right w:w="140" w:type="dxa"/>
            </w:tcMar>
          </w:tcPr>
          <w:p>
            <w:r>
              <w:rPr>
                <w:rFonts w:ascii="Calibri" w:hAnsi="Calibri"/>
                <w:color w:val="1E293B"/>
                <w:sz w:val="18"/>
              </w:rPr>
              <w:t>14.85 kWh/tonne</w:t>
            </w:r>
          </w:p>
        </w:tc>
        <w:tc>
          <w:tcPr>
            <w:tcW w:type="dxa" w:w="2304"/>
            <w:shd w:fill="F8FAFC"/>
            <w:tcMar>
              <w:top w:w="80" w:type="dxa"/>
              <w:bottom w:w="80" w:type="dxa"/>
              <w:left w:w="140" w:type="dxa"/>
              <w:right w:w="140" w:type="dxa"/>
            </w:tcMar>
          </w:tcPr>
          <w:p>
            <w:r>
              <w:rPr>
                <w:rFonts w:ascii="Calibri" w:hAnsi="Calibri"/>
                <w:color w:val="1E293B"/>
                <w:sz w:val="18"/>
              </w:rPr>
              <w:t>13.62 kWh/tonne</w:t>
            </w:r>
          </w:p>
        </w:tc>
        <w:tc>
          <w:tcPr>
            <w:tcW w:type="dxa" w:w="2304"/>
            <w:shd w:fill="F8FAFC"/>
            <w:tcMar>
              <w:top w:w="80" w:type="dxa"/>
              <w:bottom w:w="80" w:type="dxa"/>
              <w:left w:w="140" w:type="dxa"/>
              <w:right w:w="140" w:type="dxa"/>
            </w:tcMar>
          </w:tcPr>
          <w:p>
            <w:r>
              <w:rPr>
                <w:rFonts w:ascii="Calibri" w:hAnsi="Calibri"/>
                <w:color w:val="1E293B"/>
                <w:sz w:val="18"/>
              </w:rPr>
              <w:t>-1.23 kWh/tonne Saved</w:t>
            </w:r>
          </w:p>
        </w:tc>
      </w:tr>
      <w:tr>
        <w:tc>
          <w:tcPr>
            <w:tcW w:type="dxa" w:w="2592"/>
            <w:shd w:fill="FFFFFF"/>
            <w:tcMar>
              <w:top w:w="80" w:type="dxa"/>
              <w:bottom w:w="80" w:type="dxa"/>
              <w:left w:w="140" w:type="dxa"/>
              <w:right w:w="140" w:type="dxa"/>
            </w:tcMar>
          </w:tcPr>
          <w:p>
            <w:r>
              <w:rPr>
                <w:rFonts w:ascii="Calibri" w:hAnsi="Calibri"/>
                <w:b/>
                <w:color w:val="1E293B"/>
                <w:sz w:val="18"/>
              </w:rPr>
              <w:t>Grinding Specific Energy (Morrell)</w:t>
            </w:r>
          </w:p>
        </w:tc>
        <w:tc>
          <w:tcPr>
            <w:tcW w:type="dxa" w:w="2160"/>
            <w:shd w:fill="FFFFFF"/>
            <w:tcMar>
              <w:top w:w="80" w:type="dxa"/>
              <w:bottom w:w="80" w:type="dxa"/>
              <w:left w:w="140" w:type="dxa"/>
              <w:right w:w="140" w:type="dxa"/>
            </w:tcMar>
          </w:tcPr>
          <w:p>
            <w:r>
              <w:rPr>
                <w:rFonts w:ascii="Calibri" w:hAnsi="Calibri"/>
                <w:color w:val="1E293B"/>
                <w:sz w:val="18"/>
              </w:rPr>
              <w:t>14.20 kWh/tonne</w:t>
            </w:r>
          </w:p>
        </w:tc>
        <w:tc>
          <w:tcPr>
            <w:tcW w:type="dxa" w:w="2304"/>
            <w:shd w:fill="FFFFFF"/>
            <w:tcMar>
              <w:top w:w="80" w:type="dxa"/>
              <w:bottom w:w="80" w:type="dxa"/>
              <w:left w:w="140" w:type="dxa"/>
              <w:right w:w="140" w:type="dxa"/>
            </w:tcMar>
          </w:tcPr>
          <w:p>
            <w:r>
              <w:rPr>
                <w:rFonts w:ascii="Calibri" w:hAnsi="Calibri"/>
                <w:color w:val="1E293B"/>
                <w:sz w:val="18"/>
              </w:rPr>
              <w:t>12.85 kWh/tonne</w:t>
            </w:r>
          </w:p>
        </w:tc>
        <w:tc>
          <w:tcPr>
            <w:tcW w:type="dxa" w:w="2304"/>
            <w:shd w:fill="FFFFFF"/>
            <w:tcMar>
              <w:top w:w="80" w:type="dxa"/>
              <w:bottom w:w="80" w:type="dxa"/>
              <w:left w:w="140" w:type="dxa"/>
              <w:right w:w="140" w:type="dxa"/>
            </w:tcMar>
          </w:tcPr>
          <w:p>
            <w:r>
              <w:rPr>
                <w:rFonts w:ascii="Calibri" w:hAnsi="Calibri"/>
                <w:color w:val="1E293B"/>
                <w:sz w:val="18"/>
              </w:rPr>
              <w:t>-1.35 kWh/tonne Saved</w:t>
            </w:r>
          </w:p>
        </w:tc>
      </w:tr>
      <w:tr>
        <w:tc>
          <w:tcPr>
            <w:tcW w:type="dxa" w:w="2592"/>
            <w:shd w:fill="F8FAFC"/>
            <w:tcMar>
              <w:top w:w="80" w:type="dxa"/>
              <w:bottom w:w="80" w:type="dxa"/>
              <w:left w:w="140" w:type="dxa"/>
              <w:right w:w="140" w:type="dxa"/>
            </w:tcMar>
          </w:tcPr>
          <w:p>
            <w:r>
              <w:rPr>
                <w:rFonts w:ascii="Calibri" w:hAnsi="Calibri"/>
                <w:b/>
                <w:color w:val="1E293B"/>
                <w:sz w:val="18"/>
              </w:rPr>
              <w:t>Total Comminution Specific Energy</w:t>
            </w:r>
          </w:p>
        </w:tc>
        <w:tc>
          <w:tcPr>
            <w:tcW w:type="dxa" w:w="2160"/>
            <w:shd w:fill="F8FAFC"/>
            <w:tcMar>
              <w:top w:w="80" w:type="dxa"/>
              <w:bottom w:w="80" w:type="dxa"/>
              <w:left w:w="140" w:type="dxa"/>
              <w:right w:w="140" w:type="dxa"/>
            </w:tcMar>
          </w:tcPr>
          <w:p>
            <w:r>
              <w:rPr>
                <w:rFonts w:ascii="Calibri" w:hAnsi="Calibri"/>
                <w:color w:val="1E293B"/>
                <w:sz w:val="18"/>
              </w:rPr>
              <w:t>15.85 kWh/tonne</w:t>
            </w:r>
          </w:p>
        </w:tc>
        <w:tc>
          <w:tcPr>
            <w:tcW w:type="dxa" w:w="2304"/>
            <w:shd w:fill="F8FAFC"/>
            <w:tcMar>
              <w:top w:w="80" w:type="dxa"/>
              <w:bottom w:w="80" w:type="dxa"/>
              <w:left w:w="140" w:type="dxa"/>
              <w:right w:w="140" w:type="dxa"/>
            </w:tcMar>
          </w:tcPr>
          <w:p>
            <w:r>
              <w:rPr>
                <w:rFonts w:ascii="Calibri" w:hAnsi="Calibri"/>
                <w:color w:val="1E293B"/>
                <w:sz w:val="18"/>
              </w:rPr>
              <w:t>13.97 kWh/tonne</w:t>
            </w:r>
          </w:p>
        </w:tc>
        <w:tc>
          <w:tcPr>
            <w:tcW w:type="dxa" w:w="2304"/>
            <w:shd w:fill="F8FAFC"/>
            <w:tcMar>
              <w:top w:w="80" w:type="dxa"/>
              <w:bottom w:w="80" w:type="dxa"/>
              <w:left w:w="140" w:type="dxa"/>
              <w:right w:w="140" w:type="dxa"/>
            </w:tcMar>
          </w:tcPr>
          <w:p>
            <w:r>
              <w:rPr>
                <w:rFonts w:ascii="Calibri" w:hAnsi="Calibri"/>
                <w:color w:val="1E293B"/>
                <w:sz w:val="18"/>
              </w:rPr>
              <w:t>-1.88 kWh/tonne Net Reduction</w:t>
            </w:r>
          </w:p>
        </w:tc>
      </w:tr>
      <w:tr>
        <w:tc>
          <w:tcPr>
            <w:tcW w:type="dxa" w:w="2592"/>
            <w:shd w:fill="FFFFFF"/>
            <w:tcMar>
              <w:top w:w="80" w:type="dxa"/>
              <w:bottom w:w="80" w:type="dxa"/>
              <w:left w:w="140" w:type="dxa"/>
              <w:right w:w="140" w:type="dxa"/>
            </w:tcMar>
          </w:tcPr>
          <w:p>
            <w:r>
              <w:rPr>
                <w:rFonts w:ascii="Calibri" w:hAnsi="Calibri"/>
                <w:b/>
                <w:color w:val="1E293B"/>
                <w:sz w:val="18"/>
              </w:rPr>
              <w:t>Achievable Mill Throughput</w:t>
            </w:r>
          </w:p>
        </w:tc>
        <w:tc>
          <w:tcPr>
            <w:tcW w:type="dxa" w:w="2160"/>
            <w:shd w:fill="FFFFFF"/>
            <w:tcMar>
              <w:top w:w="80" w:type="dxa"/>
              <w:bottom w:w="80" w:type="dxa"/>
              <w:left w:w="140" w:type="dxa"/>
              <w:right w:w="140" w:type="dxa"/>
            </w:tcMar>
          </w:tcPr>
          <w:p>
            <w:r>
              <w:rPr>
                <w:rFonts w:ascii="Calibri" w:hAnsi="Calibri"/>
                <w:color w:val="1E293B"/>
                <w:sz w:val="18"/>
              </w:rPr>
              <w:t>25.6 tonnes/hour</w:t>
            </w:r>
          </w:p>
        </w:tc>
        <w:tc>
          <w:tcPr>
            <w:tcW w:type="dxa" w:w="2304"/>
            <w:shd w:fill="FFFFFF"/>
            <w:tcMar>
              <w:top w:w="80" w:type="dxa"/>
              <w:bottom w:w="80" w:type="dxa"/>
              <w:left w:w="140" w:type="dxa"/>
              <w:right w:w="140" w:type="dxa"/>
            </w:tcMar>
          </w:tcPr>
          <w:p>
            <w:r>
              <w:rPr>
                <w:rFonts w:ascii="Calibri" w:hAnsi="Calibri"/>
                <w:color w:val="1E293B"/>
                <w:sz w:val="18"/>
              </w:rPr>
              <w:t>29.0 tonnes/hour</w:t>
            </w:r>
          </w:p>
        </w:tc>
        <w:tc>
          <w:tcPr>
            <w:tcW w:type="dxa" w:w="2304"/>
            <w:shd w:fill="FFFFFF"/>
            <w:tcMar>
              <w:top w:w="80" w:type="dxa"/>
              <w:bottom w:w="80" w:type="dxa"/>
              <w:left w:w="140" w:type="dxa"/>
              <w:right w:w="140" w:type="dxa"/>
            </w:tcMar>
          </w:tcPr>
          <w:p>
            <w:r>
              <w:rPr>
                <w:rFonts w:ascii="Calibri" w:hAnsi="Calibri"/>
                <w:color w:val="1E293B"/>
                <w:sz w:val="18"/>
              </w:rPr>
              <w:t>+3.4 t/h (+13.3% Capacity Expansion)</w:t>
            </w:r>
          </w:p>
        </w:tc>
      </w:tr>
      <w:tr>
        <w:tc>
          <w:tcPr>
            <w:tcW w:type="dxa" w:w="2592"/>
            <w:shd w:fill="F8FAFC"/>
            <w:tcMar>
              <w:top w:w="80" w:type="dxa"/>
              <w:bottom w:w="80" w:type="dxa"/>
              <w:left w:w="140" w:type="dxa"/>
              <w:right w:w="140" w:type="dxa"/>
            </w:tcMar>
          </w:tcPr>
          <w:p>
            <w:r>
              <w:rPr>
                <w:rFonts w:ascii="Calibri" w:hAnsi="Calibri"/>
                <w:b/>
                <w:color w:val="1E293B"/>
                <w:sz w:val="18"/>
              </w:rPr>
              <w:t>Daily Ore Production (20h ops)</w:t>
            </w:r>
          </w:p>
        </w:tc>
        <w:tc>
          <w:tcPr>
            <w:tcW w:type="dxa" w:w="2160"/>
            <w:shd w:fill="F8FAFC"/>
            <w:tcMar>
              <w:top w:w="80" w:type="dxa"/>
              <w:bottom w:w="80" w:type="dxa"/>
              <w:left w:w="140" w:type="dxa"/>
              <w:right w:w="140" w:type="dxa"/>
            </w:tcMar>
          </w:tcPr>
          <w:p>
            <w:r>
              <w:rPr>
                <w:rFonts w:ascii="Calibri" w:hAnsi="Calibri"/>
                <w:color w:val="1E293B"/>
                <w:sz w:val="18"/>
              </w:rPr>
              <w:t>512 tonnes/day</w:t>
            </w:r>
          </w:p>
        </w:tc>
        <w:tc>
          <w:tcPr>
            <w:tcW w:type="dxa" w:w="2304"/>
            <w:shd w:fill="F8FAFC"/>
            <w:tcMar>
              <w:top w:w="80" w:type="dxa"/>
              <w:bottom w:w="80" w:type="dxa"/>
              <w:left w:w="140" w:type="dxa"/>
              <w:right w:w="140" w:type="dxa"/>
            </w:tcMar>
          </w:tcPr>
          <w:p>
            <w:r>
              <w:rPr>
                <w:rFonts w:ascii="Calibri" w:hAnsi="Calibri"/>
                <w:color w:val="1E293B"/>
                <w:sz w:val="18"/>
              </w:rPr>
              <w:t>580 tonnes/day</w:t>
            </w:r>
          </w:p>
        </w:tc>
        <w:tc>
          <w:tcPr>
            <w:tcW w:type="dxa" w:w="2304"/>
            <w:shd w:fill="F8FAFC"/>
            <w:tcMar>
              <w:top w:w="80" w:type="dxa"/>
              <w:bottom w:w="80" w:type="dxa"/>
              <w:left w:w="140" w:type="dxa"/>
              <w:right w:w="140" w:type="dxa"/>
            </w:tcMar>
          </w:tcPr>
          <w:p>
            <w:r>
              <w:rPr>
                <w:rFonts w:ascii="Calibri" w:hAnsi="Calibri"/>
                <w:color w:val="1E293B"/>
                <w:sz w:val="18"/>
              </w:rPr>
              <w:t>+68 tonnes/day Additional Ore</w:t>
            </w:r>
          </w:p>
        </w:tc>
      </w:tr>
      <w:tr>
        <w:tc>
          <w:tcPr>
            <w:tcW w:type="dxa" w:w="2592"/>
            <w:shd w:fill="FFFFFF"/>
            <w:tcMar>
              <w:top w:w="80" w:type="dxa"/>
              <w:bottom w:w="80" w:type="dxa"/>
              <w:left w:w="140" w:type="dxa"/>
              <w:right w:w="140" w:type="dxa"/>
            </w:tcMar>
          </w:tcPr>
          <w:p>
            <w:r>
              <w:rPr>
                <w:rFonts w:ascii="Calibri" w:hAnsi="Calibri"/>
                <w:b/>
                <w:color w:val="1E293B"/>
                <w:sz w:val="18"/>
              </w:rPr>
              <w:t>Grinding Steel Ball Media Wear</w:t>
            </w:r>
          </w:p>
        </w:tc>
        <w:tc>
          <w:tcPr>
            <w:tcW w:type="dxa" w:w="2160"/>
            <w:shd w:fill="FFFFFF"/>
            <w:tcMar>
              <w:top w:w="80" w:type="dxa"/>
              <w:bottom w:w="80" w:type="dxa"/>
              <w:left w:w="140" w:type="dxa"/>
              <w:right w:w="140" w:type="dxa"/>
            </w:tcMar>
          </w:tcPr>
          <w:p>
            <w:r>
              <w:rPr>
                <w:rFonts w:ascii="Calibri" w:hAnsi="Calibri"/>
                <w:color w:val="1E293B"/>
                <w:sz w:val="18"/>
              </w:rPr>
              <w:t>0.665 kg/tonne</w:t>
            </w:r>
          </w:p>
        </w:tc>
        <w:tc>
          <w:tcPr>
            <w:tcW w:type="dxa" w:w="2304"/>
            <w:shd w:fill="FFFFFF"/>
            <w:tcMar>
              <w:top w:w="80" w:type="dxa"/>
              <w:bottom w:w="80" w:type="dxa"/>
              <w:left w:w="140" w:type="dxa"/>
              <w:right w:w="140" w:type="dxa"/>
            </w:tcMar>
          </w:tcPr>
          <w:p>
            <w:r>
              <w:rPr>
                <w:rFonts w:ascii="Calibri" w:hAnsi="Calibri"/>
                <w:color w:val="1E293B"/>
                <w:sz w:val="18"/>
              </w:rPr>
              <w:t>0.587 kg/tonne</w:t>
            </w:r>
          </w:p>
        </w:tc>
        <w:tc>
          <w:tcPr>
            <w:tcW w:type="dxa" w:w="2304"/>
            <w:shd w:fill="FFFFFF"/>
            <w:tcMar>
              <w:top w:w="80" w:type="dxa"/>
              <w:bottom w:w="80" w:type="dxa"/>
              <w:left w:w="140" w:type="dxa"/>
              <w:right w:w="140" w:type="dxa"/>
            </w:tcMar>
          </w:tcPr>
          <w:p>
            <w:r>
              <w:rPr>
                <w:rFonts w:ascii="Calibri" w:hAnsi="Calibri"/>
                <w:color w:val="1E293B"/>
                <w:sz w:val="18"/>
              </w:rPr>
              <w:t>-0.078 kg/tonne Steel Saved</w:t>
            </w:r>
          </w:p>
        </w:tc>
      </w:tr>
      <w:tr>
        <w:tc>
          <w:tcPr>
            <w:tcW w:type="dxa" w:w="2592"/>
            <w:shd w:fill="F8FAFC"/>
            <w:tcMar>
              <w:top w:w="80" w:type="dxa"/>
              <w:bottom w:w="80" w:type="dxa"/>
              <w:left w:w="140" w:type="dxa"/>
              <w:right w:w="140" w:type="dxa"/>
            </w:tcMar>
          </w:tcPr>
          <w:p>
            <w:r>
              <w:rPr>
                <w:rFonts w:ascii="Calibri" w:hAnsi="Calibri"/>
                <w:b/>
                <w:color w:val="1E293B"/>
                <w:sz w:val="18"/>
              </w:rPr>
              <w:t>Daily Grinding Power Cost (@$0.14)</w:t>
            </w:r>
          </w:p>
        </w:tc>
        <w:tc>
          <w:tcPr>
            <w:tcW w:type="dxa" w:w="2160"/>
            <w:shd w:fill="F8FAFC"/>
            <w:tcMar>
              <w:top w:w="80" w:type="dxa"/>
              <w:bottom w:w="80" w:type="dxa"/>
              <w:left w:w="140" w:type="dxa"/>
              <w:right w:w="140" w:type="dxa"/>
            </w:tcMar>
          </w:tcPr>
          <w:p>
            <w:r>
              <w:rPr>
                <w:rFonts w:ascii="Calibri" w:hAnsi="Calibri"/>
                <w:color w:val="1E293B"/>
                <w:sz w:val="18"/>
              </w:rPr>
              <w:t>$1,135 / day</w:t>
            </w:r>
          </w:p>
        </w:tc>
        <w:tc>
          <w:tcPr>
            <w:tcW w:type="dxa" w:w="2304"/>
            <w:shd w:fill="F8FAFC"/>
            <w:tcMar>
              <w:top w:w="80" w:type="dxa"/>
              <w:bottom w:w="80" w:type="dxa"/>
              <w:left w:w="140" w:type="dxa"/>
              <w:right w:w="140" w:type="dxa"/>
            </w:tcMar>
          </w:tcPr>
          <w:p>
            <w:r>
              <w:rPr>
                <w:rFonts w:ascii="Calibri" w:hAnsi="Calibri"/>
                <w:color w:val="1E293B"/>
                <w:sz w:val="18"/>
              </w:rPr>
              <w:t>$1,000 / day</w:t>
            </w:r>
          </w:p>
        </w:tc>
        <w:tc>
          <w:tcPr>
            <w:tcW w:type="dxa" w:w="2304"/>
            <w:shd w:fill="F8FAFC"/>
            <w:tcMar>
              <w:top w:w="80" w:type="dxa"/>
              <w:bottom w:w="80" w:type="dxa"/>
              <w:left w:w="140" w:type="dxa"/>
              <w:right w:w="140" w:type="dxa"/>
            </w:tcMar>
          </w:tcPr>
          <w:p>
            <w:r>
              <w:rPr>
                <w:rFonts w:ascii="Calibri" w:hAnsi="Calibri"/>
                <w:color w:val="1E293B"/>
                <w:sz w:val="18"/>
              </w:rPr>
              <w:t>$135 / day Net Electricity Savings</w:t>
            </w:r>
          </w:p>
        </w:tc>
      </w:tr>
      <w:tr>
        <w:tc>
          <w:tcPr>
            <w:tcW w:type="dxa" w:w="2592"/>
            <w:shd w:fill="FFFFFF"/>
            <w:tcMar>
              <w:top w:w="80" w:type="dxa"/>
              <w:bottom w:w="80" w:type="dxa"/>
              <w:left w:w="140" w:type="dxa"/>
              <w:right w:w="140" w:type="dxa"/>
            </w:tcMar>
          </w:tcPr>
          <w:p>
            <w:r>
              <w:rPr>
                <w:rFonts w:ascii="Calibri" w:hAnsi="Calibri"/>
                <w:b/>
                <w:color w:val="1E293B"/>
                <w:sz w:val="18"/>
              </w:rPr>
              <w:t>Mineral Gold Liberation Fraction</w:t>
            </w:r>
          </w:p>
        </w:tc>
        <w:tc>
          <w:tcPr>
            <w:tcW w:type="dxa" w:w="2160"/>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92.0%</w:t>
            </w:r>
          </w:p>
        </w:tc>
        <w:tc>
          <w:tcPr>
            <w:tcW w:type="dxa" w:w="2304"/>
            <w:shd w:fill="FFFFFF"/>
            <w:tcMar>
              <w:top w:w="80" w:type="dxa"/>
              <w:bottom w:w="80" w:type="dxa"/>
              <w:left w:w="140" w:type="dxa"/>
              <w:right w:w="140" w:type="dxa"/>
            </w:tcMar>
          </w:tcPr>
          <w:p>
            <w:r>
              <w:rPr>
                <w:rFonts w:ascii="Calibri" w:hAnsi="Calibri"/>
                <w:color w:val="1E293B"/>
                <w:sz w:val="18"/>
              </w:rPr>
              <w:t>Optimal Flotation/Leaching Response</w:t>
            </w:r>
          </w:p>
        </w:tc>
      </w:tr>
      <w:tr>
        <w:tc>
          <w:tcPr>
            <w:tcW w:type="dxa" w:w="2592"/>
            <w:shd w:fill="F8FAFC"/>
            <w:tcMar>
              <w:top w:w="80" w:type="dxa"/>
              <w:bottom w:w="80" w:type="dxa"/>
              <w:left w:w="140" w:type="dxa"/>
              <w:right w:w="140" w:type="dxa"/>
            </w:tcMar>
          </w:tcPr>
          <w:p>
            <w:r>
              <w:rPr>
                <w:rFonts w:ascii="Calibri" w:hAnsi="Calibri"/>
                <w:b/>
                <w:color w:val="1E293B"/>
                <w:sz w:val="18"/>
              </w:rPr>
              <w:t>Projected Cyanide Gold Recovery</w:t>
            </w:r>
          </w:p>
        </w:tc>
        <w:tc>
          <w:tcPr>
            <w:tcW w:type="dxa" w:w="2160"/>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88.6%</w:t>
            </w:r>
          </w:p>
        </w:tc>
        <w:tc>
          <w:tcPr>
            <w:tcW w:type="dxa" w:w="2304"/>
            <w:shd w:fill="F8FAFC"/>
            <w:tcMar>
              <w:top w:w="80" w:type="dxa"/>
              <w:bottom w:w="80" w:type="dxa"/>
              <w:left w:w="140" w:type="dxa"/>
              <w:right w:w="140" w:type="dxa"/>
            </w:tcMar>
          </w:tcPr>
          <w:p>
            <w:r>
              <w:rPr>
                <w:rFonts w:ascii="Calibri" w:hAnsi="Calibri"/>
                <w:color w:val="1E293B"/>
                <w:sz w:val="18"/>
              </w:rPr>
              <w:t>High Metallurgical Extraction</w:t>
            </w:r>
          </w:p>
        </w:tc>
      </w:tr>
    </w:tbl>
    <w:p>
      <w:pPr>
        <w:spacing w:after="120"/>
      </w:pPr>
    </w:p>
    <w:p>
      <w:pPr>
        <w:keepNext/>
        <w:spacing w:before="200" w:after="60"/>
      </w:pPr>
      <w:r>
        <w:rPr>
          <w:rFonts w:ascii="Calibri" w:hAnsi="Calibri"/>
          <w:b/>
          <w:color w:val="1E3A8A"/>
          <w:sz w:val="20"/>
        </w:rPr>
        <w:t>Table 9: Full Mine-to-Mill Economic Trade-Off Curve Dataset (Unit Cost vs Powder Factor)</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584"/>
            <w:shd w:fill="1E3A8A"/>
            <w:tcMar>
              <w:top w:w="100" w:type="dxa"/>
              <w:bottom w:w="100" w:type="dxa"/>
              <w:left w:w="140" w:type="dxa"/>
              <w:right w:w="140" w:type="dxa"/>
            </w:tcMar>
          </w:tcPr>
          <w:p>
            <w:pPr>
              <w:jc w:val="left"/>
            </w:pPr>
            <w:r>
              <w:rPr>
                <w:rFonts w:ascii="Calibri" w:hAnsi="Calibri"/>
                <w:b/>
                <w:color w:val="FFFFFF"/>
                <w:sz w:val="19"/>
              </w:rPr>
              <w:t>Powder Factor (kg/m³)</w:t>
            </w:r>
          </w:p>
        </w:tc>
        <w:tc>
          <w:tcPr>
            <w:tcW w:type="dxa" w:w="1296"/>
            <w:shd w:fill="1E3A8A"/>
            <w:tcMar>
              <w:top w:w="100" w:type="dxa"/>
              <w:bottom w:w="100" w:type="dxa"/>
              <w:left w:w="140" w:type="dxa"/>
              <w:right w:w="140" w:type="dxa"/>
            </w:tcMar>
          </w:tcPr>
          <w:p>
            <w:pPr>
              <w:jc w:val="left"/>
            </w:pPr>
            <w:r>
              <w:rPr>
                <w:rFonts w:ascii="Calibri" w:hAnsi="Calibri"/>
                <w:b/>
                <w:color w:val="FFFFFF"/>
                <w:sz w:val="19"/>
              </w:rPr>
              <w:t>Blast Feed F80 (mm)</w:t>
            </w:r>
          </w:p>
        </w:tc>
        <w:tc>
          <w:tcPr>
            <w:tcW w:type="dxa" w:w="1296"/>
            <w:shd w:fill="1E3A8A"/>
            <w:tcMar>
              <w:top w:w="100" w:type="dxa"/>
              <w:bottom w:w="100" w:type="dxa"/>
              <w:left w:w="140" w:type="dxa"/>
              <w:right w:w="140" w:type="dxa"/>
            </w:tcMar>
          </w:tcPr>
          <w:p>
            <w:pPr>
              <w:jc w:val="left"/>
            </w:pPr>
            <w:r>
              <w:rPr>
                <w:rFonts w:ascii="Calibri" w:hAnsi="Calibri"/>
                <w:b/>
                <w:color w:val="FFFFFF"/>
                <w:sz w:val="19"/>
              </w:rPr>
              <w:t>Drill &amp; Blast ($/t)</w:t>
            </w:r>
          </w:p>
        </w:tc>
        <w:tc>
          <w:tcPr>
            <w:tcW w:type="dxa" w:w="1296"/>
            <w:shd w:fill="1E3A8A"/>
            <w:tcMar>
              <w:top w:w="100" w:type="dxa"/>
              <w:bottom w:w="100" w:type="dxa"/>
              <w:left w:w="140" w:type="dxa"/>
              <w:right w:w="140" w:type="dxa"/>
            </w:tcMar>
          </w:tcPr>
          <w:p>
            <w:pPr>
              <w:jc w:val="left"/>
            </w:pPr>
            <w:r>
              <w:rPr>
                <w:rFonts w:ascii="Calibri" w:hAnsi="Calibri"/>
                <w:b/>
                <w:color w:val="FFFFFF"/>
                <w:sz w:val="19"/>
              </w:rPr>
              <w:t>Milling Energy ($/t)</w:t>
            </w:r>
          </w:p>
        </w:tc>
        <w:tc>
          <w:tcPr>
            <w:tcW w:type="dxa" w:w="1296"/>
            <w:shd w:fill="1E3A8A"/>
            <w:tcMar>
              <w:top w:w="100" w:type="dxa"/>
              <w:bottom w:w="100" w:type="dxa"/>
              <w:left w:w="140" w:type="dxa"/>
              <w:right w:w="140" w:type="dxa"/>
            </w:tcMar>
          </w:tcPr>
          <w:p>
            <w:pPr>
              <w:jc w:val="left"/>
            </w:pPr>
            <w:r>
              <w:rPr>
                <w:rFonts w:ascii="Calibri" w:hAnsi="Calibri"/>
                <w:b/>
                <w:color w:val="FFFFFF"/>
                <w:sz w:val="19"/>
              </w:rPr>
              <w:t>Total Circuit ($/t)</w:t>
            </w:r>
          </w:p>
        </w:tc>
        <w:tc>
          <w:tcPr>
            <w:tcW w:type="dxa" w:w="1152"/>
            <w:shd w:fill="1E3A8A"/>
            <w:tcMar>
              <w:top w:w="100" w:type="dxa"/>
              <w:bottom w:w="100" w:type="dxa"/>
              <w:left w:w="140" w:type="dxa"/>
              <w:right w:w="140" w:type="dxa"/>
            </w:tcMar>
          </w:tcPr>
          <w:p>
            <w:pPr>
              <w:jc w:val="left"/>
            </w:pPr>
            <w:r>
              <w:rPr>
                <w:rFonts w:ascii="Calibri" w:hAnsi="Calibri"/>
                <w:b/>
                <w:color w:val="FFFFFF"/>
                <w:sz w:val="19"/>
              </w:rPr>
              <w:t>Throughput (t/h)</w:t>
            </w:r>
          </w:p>
        </w:tc>
        <w:tc>
          <w:tcPr>
            <w:tcW w:type="dxa" w:w="1440"/>
            <w:shd w:fill="1E3A8A"/>
            <w:tcMar>
              <w:top w:w="100" w:type="dxa"/>
              <w:bottom w:w="100" w:type="dxa"/>
              <w:left w:w="140" w:type="dxa"/>
              <w:right w:w="140" w:type="dxa"/>
            </w:tcMar>
          </w:tcPr>
          <w:p>
            <w:pPr>
              <w:jc w:val="left"/>
            </w:pPr>
            <w:r>
              <w:rPr>
                <w:rFonts w:ascii="Calibri" w:hAnsi="Calibri"/>
                <w:b/>
                <w:color w:val="FFFFFF"/>
                <w:sz w:val="19"/>
              </w:rPr>
              <w:t>Optimization Status</w:t>
            </w:r>
          </w:p>
        </w:tc>
      </w:tr>
      <w:tr>
        <w:tc>
          <w:tcPr>
            <w:tcW w:type="dxa" w:w="1584"/>
            <w:shd w:fill="FFFFFF"/>
            <w:tcMar>
              <w:top w:w="80" w:type="dxa"/>
              <w:bottom w:w="80" w:type="dxa"/>
              <w:left w:w="140" w:type="dxa"/>
              <w:right w:w="140" w:type="dxa"/>
            </w:tcMar>
          </w:tcPr>
          <w:p>
            <w:r>
              <w:rPr>
                <w:rFonts w:ascii="Calibri" w:hAnsi="Calibri"/>
                <w:b/>
                <w:color w:val="1E293B"/>
                <w:sz w:val="18"/>
              </w:rPr>
              <w:t>0.35 kg/m³</w:t>
            </w:r>
          </w:p>
        </w:tc>
        <w:tc>
          <w:tcPr>
            <w:tcW w:type="dxa" w:w="1296"/>
            <w:shd w:fill="FFFFFF"/>
            <w:tcMar>
              <w:top w:w="80" w:type="dxa"/>
              <w:bottom w:w="80" w:type="dxa"/>
              <w:left w:w="140" w:type="dxa"/>
              <w:right w:w="140" w:type="dxa"/>
            </w:tcMar>
          </w:tcPr>
          <w:p>
            <w:r>
              <w:rPr>
                <w:rFonts w:ascii="Calibri" w:hAnsi="Calibri"/>
                <w:color w:val="1E293B"/>
                <w:sz w:val="18"/>
              </w:rPr>
              <w:t>495 mm</w:t>
            </w:r>
          </w:p>
        </w:tc>
        <w:tc>
          <w:tcPr>
            <w:tcW w:type="dxa" w:w="1296"/>
            <w:shd w:fill="FFFFFF"/>
            <w:tcMar>
              <w:top w:w="80" w:type="dxa"/>
              <w:bottom w:w="80" w:type="dxa"/>
              <w:left w:w="140" w:type="dxa"/>
              <w:right w:w="140" w:type="dxa"/>
            </w:tcMar>
          </w:tcPr>
          <w:p>
            <w:r>
              <w:rPr>
                <w:rFonts w:ascii="Calibri" w:hAnsi="Calibri"/>
                <w:color w:val="1E293B"/>
                <w:sz w:val="18"/>
              </w:rPr>
              <w:t>$0.37 / t</w:t>
            </w:r>
          </w:p>
        </w:tc>
        <w:tc>
          <w:tcPr>
            <w:tcW w:type="dxa" w:w="1296"/>
            <w:shd w:fill="FFFFFF"/>
            <w:tcMar>
              <w:top w:w="80" w:type="dxa"/>
              <w:bottom w:w="80" w:type="dxa"/>
              <w:left w:w="140" w:type="dxa"/>
              <w:right w:w="140" w:type="dxa"/>
            </w:tcMar>
          </w:tcPr>
          <w:p>
            <w:r>
              <w:rPr>
                <w:rFonts w:ascii="Calibri" w:hAnsi="Calibri"/>
                <w:color w:val="1E293B"/>
                <w:sz w:val="18"/>
              </w:rPr>
              <w:t>$2.35 / t</w:t>
            </w:r>
          </w:p>
        </w:tc>
        <w:tc>
          <w:tcPr>
            <w:tcW w:type="dxa" w:w="1296"/>
            <w:shd w:fill="FFFFFF"/>
            <w:tcMar>
              <w:top w:w="80" w:type="dxa"/>
              <w:bottom w:w="80" w:type="dxa"/>
              <w:left w:w="140" w:type="dxa"/>
              <w:right w:w="140" w:type="dxa"/>
            </w:tcMar>
          </w:tcPr>
          <w:p>
            <w:r>
              <w:rPr>
                <w:rFonts w:ascii="Calibri" w:hAnsi="Calibri"/>
                <w:color w:val="1E293B"/>
                <w:sz w:val="18"/>
              </w:rPr>
              <w:t>$2.72 / t</w:t>
            </w:r>
          </w:p>
        </w:tc>
        <w:tc>
          <w:tcPr>
            <w:tcW w:type="dxa" w:w="1152"/>
            <w:shd w:fill="FFFFFF"/>
            <w:tcMar>
              <w:top w:w="80" w:type="dxa"/>
              <w:bottom w:w="80" w:type="dxa"/>
              <w:left w:w="140" w:type="dxa"/>
              <w:right w:w="140" w:type="dxa"/>
            </w:tcMar>
          </w:tcPr>
          <w:p>
            <w:r>
              <w:rPr>
                <w:rFonts w:ascii="Calibri" w:hAnsi="Calibri"/>
                <w:color w:val="1E293B"/>
                <w:sz w:val="18"/>
              </w:rPr>
              <w:t>22 t/h</w:t>
            </w:r>
          </w:p>
        </w:tc>
        <w:tc>
          <w:tcPr>
            <w:tcW w:type="dxa" w:w="1440"/>
            <w:shd w:fill="FFFFFF"/>
            <w:tcMar>
              <w:top w:w="80" w:type="dxa"/>
              <w:bottom w:w="80" w:type="dxa"/>
              <w:left w:w="140" w:type="dxa"/>
              <w:right w:w="140" w:type="dxa"/>
            </w:tcMar>
          </w:tcPr>
          <w:p>
            <w:r>
              <w:rPr>
                <w:rFonts w:ascii="Calibri" w:hAnsi="Calibri"/>
                <w:color w:val="1E293B"/>
                <w:sz w:val="18"/>
              </w:rPr>
              <w:t>Sub-Optimal (Severe Boulders)</w:t>
            </w:r>
          </w:p>
        </w:tc>
      </w:tr>
      <w:tr>
        <w:tc>
          <w:tcPr>
            <w:tcW w:type="dxa" w:w="1584"/>
            <w:shd w:fill="F8FAFC"/>
            <w:tcMar>
              <w:top w:w="80" w:type="dxa"/>
              <w:bottom w:w="80" w:type="dxa"/>
              <w:left w:w="140" w:type="dxa"/>
              <w:right w:w="140" w:type="dxa"/>
            </w:tcMar>
          </w:tcPr>
          <w:p>
            <w:r>
              <w:rPr>
                <w:rFonts w:ascii="Calibri" w:hAnsi="Calibri"/>
                <w:b/>
                <w:color w:val="1E293B"/>
                <w:sz w:val="18"/>
              </w:rPr>
              <w:t>0.45 kg/m³</w:t>
            </w:r>
          </w:p>
        </w:tc>
        <w:tc>
          <w:tcPr>
            <w:tcW w:type="dxa" w:w="1296"/>
            <w:shd w:fill="F8FAFC"/>
            <w:tcMar>
              <w:top w:w="80" w:type="dxa"/>
              <w:bottom w:w="80" w:type="dxa"/>
              <w:left w:w="140" w:type="dxa"/>
              <w:right w:w="140" w:type="dxa"/>
            </w:tcMar>
          </w:tcPr>
          <w:p>
            <w:r>
              <w:rPr>
                <w:rFonts w:ascii="Calibri" w:hAnsi="Calibri"/>
                <w:color w:val="1E293B"/>
                <w:sz w:val="18"/>
              </w:rPr>
              <w:t>409 mm</w:t>
            </w:r>
          </w:p>
        </w:tc>
        <w:tc>
          <w:tcPr>
            <w:tcW w:type="dxa" w:w="1296"/>
            <w:shd w:fill="F8FAFC"/>
            <w:tcMar>
              <w:top w:w="80" w:type="dxa"/>
              <w:bottom w:w="80" w:type="dxa"/>
              <w:left w:w="140" w:type="dxa"/>
              <w:right w:w="140" w:type="dxa"/>
            </w:tcMar>
          </w:tcPr>
          <w:p>
            <w:r>
              <w:rPr>
                <w:rFonts w:ascii="Calibri" w:hAnsi="Calibri"/>
                <w:color w:val="1E293B"/>
                <w:sz w:val="18"/>
              </w:rPr>
              <w:t>$0.47 / t</w:t>
            </w:r>
          </w:p>
        </w:tc>
        <w:tc>
          <w:tcPr>
            <w:tcW w:type="dxa" w:w="1296"/>
            <w:shd w:fill="F8FAFC"/>
            <w:tcMar>
              <w:top w:w="80" w:type="dxa"/>
              <w:bottom w:w="80" w:type="dxa"/>
              <w:left w:w="140" w:type="dxa"/>
              <w:right w:w="140" w:type="dxa"/>
            </w:tcMar>
          </w:tcPr>
          <w:p>
            <w:r>
              <w:rPr>
                <w:rFonts w:ascii="Calibri" w:hAnsi="Calibri"/>
                <w:color w:val="1E293B"/>
                <w:sz w:val="18"/>
              </w:rPr>
              <w:t>$2.20 / t</w:t>
            </w:r>
          </w:p>
        </w:tc>
        <w:tc>
          <w:tcPr>
            <w:tcW w:type="dxa" w:w="1296"/>
            <w:shd w:fill="F8FAFC"/>
            <w:tcMar>
              <w:top w:w="80" w:type="dxa"/>
              <w:bottom w:w="80" w:type="dxa"/>
              <w:left w:w="140" w:type="dxa"/>
              <w:right w:w="140" w:type="dxa"/>
            </w:tcMar>
          </w:tcPr>
          <w:p>
            <w:r>
              <w:rPr>
                <w:rFonts w:ascii="Calibri" w:hAnsi="Calibri"/>
                <w:color w:val="1E293B"/>
                <w:sz w:val="18"/>
              </w:rPr>
              <w:t>$2.67 / t</w:t>
            </w:r>
          </w:p>
        </w:tc>
        <w:tc>
          <w:tcPr>
            <w:tcW w:type="dxa" w:w="1152"/>
            <w:shd w:fill="F8FAFC"/>
            <w:tcMar>
              <w:top w:w="80" w:type="dxa"/>
              <w:bottom w:w="80" w:type="dxa"/>
              <w:left w:w="140" w:type="dxa"/>
              <w:right w:w="140" w:type="dxa"/>
            </w:tcMar>
          </w:tcPr>
          <w:p>
            <w:r>
              <w:rPr>
                <w:rFonts w:ascii="Calibri" w:hAnsi="Calibri"/>
                <w:color w:val="1E293B"/>
                <w:sz w:val="18"/>
              </w:rPr>
              <w:t>24 t/h</w:t>
            </w:r>
          </w:p>
        </w:tc>
        <w:tc>
          <w:tcPr>
            <w:tcW w:type="dxa" w:w="1440"/>
            <w:shd w:fill="F8FAFC"/>
            <w:tcMar>
              <w:top w:w="80" w:type="dxa"/>
              <w:bottom w:w="80" w:type="dxa"/>
              <w:left w:w="140" w:type="dxa"/>
              <w:right w:w="140" w:type="dxa"/>
            </w:tcMar>
          </w:tcPr>
          <w:p>
            <w:r>
              <w:rPr>
                <w:rFonts w:ascii="Calibri" w:hAnsi="Calibri"/>
                <w:color w:val="1E293B"/>
                <w:sz w:val="18"/>
              </w:rPr>
              <w:t>Under-Blasted</w:t>
            </w:r>
          </w:p>
        </w:tc>
      </w:tr>
      <w:tr>
        <w:tc>
          <w:tcPr>
            <w:tcW w:type="dxa" w:w="1584"/>
            <w:shd w:fill="FFFFFF"/>
            <w:tcMar>
              <w:top w:w="80" w:type="dxa"/>
              <w:bottom w:w="80" w:type="dxa"/>
              <w:left w:w="140" w:type="dxa"/>
              <w:right w:w="140" w:type="dxa"/>
            </w:tcMar>
          </w:tcPr>
          <w:p>
            <w:r>
              <w:rPr>
                <w:rFonts w:ascii="Calibri" w:hAnsi="Calibri"/>
                <w:b/>
                <w:color w:val="1E293B"/>
                <w:sz w:val="18"/>
              </w:rPr>
              <w:t>0.55 kg/m³</w:t>
            </w:r>
          </w:p>
        </w:tc>
        <w:tc>
          <w:tcPr>
            <w:tcW w:type="dxa" w:w="1296"/>
            <w:shd w:fill="FFFFFF"/>
            <w:tcMar>
              <w:top w:w="80" w:type="dxa"/>
              <w:bottom w:w="80" w:type="dxa"/>
              <w:left w:w="140" w:type="dxa"/>
              <w:right w:w="140" w:type="dxa"/>
            </w:tcMar>
          </w:tcPr>
          <w:p>
            <w:r>
              <w:rPr>
                <w:rFonts w:ascii="Calibri" w:hAnsi="Calibri"/>
                <w:color w:val="1E293B"/>
                <w:sz w:val="18"/>
              </w:rPr>
              <w:t>351 mm</w:t>
            </w:r>
          </w:p>
        </w:tc>
        <w:tc>
          <w:tcPr>
            <w:tcW w:type="dxa" w:w="1296"/>
            <w:shd w:fill="FFFFFF"/>
            <w:tcMar>
              <w:top w:w="80" w:type="dxa"/>
              <w:bottom w:w="80" w:type="dxa"/>
              <w:left w:w="140" w:type="dxa"/>
              <w:right w:w="140" w:type="dxa"/>
            </w:tcMar>
          </w:tcPr>
          <w:p>
            <w:r>
              <w:rPr>
                <w:rFonts w:ascii="Calibri" w:hAnsi="Calibri"/>
                <w:color w:val="1E293B"/>
                <w:sz w:val="18"/>
              </w:rPr>
              <w:t>$0.58 / t</w:t>
            </w:r>
          </w:p>
        </w:tc>
        <w:tc>
          <w:tcPr>
            <w:tcW w:type="dxa" w:w="1296"/>
            <w:shd w:fill="FFFFFF"/>
            <w:tcMar>
              <w:top w:w="80" w:type="dxa"/>
              <w:bottom w:w="80" w:type="dxa"/>
              <w:left w:w="140" w:type="dxa"/>
              <w:right w:w="140" w:type="dxa"/>
            </w:tcMar>
          </w:tcPr>
          <w:p>
            <w:r>
              <w:rPr>
                <w:rFonts w:ascii="Calibri" w:hAnsi="Calibri"/>
                <w:color w:val="1E293B"/>
                <w:sz w:val="18"/>
              </w:rPr>
              <w:t>$2.05 / t</w:t>
            </w:r>
          </w:p>
        </w:tc>
        <w:tc>
          <w:tcPr>
            <w:tcW w:type="dxa" w:w="1296"/>
            <w:shd w:fill="FFFFFF"/>
            <w:tcMar>
              <w:top w:w="80" w:type="dxa"/>
              <w:bottom w:w="80" w:type="dxa"/>
              <w:left w:w="140" w:type="dxa"/>
              <w:right w:w="140" w:type="dxa"/>
            </w:tcMar>
          </w:tcPr>
          <w:p>
            <w:r>
              <w:rPr>
                <w:rFonts w:ascii="Calibri" w:hAnsi="Calibri"/>
                <w:color w:val="1E293B"/>
                <w:sz w:val="18"/>
              </w:rPr>
              <w:t>$2.63 / t</w:t>
            </w:r>
          </w:p>
        </w:tc>
        <w:tc>
          <w:tcPr>
            <w:tcW w:type="dxa" w:w="1152"/>
            <w:shd w:fill="FFFFFF"/>
            <w:tcMar>
              <w:top w:w="80" w:type="dxa"/>
              <w:bottom w:w="80" w:type="dxa"/>
              <w:left w:w="140" w:type="dxa"/>
              <w:right w:w="140" w:type="dxa"/>
            </w:tcMar>
          </w:tcPr>
          <w:p>
            <w:r>
              <w:rPr>
                <w:rFonts w:ascii="Calibri" w:hAnsi="Calibri"/>
                <w:color w:val="1E293B"/>
                <w:sz w:val="18"/>
              </w:rPr>
              <w:t>26 t/h</w:t>
            </w:r>
          </w:p>
        </w:tc>
        <w:tc>
          <w:tcPr>
            <w:tcW w:type="dxa" w:w="1440"/>
            <w:shd w:fill="FFFFFF"/>
            <w:tcMar>
              <w:top w:w="80" w:type="dxa"/>
              <w:bottom w:w="80" w:type="dxa"/>
              <w:left w:w="140" w:type="dxa"/>
              <w:right w:w="140" w:type="dxa"/>
            </w:tcMar>
          </w:tcPr>
          <w:p>
            <w:r>
              <w:rPr>
                <w:rFonts w:ascii="Calibri" w:hAnsi="Calibri"/>
                <w:color w:val="1E293B"/>
                <w:sz w:val="18"/>
              </w:rPr>
              <w:t>Acceptable</w:t>
            </w:r>
          </w:p>
        </w:tc>
      </w:tr>
      <w:tr>
        <w:tc>
          <w:tcPr>
            <w:tcW w:type="dxa" w:w="1584"/>
            <w:shd w:fill="F8FAFC"/>
            <w:tcMar>
              <w:top w:w="80" w:type="dxa"/>
              <w:bottom w:w="80" w:type="dxa"/>
              <w:left w:w="140" w:type="dxa"/>
              <w:right w:w="140" w:type="dxa"/>
            </w:tcMar>
          </w:tcPr>
          <w:p>
            <w:r>
              <w:rPr>
                <w:rFonts w:ascii="Calibri" w:hAnsi="Calibri"/>
                <w:b/>
                <w:color w:val="1E293B"/>
                <w:sz w:val="18"/>
              </w:rPr>
              <w:t>0.65 kg/m³</w:t>
            </w:r>
          </w:p>
        </w:tc>
        <w:tc>
          <w:tcPr>
            <w:tcW w:type="dxa" w:w="1296"/>
            <w:shd w:fill="F8FAFC"/>
            <w:tcMar>
              <w:top w:w="80" w:type="dxa"/>
              <w:bottom w:w="80" w:type="dxa"/>
              <w:left w:w="140" w:type="dxa"/>
              <w:right w:w="140" w:type="dxa"/>
            </w:tcMar>
          </w:tcPr>
          <w:p>
            <w:r>
              <w:rPr>
                <w:rFonts w:ascii="Calibri" w:hAnsi="Calibri"/>
                <w:color w:val="1E293B"/>
                <w:sz w:val="18"/>
              </w:rPr>
              <w:t>310 mm</w:t>
            </w:r>
          </w:p>
        </w:tc>
        <w:tc>
          <w:tcPr>
            <w:tcW w:type="dxa" w:w="1296"/>
            <w:shd w:fill="F8FAFC"/>
            <w:tcMar>
              <w:top w:w="80" w:type="dxa"/>
              <w:bottom w:w="80" w:type="dxa"/>
              <w:left w:w="140" w:type="dxa"/>
              <w:right w:w="140" w:type="dxa"/>
            </w:tcMar>
          </w:tcPr>
          <w:p>
            <w:r>
              <w:rPr>
                <w:rFonts w:ascii="Calibri" w:hAnsi="Calibri"/>
                <w:color w:val="1E293B"/>
                <w:sz w:val="18"/>
              </w:rPr>
              <w:t>$0.68 / t</w:t>
            </w:r>
          </w:p>
        </w:tc>
        <w:tc>
          <w:tcPr>
            <w:tcW w:type="dxa" w:w="1296"/>
            <w:shd w:fill="F8FAFC"/>
            <w:tcMar>
              <w:top w:w="80" w:type="dxa"/>
              <w:bottom w:w="80" w:type="dxa"/>
              <w:left w:w="140" w:type="dxa"/>
              <w:right w:w="140" w:type="dxa"/>
            </w:tcMar>
          </w:tcPr>
          <w:p>
            <w:r>
              <w:rPr>
                <w:rFonts w:ascii="Calibri" w:hAnsi="Calibri"/>
                <w:color w:val="1E293B"/>
                <w:sz w:val="18"/>
              </w:rPr>
              <w:t>$1.92 / t</w:t>
            </w:r>
          </w:p>
        </w:tc>
        <w:tc>
          <w:tcPr>
            <w:tcW w:type="dxa" w:w="1296"/>
            <w:shd w:fill="F8FAFC"/>
            <w:tcMar>
              <w:top w:w="80" w:type="dxa"/>
              <w:bottom w:w="80" w:type="dxa"/>
              <w:left w:w="140" w:type="dxa"/>
              <w:right w:w="140" w:type="dxa"/>
            </w:tcMar>
          </w:tcPr>
          <w:p>
            <w:r>
              <w:rPr>
                <w:rFonts w:ascii="Calibri" w:hAnsi="Calibri"/>
                <w:color w:val="1E293B"/>
                <w:sz w:val="18"/>
              </w:rPr>
              <w:t>$2.60 / t ⭐</w:t>
            </w:r>
          </w:p>
        </w:tc>
        <w:tc>
          <w:tcPr>
            <w:tcW w:type="dxa" w:w="1152"/>
            <w:shd w:fill="F8FAFC"/>
            <w:tcMar>
              <w:top w:w="80" w:type="dxa"/>
              <w:bottom w:w="80" w:type="dxa"/>
              <w:left w:w="140" w:type="dxa"/>
              <w:right w:w="140" w:type="dxa"/>
            </w:tcMar>
          </w:tcPr>
          <w:p>
            <w:r>
              <w:rPr>
                <w:rFonts w:ascii="Calibri" w:hAnsi="Calibri"/>
                <w:color w:val="1E293B"/>
                <w:sz w:val="18"/>
              </w:rPr>
              <w:t>28 t/h</w:t>
            </w:r>
          </w:p>
        </w:tc>
        <w:tc>
          <w:tcPr>
            <w:tcW w:type="dxa" w:w="1440"/>
            <w:shd w:fill="F8FAFC"/>
            <w:tcMar>
              <w:top w:w="80" w:type="dxa"/>
              <w:bottom w:w="80" w:type="dxa"/>
              <w:left w:w="140" w:type="dxa"/>
              <w:right w:w="140" w:type="dxa"/>
            </w:tcMar>
          </w:tcPr>
          <w:p>
            <w:r>
              <w:rPr>
                <w:rFonts w:ascii="Calibri" w:hAnsi="Calibri"/>
                <w:color w:val="1E293B"/>
                <w:sz w:val="18"/>
              </w:rPr>
              <w:t>GLOBAL ECONOMIC OPTIMUM</w:t>
            </w:r>
          </w:p>
        </w:tc>
      </w:tr>
      <w:tr>
        <w:tc>
          <w:tcPr>
            <w:tcW w:type="dxa" w:w="1584"/>
            <w:shd w:fill="FFFFFF"/>
            <w:tcMar>
              <w:top w:w="80" w:type="dxa"/>
              <w:bottom w:w="80" w:type="dxa"/>
              <w:left w:w="140" w:type="dxa"/>
              <w:right w:w="140" w:type="dxa"/>
            </w:tcMar>
          </w:tcPr>
          <w:p>
            <w:r>
              <w:rPr>
                <w:rFonts w:ascii="Calibri" w:hAnsi="Calibri"/>
                <w:b/>
                <w:color w:val="1E293B"/>
                <w:sz w:val="18"/>
              </w:rPr>
              <w:t>0.75 kg/m³</w:t>
            </w:r>
          </w:p>
        </w:tc>
        <w:tc>
          <w:tcPr>
            <w:tcW w:type="dxa" w:w="1296"/>
            <w:shd w:fill="FFFFFF"/>
            <w:tcMar>
              <w:top w:w="80" w:type="dxa"/>
              <w:bottom w:w="80" w:type="dxa"/>
              <w:left w:w="140" w:type="dxa"/>
              <w:right w:w="140" w:type="dxa"/>
            </w:tcMar>
          </w:tcPr>
          <w:p>
            <w:r>
              <w:rPr>
                <w:rFonts w:ascii="Calibri" w:hAnsi="Calibri"/>
                <w:color w:val="1E293B"/>
                <w:sz w:val="18"/>
              </w:rPr>
              <w:t>278 mm</w:t>
            </w:r>
          </w:p>
        </w:tc>
        <w:tc>
          <w:tcPr>
            <w:tcW w:type="dxa" w:w="1296"/>
            <w:shd w:fill="FFFFFF"/>
            <w:tcMar>
              <w:top w:w="80" w:type="dxa"/>
              <w:bottom w:w="80" w:type="dxa"/>
              <w:left w:w="140" w:type="dxa"/>
              <w:right w:w="140" w:type="dxa"/>
            </w:tcMar>
          </w:tcPr>
          <w:p>
            <w:r>
              <w:rPr>
                <w:rFonts w:ascii="Calibri" w:hAnsi="Calibri"/>
                <w:color w:val="1E293B"/>
                <w:sz w:val="18"/>
              </w:rPr>
              <w:t>$0.79 / t</w:t>
            </w:r>
          </w:p>
        </w:tc>
        <w:tc>
          <w:tcPr>
            <w:tcW w:type="dxa" w:w="1296"/>
            <w:shd w:fill="FFFFFF"/>
            <w:tcMar>
              <w:top w:w="80" w:type="dxa"/>
              <w:bottom w:w="80" w:type="dxa"/>
              <w:left w:w="140" w:type="dxa"/>
              <w:right w:w="140" w:type="dxa"/>
            </w:tcMar>
          </w:tcPr>
          <w:p>
            <w:r>
              <w:rPr>
                <w:rFonts w:ascii="Calibri" w:hAnsi="Calibri"/>
                <w:color w:val="1E293B"/>
                <w:sz w:val="18"/>
              </w:rPr>
              <w:t>$1.82 / t</w:t>
            </w:r>
          </w:p>
        </w:tc>
        <w:tc>
          <w:tcPr>
            <w:tcW w:type="dxa" w:w="1296"/>
            <w:shd w:fill="FFFFFF"/>
            <w:tcMar>
              <w:top w:w="80" w:type="dxa"/>
              <w:bottom w:w="80" w:type="dxa"/>
              <w:left w:w="140" w:type="dxa"/>
              <w:right w:w="140" w:type="dxa"/>
            </w:tcMar>
          </w:tcPr>
          <w:p>
            <w:r>
              <w:rPr>
                <w:rFonts w:ascii="Calibri" w:hAnsi="Calibri"/>
                <w:color w:val="1E293B"/>
                <w:sz w:val="18"/>
              </w:rPr>
              <w:t>$2.61 / t ⭐</w:t>
            </w:r>
          </w:p>
        </w:tc>
        <w:tc>
          <w:tcPr>
            <w:tcW w:type="dxa" w:w="1152"/>
            <w:shd w:fill="FFFFFF"/>
            <w:tcMar>
              <w:top w:w="80" w:type="dxa"/>
              <w:bottom w:w="80" w:type="dxa"/>
              <w:left w:w="140" w:type="dxa"/>
              <w:right w:w="140" w:type="dxa"/>
            </w:tcMar>
          </w:tcPr>
          <w:p>
            <w:r>
              <w:rPr>
                <w:rFonts w:ascii="Calibri" w:hAnsi="Calibri"/>
                <w:color w:val="1E293B"/>
                <w:sz w:val="18"/>
              </w:rPr>
              <w:t>29 t/h</w:t>
            </w:r>
          </w:p>
        </w:tc>
        <w:tc>
          <w:tcPr>
            <w:tcW w:type="dxa" w:w="1440"/>
            <w:shd w:fill="FFFFFF"/>
            <w:tcMar>
              <w:top w:w="80" w:type="dxa"/>
              <w:bottom w:w="80" w:type="dxa"/>
              <w:left w:w="140" w:type="dxa"/>
              <w:right w:w="140" w:type="dxa"/>
            </w:tcMar>
          </w:tcPr>
          <w:p>
            <w:r>
              <w:rPr>
                <w:rFonts w:ascii="Calibri" w:hAnsi="Calibri"/>
                <w:color w:val="1E293B"/>
                <w:sz w:val="18"/>
              </w:rPr>
              <w:t>High Throughput Optimum</w:t>
            </w:r>
          </w:p>
        </w:tc>
      </w:tr>
      <w:tr>
        <w:tc>
          <w:tcPr>
            <w:tcW w:type="dxa" w:w="1584"/>
            <w:shd w:fill="F8FAFC"/>
            <w:tcMar>
              <w:top w:w="80" w:type="dxa"/>
              <w:bottom w:w="80" w:type="dxa"/>
              <w:left w:w="140" w:type="dxa"/>
              <w:right w:w="140" w:type="dxa"/>
            </w:tcMar>
          </w:tcPr>
          <w:p>
            <w:r>
              <w:rPr>
                <w:rFonts w:ascii="Calibri" w:hAnsi="Calibri"/>
                <w:b/>
                <w:color w:val="1E293B"/>
                <w:sz w:val="18"/>
              </w:rPr>
              <w:t>0.85 kg/m³</w:t>
            </w:r>
          </w:p>
        </w:tc>
        <w:tc>
          <w:tcPr>
            <w:tcW w:type="dxa" w:w="1296"/>
            <w:shd w:fill="F8FAFC"/>
            <w:tcMar>
              <w:top w:w="80" w:type="dxa"/>
              <w:bottom w:w="80" w:type="dxa"/>
              <w:left w:w="140" w:type="dxa"/>
              <w:right w:w="140" w:type="dxa"/>
            </w:tcMar>
          </w:tcPr>
          <w:p>
            <w:r>
              <w:rPr>
                <w:rFonts w:ascii="Calibri" w:hAnsi="Calibri"/>
                <w:color w:val="1E293B"/>
                <w:sz w:val="18"/>
              </w:rPr>
              <w:t>253 mm</w:t>
            </w:r>
          </w:p>
        </w:tc>
        <w:tc>
          <w:tcPr>
            <w:tcW w:type="dxa" w:w="1296"/>
            <w:shd w:fill="F8FAFC"/>
            <w:tcMar>
              <w:top w:w="80" w:type="dxa"/>
              <w:bottom w:w="80" w:type="dxa"/>
              <w:left w:w="140" w:type="dxa"/>
              <w:right w:w="140" w:type="dxa"/>
            </w:tcMar>
          </w:tcPr>
          <w:p>
            <w:r>
              <w:rPr>
                <w:rFonts w:ascii="Calibri" w:hAnsi="Calibri"/>
                <w:color w:val="1E293B"/>
                <w:sz w:val="18"/>
              </w:rPr>
              <w:t>$0.89 / t</w:t>
            </w:r>
          </w:p>
        </w:tc>
        <w:tc>
          <w:tcPr>
            <w:tcW w:type="dxa" w:w="1296"/>
            <w:shd w:fill="F8FAFC"/>
            <w:tcMar>
              <w:top w:w="80" w:type="dxa"/>
              <w:bottom w:w="80" w:type="dxa"/>
              <w:left w:w="140" w:type="dxa"/>
              <w:right w:w="140" w:type="dxa"/>
            </w:tcMar>
          </w:tcPr>
          <w:p>
            <w:r>
              <w:rPr>
                <w:rFonts w:ascii="Calibri" w:hAnsi="Calibri"/>
                <w:color w:val="1E293B"/>
                <w:sz w:val="18"/>
              </w:rPr>
              <w:t>$1.74 / t</w:t>
            </w:r>
          </w:p>
        </w:tc>
        <w:tc>
          <w:tcPr>
            <w:tcW w:type="dxa" w:w="1296"/>
            <w:shd w:fill="F8FAFC"/>
            <w:tcMar>
              <w:top w:w="80" w:type="dxa"/>
              <w:bottom w:w="80" w:type="dxa"/>
              <w:left w:w="140" w:type="dxa"/>
              <w:right w:w="140" w:type="dxa"/>
            </w:tcMar>
          </w:tcPr>
          <w:p>
            <w:r>
              <w:rPr>
                <w:rFonts w:ascii="Calibri" w:hAnsi="Calibri"/>
                <w:color w:val="1E293B"/>
                <w:sz w:val="18"/>
              </w:rPr>
              <w:t>$2.63 / t</w:t>
            </w:r>
          </w:p>
        </w:tc>
        <w:tc>
          <w:tcPr>
            <w:tcW w:type="dxa" w:w="1152"/>
            <w:shd w:fill="F8FAFC"/>
            <w:tcMar>
              <w:top w:w="80" w:type="dxa"/>
              <w:bottom w:w="80" w:type="dxa"/>
              <w:left w:w="140" w:type="dxa"/>
              <w:right w:w="140" w:type="dxa"/>
            </w:tcMar>
          </w:tcPr>
          <w:p>
            <w:r>
              <w:rPr>
                <w:rFonts w:ascii="Calibri" w:hAnsi="Calibri"/>
                <w:color w:val="1E293B"/>
                <w:sz w:val="18"/>
              </w:rPr>
              <w:t>31 t/h</w:t>
            </w:r>
          </w:p>
        </w:tc>
        <w:tc>
          <w:tcPr>
            <w:tcW w:type="dxa" w:w="1440"/>
            <w:shd w:fill="F8FAFC"/>
            <w:tcMar>
              <w:top w:w="80" w:type="dxa"/>
              <w:bottom w:w="80" w:type="dxa"/>
              <w:left w:w="140" w:type="dxa"/>
              <w:right w:w="140" w:type="dxa"/>
            </w:tcMar>
          </w:tcPr>
          <w:p>
            <w:r>
              <w:rPr>
                <w:rFonts w:ascii="Calibri" w:hAnsi="Calibri"/>
                <w:color w:val="1E293B"/>
                <w:sz w:val="18"/>
              </w:rPr>
              <w:t>Over-Blasting Penalty Begins</w:t>
            </w:r>
          </w:p>
        </w:tc>
      </w:tr>
      <w:tr>
        <w:tc>
          <w:tcPr>
            <w:tcW w:type="dxa" w:w="1584"/>
            <w:shd w:fill="FFFFFF"/>
            <w:tcMar>
              <w:top w:w="80" w:type="dxa"/>
              <w:bottom w:w="80" w:type="dxa"/>
              <w:left w:w="140" w:type="dxa"/>
              <w:right w:w="140" w:type="dxa"/>
            </w:tcMar>
          </w:tcPr>
          <w:p>
            <w:r>
              <w:rPr>
                <w:rFonts w:ascii="Calibri" w:hAnsi="Calibri"/>
                <w:b/>
                <w:color w:val="1E293B"/>
                <w:sz w:val="18"/>
              </w:rPr>
              <w:t>1.00 kg/m³</w:t>
            </w:r>
          </w:p>
        </w:tc>
        <w:tc>
          <w:tcPr>
            <w:tcW w:type="dxa" w:w="1296"/>
            <w:shd w:fill="FFFFFF"/>
            <w:tcMar>
              <w:top w:w="80" w:type="dxa"/>
              <w:bottom w:w="80" w:type="dxa"/>
              <w:left w:w="140" w:type="dxa"/>
              <w:right w:w="140" w:type="dxa"/>
            </w:tcMar>
          </w:tcPr>
          <w:p>
            <w:r>
              <w:rPr>
                <w:rFonts w:ascii="Calibri" w:hAnsi="Calibri"/>
                <w:color w:val="1E293B"/>
                <w:sz w:val="18"/>
              </w:rPr>
              <w:t>223 mm</w:t>
            </w:r>
          </w:p>
        </w:tc>
        <w:tc>
          <w:tcPr>
            <w:tcW w:type="dxa" w:w="1296"/>
            <w:shd w:fill="FFFFFF"/>
            <w:tcMar>
              <w:top w:w="80" w:type="dxa"/>
              <w:bottom w:w="80" w:type="dxa"/>
              <w:left w:w="140" w:type="dxa"/>
              <w:right w:w="140" w:type="dxa"/>
            </w:tcMar>
          </w:tcPr>
          <w:p>
            <w:r>
              <w:rPr>
                <w:rFonts w:ascii="Calibri" w:hAnsi="Calibri"/>
                <w:color w:val="1E293B"/>
                <w:sz w:val="18"/>
              </w:rPr>
              <w:t>$1.05 / t</w:t>
            </w:r>
          </w:p>
        </w:tc>
        <w:tc>
          <w:tcPr>
            <w:tcW w:type="dxa" w:w="1296"/>
            <w:shd w:fill="FFFFFF"/>
            <w:tcMar>
              <w:top w:w="80" w:type="dxa"/>
              <w:bottom w:w="80" w:type="dxa"/>
              <w:left w:w="140" w:type="dxa"/>
              <w:right w:w="140" w:type="dxa"/>
            </w:tcMar>
          </w:tcPr>
          <w:p>
            <w:r>
              <w:rPr>
                <w:rFonts w:ascii="Calibri" w:hAnsi="Calibri"/>
                <w:color w:val="1E293B"/>
                <w:sz w:val="18"/>
              </w:rPr>
              <w:t>$1.64 / t</w:t>
            </w:r>
          </w:p>
        </w:tc>
        <w:tc>
          <w:tcPr>
            <w:tcW w:type="dxa" w:w="1296"/>
            <w:shd w:fill="FFFFFF"/>
            <w:tcMar>
              <w:top w:w="80" w:type="dxa"/>
              <w:bottom w:w="80" w:type="dxa"/>
              <w:left w:w="140" w:type="dxa"/>
              <w:right w:w="140" w:type="dxa"/>
            </w:tcMar>
          </w:tcPr>
          <w:p>
            <w:r>
              <w:rPr>
                <w:rFonts w:ascii="Calibri" w:hAnsi="Calibri"/>
                <w:color w:val="1E293B"/>
                <w:sz w:val="18"/>
              </w:rPr>
              <w:t>$2.69 / t</w:t>
            </w:r>
          </w:p>
        </w:tc>
        <w:tc>
          <w:tcPr>
            <w:tcW w:type="dxa" w:w="1152"/>
            <w:shd w:fill="FFFFFF"/>
            <w:tcMar>
              <w:top w:w="80" w:type="dxa"/>
              <w:bottom w:w="80" w:type="dxa"/>
              <w:left w:w="140" w:type="dxa"/>
              <w:right w:w="140" w:type="dxa"/>
            </w:tcMar>
          </w:tcPr>
          <w:p>
            <w:r>
              <w:rPr>
                <w:rFonts w:ascii="Calibri" w:hAnsi="Calibri"/>
                <w:color w:val="1E293B"/>
                <w:sz w:val="18"/>
              </w:rPr>
              <w:t>33 t/h</w:t>
            </w:r>
          </w:p>
        </w:tc>
        <w:tc>
          <w:tcPr>
            <w:tcW w:type="dxa" w:w="1440"/>
            <w:shd w:fill="FFFFFF"/>
            <w:tcMar>
              <w:top w:w="80" w:type="dxa"/>
              <w:bottom w:w="80" w:type="dxa"/>
              <w:left w:w="140" w:type="dxa"/>
              <w:right w:w="140" w:type="dxa"/>
            </w:tcMar>
          </w:tcPr>
          <w:p>
            <w:r>
              <w:rPr>
                <w:rFonts w:ascii="Calibri" w:hAnsi="Calibri"/>
                <w:color w:val="1E293B"/>
                <w:sz w:val="18"/>
              </w:rPr>
              <w:t>Excessive Fines &amp; Nitrogen Waste</w:t>
            </w:r>
          </w:p>
        </w:tc>
      </w:tr>
    </w:tbl>
    <w:p>
      <w:pPr>
        <w:spacing w:after="120"/>
      </w:pPr>
    </w:p>
    <w:p>
      <w:pPr>
        <w:keepNext/>
        <w:spacing w:before="200" w:after="60"/>
      </w:pPr>
      <w:r>
        <w:rPr>
          <w:rFonts w:ascii="Calibri" w:hAnsi="Calibri"/>
          <w:b/>
          <w:color w:val="1E3A8A"/>
          <w:sz w:val="20"/>
        </w:rPr>
        <w:t>Table 10: Granular Process Cost Breakdown per Metric Tonne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Operational Process Stage</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Industry Benchmark</w:t>
            </w:r>
          </w:p>
        </w:tc>
      </w:tr>
      <w:tr>
        <w:tc>
          <w:tcPr>
            <w:tcW w:type="dxa" w:w="2592"/>
            <w:shd w:fill="FFFFFF"/>
            <w:tcMar>
              <w:top w:w="80" w:type="dxa"/>
              <w:bottom w:w="80" w:type="dxa"/>
              <w:left w:w="140" w:type="dxa"/>
              <w:right w:w="140" w:type="dxa"/>
            </w:tcMar>
          </w:tcPr>
          <w:p>
            <w:r>
              <w:rPr>
                <w:rFonts w:ascii="Calibri" w:hAnsi="Calibri"/>
                <w:b/>
                <w:color w:val="1E293B"/>
                <w:sz w:val="18"/>
              </w:rPr>
              <w:t>1. Production Drilling ($/tonne)</w:t>
            </w:r>
          </w:p>
        </w:tc>
        <w:tc>
          <w:tcPr>
            <w:tcW w:type="dxa" w:w="1728"/>
            <w:shd w:fill="FFFFFF"/>
            <w:tcMar>
              <w:top w:w="80" w:type="dxa"/>
              <w:bottom w:w="80" w:type="dxa"/>
              <w:left w:w="140" w:type="dxa"/>
              <w:right w:w="140" w:type="dxa"/>
            </w:tcMar>
          </w:tcPr>
          <w:p>
            <w:r>
              <w:rPr>
                <w:rFonts w:ascii="Calibri" w:hAnsi="Calibri"/>
                <w:color w:val="1E293B"/>
                <w:sz w:val="18"/>
              </w:rPr>
              <w:t>$0.78 / t (11.8%)</w:t>
            </w:r>
          </w:p>
        </w:tc>
        <w:tc>
          <w:tcPr>
            <w:tcW w:type="dxa" w:w="1728"/>
            <w:shd w:fill="FFFFFF"/>
            <w:tcMar>
              <w:top w:w="80" w:type="dxa"/>
              <w:bottom w:w="80" w:type="dxa"/>
              <w:left w:w="140" w:type="dxa"/>
              <w:right w:w="140" w:type="dxa"/>
            </w:tcMar>
          </w:tcPr>
          <w:p>
            <w:r>
              <w:rPr>
                <w:rFonts w:ascii="Calibri" w:hAnsi="Calibri"/>
                <w:color w:val="1E293B"/>
                <w:sz w:val="18"/>
              </w:rPr>
              <w:t>$0.92 / t (16.2%)</w:t>
            </w:r>
          </w:p>
        </w:tc>
        <w:tc>
          <w:tcPr>
            <w:tcW w:type="dxa" w:w="1728"/>
            <w:shd w:fill="FFFFFF"/>
            <w:tcMar>
              <w:top w:w="80" w:type="dxa"/>
              <w:bottom w:w="80" w:type="dxa"/>
              <w:left w:w="140" w:type="dxa"/>
              <w:right w:w="140" w:type="dxa"/>
            </w:tcMar>
          </w:tcPr>
          <w:p>
            <w:r>
              <w:rPr>
                <w:rFonts w:ascii="Calibri" w:hAnsi="Calibri"/>
                <w:color w:val="1E293B"/>
                <w:sz w:val="18"/>
              </w:rPr>
              <w:t>$1.15 / t (21.4%)</w:t>
            </w:r>
          </w:p>
        </w:tc>
        <w:tc>
          <w:tcPr>
            <w:tcW w:type="dxa" w:w="1584"/>
            <w:shd w:fill="FFFFFF"/>
            <w:tcMar>
              <w:top w:w="80" w:type="dxa"/>
              <w:bottom w:w="80" w:type="dxa"/>
              <w:left w:w="140" w:type="dxa"/>
              <w:right w:w="140" w:type="dxa"/>
            </w:tcMar>
          </w:tcPr>
          <w:p>
            <w:r>
              <w:rPr>
                <w:rFonts w:ascii="Calibri" w:hAnsi="Calibri"/>
                <w:color w:val="1E293B"/>
                <w:sz w:val="18"/>
              </w:rPr>
              <w:t>$0.80 - $1.20 / t</w:t>
            </w:r>
          </w:p>
        </w:tc>
      </w:tr>
      <w:tr>
        <w:tc>
          <w:tcPr>
            <w:tcW w:type="dxa" w:w="2592"/>
            <w:shd w:fill="F8FAFC"/>
            <w:tcMar>
              <w:top w:w="80" w:type="dxa"/>
              <w:bottom w:w="80" w:type="dxa"/>
              <w:left w:w="140" w:type="dxa"/>
              <w:right w:w="140" w:type="dxa"/>
            </w:tcMar>
          </w:tcPr>
          <w:p>
            <w:r>
              <w:rPr>
                <w:rFonts w:ascii="Calibri" w:hAnsi="Calibri"/>
                <w:b/>
                <w:color w:val="1E293B"/>
                <w:sz w:val="18"/>
              </w:rPr>
              <w:t>2. Explosives &amp; Initiation ($/tonne)</w:t>
            </w:r>
          </w:p>
        </w:tc>
        <w:tc>
          <w:tcPr>
            <w:tcW w:type="dxa" w:w="1728"/>
            <w:shd w:fill="F8FAFC"/>
            <w:tcMar>
              <w:top w:w="80" w:type="dxa"/>
              <w:bottom w:w="80" w:type="dxa"/>
              <w:left w:w="140" w:type="dxa"/>
              <w:right w:w="140" w:type="dxa"/>
            </w:tcMar>
          </w:tcPr>
          <w:p>
            <w:r>
              <w:rPr>
                <w:rFonts w:ascii="Calibri" w:hAnsi="Calibri"/>
                <w:color w:val="1E293B"/>
                <w:sz w:val="18"/>
              </w:rPr>
              <w:t>$0.55 / t (8.3%)</w:t>
            </w:r>
          </w:p>
        </w:tc>
        <w:tc>
          <w:tcPr>
            <w:tcW w:type="dxa" w:w="1728"/>
            <w:shd w:fill="F8FAFC"/>
            <w:tcMar>
              <w:top w:w="80" w:type="dxa"/>
              <w:bottom w:w="80" w:type="dxa"/>
              <w:left w:w="140" w:type="dxa"/>
              <w:right w:w="140" w:type="dxa"/>
            </w:tcMar>
          </w:tcPr>
          <w:p>
            <w:r>
              <w:rPr>
                <w:rFonts w:ascii="Calibri" w:hAnsi="Calibri"/>
                <w:color w:val="1E293B"/>
                <w:sz w:val="18"/>
              </w:rPr>
              <w:t>$0.72 / t (12.7%)</w:t>
            </w:r>
          </w:p>
        </w:tc>
        <w:tc>
          <w:tcPr>
            <w:tcW w:type="dxa" w:w="1728"/>
            <w:shd w:fill="F8FAFC"/>
            <w:tcMar>
              <w:top w:w="80" w:type="dxa"/>
              <w:bottom w:w="80" w:type="dxa"/>
              <w:left w:w="140" w:type="dxa"/>
              <w:right w:w="140" w:type="dxa"/>
            </w:tcMar>
          </w:tcPr>
          <w:p>
            <w:r>
              <w:rPr>
                <w:rFonts w:ascii="Calibri" w:hAnsi="Calibri"/>
                <w:color w:val="1E293B"/>
                <w:sz w:val="18"/>
              </w:rPr>
              <w:t>$0.98 / t (18.2%)</w:t>
            </w:r>
          </w:p>
        </w:tc>
        <w:tc>
          <w:tcPr>
            <w:tcW w:type="dxa" w:w="1584"/>
            <w:shd w:fill="F8FAFC"/>
            <w:tcMar>
              <w:top w:w="80" w:type="dxa"/>
              <w:bottom w:w="80" w:type="dxa"/>
              <w:left w:w="140" w:type="dxa"/>
              <w:right w:w="140" w:type="dxa"/>
            </w:tcMar>
          </w:tcPr>
          <w:p>
            <w:r>
              <w:rPr>
                <w:rFonts w:ascii="Calibri" w:hAnsi="Calibri"/>
                <w:color w:val="1E293B"/>
                <w:sz w:val="18"/>
              </w:rPr>
              <w:t>$0.50 - $0.90 / t</w:t>
            </w:r>
          </w:p>
        </w:tc>
      </w:tr>
      <w:tr>
        <w:tc>
          <w:tcPr>
            <w:tcW w:type="dxa" w:w="2592"/>
            <w:shd w:fill="FFFFFF"/>
            <w:tcMar>
              <w:top w:w="80" w:type="dxa"/>
              <w:bottom w:w="80" w:type="dxa"/>
              <w:left w:w="140" w:type="dxa"/>
              <w:right w:w="140" w:type="dxa"/>
            </w:tcMar>
          </w:tcPr>
          <w:p>
            <w:r>
              <w:rPr>
                <w:rFonts w:ascii="Calibri" w:hAnsi="Calibri"/>
                <w:b/>
                <w:color w:val="1E293B"/>
                <w:sz w:val="18"/>
              </w:rPr>
              <w:t>3. Secondary Boulder Breaking ($/tonne)</w:t>
            </w:r>
          </w:p>
        </w:tc>
        <w:tc>
          <w:tcPr>
            <w:tcW w:type="dxa" w:w="1728"/>
            <w:shd w:fill="FFFFFF"/>
            <w:tcMar>
              <w:top w:w="80" w:type="dxa"/>
              <w:bottom w:w="80" w:type="dxa"/>
              <w:left w:w="140" w:type="dxa"/>
              <w:right w:w="140" w:type="dxa"/>
            </w:tcMar>
          </w:tcPr>
          <w:p>
            <w:r>
              <w:rPr>
                <w:rFonts w:ascii="Calibri" w:hAnsi="Calibri"/>
                <w:color w:val="1E293B"/>
                <w:sz w:val="18"/>
              </w:rPr>
              <w:t>$0.60 / t (9.1%)</w:t>
            </w:r>
          </w:p>
        </w:tc>
        <w:tc>
          <w:tcPr>
            <w:tcW w:type="dxa" w:w="1728"/>
            <w:shd w:fill="FFFFFF"/>
            <w:tcMar>
              <w:top w:w="80" w:type="dxa"/>
              <w:bottom w:w="80" w:type="dxa"/>
              <w:left w:w="140" w:type="dxa"/>
              <w:right w:w="140" w:type="dxa"/>
            </w:tcMar>
          </w:tcPr>
          <w:p>
            <w:r>
              <w:rPr>
                <w:rFonts w:ascii="Calibri" w:hAnsi="Calibri"/>
                <w:color w:val="1E293B"/>
                <w:sz w:val="18"/>
              </w:rPr>
              <w:t>$0.08 / t (1.4%)</w:t>
            </w:r>
          </w:p>
        </w:tc>
        <w:tc>
          <w:tcPr>
            <w:tcW w:type="dxa" w:w="1728"/>
            <w:shd w:fill="FFFFFF"/>
            <w:tcMar>
              <w:top w:w="80" w:type="dxa"/>
              <w:bottom w:w="80" w:type="dxa"/>
              <w:left w:w="140" w:type="dxa"/>
              <w:right w:w="140" w:type="dxa"/>
            </w:tcMar>
          </w:tcPr>
          <w:p>
            <w:r>
              <w:rPr>
                <w:rFonts w:ascii="Calibri" w:hAnsi="Calibri"/>
                <w:color w:val="1E293B"/>
                <w:sz w:val="18"/>
              </w:rPr>
              <w:t>$0.00 / t (0.0%)</w:t>
            </w:r>
          </w:p>
        </w:tc>
        <w:tc>
          <w:tcPr>
            <w:tcW w:type="dxa" w:w="1584"/>
            <w:shd w:fill="FFFFFF"/>
            <w:tcMar>
              <w:top w:w="80" w:type="dxa"/>
              <w:bottom w:w="80" w:type="dxa"/>
              <w:left w:w="140" w:type="dxa"/>
              <w:right w:w="140" w:type="dxa"/>
            </w:tcMar>
          </w:tcPr>
          <w:p>
            <w:r>
              <w:rPr>
                <w:rFonts w:ascii="Calibri" w:hAnsi="Calibri"/>
                <w:color w:val="1E293B"/>
                <w:sz w:val="18"/>
              </w:rPr>
              <w:t>$0.05 - $0.25 / t</w:t>
            </w:r>
          </w:p>
        </w:tc>
      </w:tr>
      <w:tr>
        <w:tc>
          <w:tcPr>
            <w:tcW w:type="dxa" w:w="2592"/>
            <w:shd w:fill="F8FAFC"/>
            <w:tcMar>
              <w:top w:w="80" w:type="dxa"/>
              <w:bottom w:w="80" w:type="dxa"/>
              <w:left w:w="140" w:type="dxa"/>
              <w:right w:w="140" w:type="dxa"/>
            </w:tcMar>
          </w:tcPr>
          <w:p>
            <w:r>
              <w:rPr>
                <w:rFonts w:ascii="Calibri" w:hAnsi="Calibri"/>
                <w:b/>
                <w:color w:val="1E293B"/>
                <w:sz w:val="18"/>
              </w:rPr>
              <w:t>4. Primary Crushing Energy ($/tonne)</w:t>
            </w:r>
          </w:p>
        </w:tc>
        <w:tc>
          <w:tcPr>
            <w:tcW w:type="dxa" w:w="1728"/>
            <w:shd w:fill="F8FAFC"/>
            <w:tcMar>
              <w:top w:w="80" w:type="dxa"/>
              <w:bottom w:w="80" w:type="dxa"/>
              <w:left w:w="140" w:type="dxa"/>
              <w:right w:w="140" w:type="dxa"/>
            </w:tcMar>
          </w:tcPr>
          <w:p>
            <w:r>
              <w:rPr>
                <w:rFonts w:ascii="Calibri" w:hAnsi="Calibri"/>
                <w:color w:val="1E293B"/>
                <w:sz w:val="18"/>
              </w:rPr>
              <w:t>$0.34 / t (5.2%)</w:t>
            </w:r>
          </w:p>
        </w:tc>
        <w:tc>
          <w:tcPr>
            <w:tcW w:type="dxa" w:w="1728"/>
            <w:shd w:fill="F8FAFC"/>
            <w:tcMar>
              <w:top w:w="80" w:type="dxa"/>
              <w:bottom w:w="80" w:type="dxa"/>
              <w:left w:w="140" w:type="dxa"/>
              <w:right w:w="140" w:type="dxa"/>
            </w:tcMar>
          </w:tcPr>
          <w:p>
            <w:r>
              <w:rPr>
                <w:rFonts w:ascii="Calibri" w:hAnsi="Calibri"/>
                <w:color w:val="1E293B"/>
                <w:sz w:val="18"/>
              </w:rPr>
              <w:t>$0.22 / t (3.9%)</w:t>
            </w:r>
          </w:p>
        </w:tc>
        <w:tc>
          <w:tcPr>
            <w:tcW w:type="dxa" w:w="1728"/>
            <w:shd w:fill="F8FAFC"/>
            <w:tcMar>
              <w:top w:w="80" w:type="dxa"/>
              <w:bottom w:w="80" w:type="dxa"/>
              <w:left w:w="140" w:type="dxa"/>
              <w:right w:w="140" w:type="dxa"/>
            </w:tcMar>
          </w:tcPr>
          <w:p>
            <w:r>
              <w:rPr>
                <w:rFonts w:ascii="Calibri" w:hAnsi="Calibri"/>
                <w:color w:val="1E293B"/>
                <w:sz w:val="18"/>
              </w:rPr>
              <w:t>$0.17 / t (3.2%)</w:t>
            </w:r>
          </w:p>
        </w:tc>
        <w:tc>
          <w:tcPr>
            <w:tcW w:type="dxa" w:w="1584"/>
            <w:shd w:fill="F8FAFC"/>
            <w:tcMar>
              <w:top w:w="80" w:type="dxa"/>
              <w:bottom w:w="80" w:type="dxa"/>
              <w:left w:w="140" w:type="dxa"/>
              <w:right w:w="140" w:type="dxa"/>
            </w:tcMar>
          </w:tcPr>
          <w:p>
            <w:r>
              <w:rPr>
                <w:rFonts w:ascii="Calibri" w:hAnsi="Calibri"/>
                <w:color w:val="1E293B"/>
                <w:sz w:val="18"/>
              </w:rPr>
              <w:t>$0.20 - $0.40 / t</w:t>
            </w:r>
          </w:p>
        </w:tc>
      </w:tr>
      <w:tr>
        <w:tc>
          <w:tcPr>
            <w:tcW w:type="dxa" w:w="2592"/>
            <w:shd w:fill="FFFFFF"/>
            <w:tcMar>
              <w:top w:w="80" w:type="dxa"/>
              <w:bottom w:w="80" w:type="dxa"/>
              <w:left w:w="140" w:type="dxa"/>
              <w:right w:w="140" w:type="dxa"/>
            </w:tcMar>
          </w:tcPr>
          <w:p>
            <w:r>
              <w:rPr>
                <w:rFonts w:ascii="Calibri" w:hAnsi="Calibri"/>
                <w:b/>
                <w:color w:val="1E293B"/>
                <w:sz w:val="18"/>
              </w:rPr>
              <w:t>5. Tumbling Mill Grinding Power ($/tonne)</w:t>
            </w:r>
          </w:p>
        </w:tc>
        <w:tc>
          <w:tcPr>
            <w:tcW w:type="dxa" w:w="1728"/>
            <w:shd w:fill="FFFFFF"/>
            <w:tcMar>
              <w:top w:w="80" w:type="dxa"/>
              <w:bottom w:w="80" w:type="dxa"/>
              <w:left w:w="140" w:type="dxa"/>
              <w:right w:w="140" w:type="dxa"/>
            </w:tcMar>
          </w:tcPr>
          <w:p>
            <w:r>
              <w:rPr>
                <w:rFonts w:ascii="Calibri" w:hAnsi="Calibri"/>
                <w:color w:val="1E293B"/>
                <w:sz w:val="18"/>
              </w:rPr>
              <w:t>$4.33 / t (65.6%)</w:t>
            </w:r>
          </w:p>
        </w:tc>
        <w:tc>
          <w:tcPr>
            <w:tcW w:type="dxa" w:w="1728"/>
            <w:shd w:fill="FFFFFF"/>
            <w:tcMar>
              <w:top w:w="80" w:type="dxa"/>
              <w:bottom w:w="80" w:type="dxa"/>
              <w:left w:w="140" w:type="dxa"/>
              <w:right w:w="140" w:type="dxa"/>
            </w:tcMar>
          </w:tcPr>
          <w:p>
            <w:r>
              <w:rPr>
                <w:rFonts w:ascii="Calibri" w:hAnsi="Calibri"/>
                <w:color w:val="1E293B"/>
                <w:sz w:val="18"/>
              </w:rPr>
              <w:t>$3.74 / t (65.8%)</w:t>
            </w:r>
          </w:p>
        </w:tc>
        <w:tc>
          <w:tcPr>
            <w:tcW w:type="dxa" w:w="1728"/>
            <w:shd w:fill="FFFFFF"/>
            <w:tcMar>
              <w:top w:w="80" w:type="dxa"/>
              <w:bottom w:w="80" w:type="dxa"/>
              <w:left w:w="140" w:type="dxa"/>
              <w:right w:w="140" w:type="dxa"/>
            </w:tcMar>
          </w:tcPr>
          <w:p>
            <w:r>
              <w:rPr>
                <w:rFonts w:ascii="Calibri" w:hAnsi="Calibri"/>
                <w:color w:val="1E293B"/>
                <w:sz w:val="18"/>
              </w:rPr>
              <w:t>$3.08 / t (57.2%)</w:t>
            </w:r>
          </w:p>
        </w:tc>
        <w:tc>
          <w:tcPr>
            <w:tcW w:type="dxa" w:w="1584"/>
            <w:shd w:fill="FFFFFF"/>
            <w:tcMar>
              <w:top w:w="80" w:type="dxa"/>
              <w:bottom w:w="80" w:type="dxa"/>
              <w:left w:w="140" w:type="dxa"/>
              <w:right w:w="140" w:type="dxa"/>
            </w:tcMar>
          </w:tcPr>
          <w:p>
            <w:r>
              <w:rPr>
                <w:rFonts w:ascii="Calibri" w:hAnsi="Calibri"/>
                <w:color w:val="1E293B"/>
                <w:sz w:val="18"/>
              </w:rPr>
              <w:t>$3.20 - $5.50 / t</w:t>
            </w:r>
          </w:p>
        </w:tc>
      </w:tr>
      <w:tr>
        <w:tc>
          <w:tcPr>
            <w:tcW w:type="dxa" w:w="2592"/>
            <w:shd w:fill="F8FAFC"/>
            <w:tcMar>
              <w:top w:w="80" w:type="dxa"/>
              <w:bottom w:w="80" w:type="dxa"/>
              <w:left w:w="140" w:type="dxa"/>
              <w:right w:w="140" w:type="dxa"/>
            </w:tcMar>
          </w:tcPr>
          <w:p>
            <w:r>
              <w:rPr>
                <w:rFonts w:ascii="Calibri" w:hAnsi="Calibri"/>
                <w:b/>
                <w:color w:val="1E293B"/>
                <w:sz w:val="18"/>
              </w:rPr>
              <w:t>TOTAL MINE-TO-MILL OPERATING COST</w:t>
            </w:r>
          </w:p>
        </w:tc>
        <w:tc>
          <w:tcPr>
            <w:tcW w:type="dxa" w:w="1728"/>
            <w:shd w:fill="F8FAFC"/>
            <w:tcMar>
              <w:top w:w="80" w:type="dxa"/>
              <w:bottom w:w="80" w:type="dxa"/>
              <w:left w:w="140" w:type="dxa"/>
              <w:right w:w="140" w:type="dxa"/>
            </w:tcMar>
          </w:tcPr>
          <w:p>
            <w:r>
              <w:rPr>
                <w:rFonts w:ascii="Calibri" w:hAnsi="Calibri"/>
                <w:color w:val="1E293B"/>
                <w:sz w:val="18"/>
              </w:rPr>
              <w:t>$6.60 / tonne</w:t>
            </w:r>
          </w:p>
        </w:tc>
        <w:tc>
          <w:tcPr>
            <w:tcW w:type="dxa" w:w="1728"/>
            <w:shd w:fill="F8FAFC"/>
            <w:tcMar>
              <w:top w:w="80" w:type="dxa"/>
              <w:bottom w:w="80" w:type="dxa"/>
              <w:left w:w="140" w:type="dxa"/>
              <w:right w:w="140" w:type="dxa"/>
            </w:tcMar>
          </w:tcPr>
          <w:p>
            <w:r>
              <w:rPr>
                <w:rFonts w:ascii="Calibri" w:hAnsi="Calibri"/>
                <w:color w:val="1E293B"/>
                <w:sz w:val="18"/>
              </w:rPr>
              <w:t>$5.68 / tonne</w:t>
            </w:r>
          </w:p>
        </w:tc>
        <w:tc>
          <w:tcPr>
            <w:tcW w:type="dxa" w:w="1728"/>
            <w:shd w:fill="F8FAFC"/>
            <w:tcMar>
              <w:top w:w="80" w:type="dxa"/>
              <w:bottom w:w="80" w:type="dxa"/>
              <w:left w:w="140" w:type="dxa"/>
              <w:right w:w="140" w:type="dxa"/>
            </w:tcMar>
          </w:tcPr>
          <w:p>
            <w:r>
              <w:rPr>
                <w:rFonts w:ascii="Calibri" w:hAnsi="Calibri"/>
                <w:color w:val="1E293B"/>
                <w:sz w:val="18"/>
              </w:rPr>
              <w:t>$5.38 / tonne</w:t>
            </w:r>
          </w:p>
        </w:tc>
        <w:tc>
          <w:tcPr>
            <w:tcW w:type="dxa" w:w="1584"/>
            <w:shd w:fill="F8FAFC"/>
            <w:tcMar>
              <w:top w:w="80" w:type="dxa"/>
              <w:bottom w:w="80" w:type="dxa"/>
              <w:left w:w="140" w:type="dxa"/>
              <w:right w:w="140" w:type="dxa"/>
            </w:tcMar>
          </w:tcPr>
          <w:p>
            <w:r>
              <w:rPr>
                <w:rFonts w:ascii="Calibri" w:hAnsi="Calibri"/>
                <w:color w:val="1E293B"/>
                <w:sz w:val="18"/>
              </w:rPr>
              <w:t>$5.00 - $7.50 / tonne</w:t>
            </w:r>
          </w:p>
        </w:tc>
      </w:tr>
      <w:tr>
        <w:tc>
          <w:tcPr>
            <w:tcW w:type="dxa" w:w="2592"/>
            <w:shd w:fill="FFFFFF"/>
            <w:tcMar>
              <w:top w:w="80" w:type="dxa"/>
              <w:bottom w:w="80" w:type="dxa"/>
              <w:left w:w="140" w:type="dxa"/>
              <w:right w:w="140" w:type="dxa"/>
            </w:tcMar>
          </w:tcPr>
          <w:p>
            <w:r>
              <w:rPr>
                <w:rFonts w:ascii="Calibri" w:hAnsi="Calibri"/>
                <w:b/>
                <w:color w:val="1E293B"/>
                <w:sz w:val="18"/>
              </w:rPr>
              <w:t>Cost Variance vs Baseline</w:t>
            </w:r>
          </w:p>
        </w:tc>
        <w:tc>
          <w:tcPr>
            <w:tcW w:type="dxa" w:w="1728"/>
            <w:shd w:fill="FFFFFF"/>
            <w:tcMar>
              <w:top w:w="80" w:type="dxa"/>
              <w:bottom w:w="80" w:type="dxa"/>
              <w:left w:w="140" w:type="dxa"/>
              <w:right w:w="140" w:type="dxa"/>
            </w:tcMar>
          </w:tcPr>
          <w:p>
            <w:r>
              <w:rPr>
                <w:rFonts w:ascii="Calibri" w:hAnsi="Calibri"/>
                <w:color w:val="1E293B"/>
                <w:sz w:val="18"/>
              </w:rPr>
              <w:t>Baseline (Highest Cost)</w:t>
            </w:r>
          </w:p>
        </w:tc>
        <w:tc>
          <w:tcPr>
            <w:tcW w:type="dxa" w:w="1728"/>
            <w:shd w:fill="FFFFFF"/>
            <w:tcMar>
              <w:top w:w="80" w:type="dxa"/>
              <w:bottom w:w="80" w:type="dxa"/>
              <w:left w:w="140" w:type="dxa"/>
              <w:right w:w="140" w:type="dxa"/>
            </w:tcMar>
          </w:tcPr>
          <w:p>
            <w:r>
              <w:rPr>
                <w:rFonts w:ascii="Calibri" w:hAnsi="Calibri"/>
                <w:color w:val="1E293B"/>
                <w:sz w:val="18"/>
              </w:rPr>
              <w:t>-$0.92 / tonne (-13.9%)</w:t>
            </w:r>
          </w:p>
        </w:tc>
        <w:tc>
          <w:tcPr>
            <w:tcW w:type="dxa" w:w="1728"/>
            <w:shd w:fill="FFFFFF"/>
            <w:tcMar>
              <w:top w:w="80" w:type="dxa"/>
              <w:bottom w:w="80" w:type="dxa"/>
              <w:left w:w="140" w:type="dxa"/>
              <w:right w:w="140" w:type="dxa"/>
            </w:tcMar>
          </w:tcPr>
          <w:p>
            <w:r>
              <w:rPr>
                <w:rFonts w:ascii="Calibri" w:hAnsi="Calibri"/>
                <w:color w:val="1E293B"/>
                <w:sz w:val="18"/>
              </w:rPr>
              <w:t>-$1.22 / tonne (-18.5%)</w:t>
            </w:r>
          </w:p>
        </w:tc>
        <w:tc>
          <w:tcPr>
            <w:tcW w:type="dxa" w:w="1584"/>
            <w:shd w:fill="FFFFFF"/>
            <w:tcMar>
              <w:top w:w="80" w:type="dxa"/>
              <w:bottom w:w="80" w:type="dxa"/>
              <w:left w:w="140" w:type="dxa"/>
              <w:right w:w="140" w:type="dxa"/>
            </w:tcMar>
          </w:tcPr>
          <w:p>
            <w:r>
              <w:rPr>
                <w:rFonts w:ascii="Calibri" w:hAnsi="Calibri"/>
                <w:color w:val="1E293B"/>
                <w:sz w:val="18"/>
              </w:rPr>
              <w:t>Target Minimum</w:t>
            </w:r>
          </w:p>
        </w:tc>
      </w:tr>
      <w:tr>
        <w:tc>
          <w:tcPr>
            <w:tcW w:type="dxa" w:w="2592"/>
            <w:shd w:fill="F8FAFC"/>
            <w:tcMar>
              <w:top w:w="80" w:type="dxa"/>
              <w:bottom w:w="80" w:type="dxa"/>
              <w:left w:w="140" w:type="dxa"/>
              <w:right w:w="140" w:type="dxa"/>
            </w:tcMar>
          </w:tcPr>
          <w:p>
            <w:r>
              <w:rPr>
                <w:rFonts w:ascii="Calibri" w:hAnsi="Calibri"/>
                <w:b/>
                <w:color w:val="1E293B"/>
                <w:sz w:val="18"/>
              </w:rPr>
              <w:t>Annualized Savings Potential (100,000 t/yr)</w:t>
            </w:r>
          </w:p>
        </w:tc>
        <w:tc>
          <w:tcPr>
            <w:tcW w:type="dxa" w:w="1728"/>
            <w:shd w:fill="F8FAFC"/>
            <w:tcMar>
              <w:top w:w="80" w:type="dxa"/>
              <w:bottom w:w="80" w:type="dxa"/>
              <w:left w:w="140" w:type="dxa"/>
              <w:right w:w="140" w:type="dxa"/>
            </w:tcMar>
          </w:tcPr>
          <w:p>
            <w:r>
              <w:rPr>
                <w:rFonts w:ascii="Calibri" w:hAnsi="Calibri"/>
                <w:color w:val="1E293B"/>
                <w:sz w:val="18"/>
              </w:rPr>
              <w:t>$0 (Baseline)</w:t>
            </w:r>
          </w:p>
        </w:tc>
        <w:tc>
          <w:tcPr>
            <w:tcW w:type="dxa" w:w="1728"/>
            <w:shd w:fill="F8FAFC"/>
            <w:tcMar>
              <w:top w:w="80" w:type="dxa"/>
              <w:bottom w:w="80" w:type="dxa"/>
              <w:left w:w="140" w:type="dxa"/>
              <w:right w:w="140" w:type="dxa"/>
            </w:tcMar>
          </w:tcPr>
          <w:p>
            <w:r>
              <w:rPr>
                <w:rFonts w:ascii="Calibri" w:hAnsi="Calibri"/>
                <w:color w:val="1E293B"/>
                <w:sz w:val="18"/>
              </w:rPr>
              <w:t>$92,000 / year</w:t>
            </w:r>
          </w:p>
        </w:tc>
        <w:tc>
          <w:tcPr>
            <w:tcW w:type="dxa" w:w="1728"/>
            <w:shd w:fill="F8FAFC"/>
            <w:tcMar>
              <w:top w:w="80" w:type="dxa"/>
              <w:bottom w:w="80" w:type="dxa"/>
              <w:left w:w="140" w:type="dxa"/>
              <w:right w:w="140" w:type="dxa"/>
            </w:tcMar>
          </w:tcPr>
          <w:p>
            <w:r>
              <w:rPr>
                <w:rFonts w:ascii="Calibri" w:hAnsi="Calibri"/>
                <w:color w:val="1E293B"/>
                <w:sz w:val="18"/>
              </w:rPr>
              <w:t>$122,000 / year</w:t>
            </w:r>
          </w:p>
        </w:tc>
        <w:tc>
          <w:tcPr>
            <w:tcW w:type="dxa" w:w="1584"/>
            <w:shd w:fill="F8FAFC"/>
            <w:tcMar>
              <w:top w:w="80" w:type="dxa"/>
              <w:bottom w:w="80" w:type="dxa"/>
              <w:left w:w="140" w:type="dxa"/>
              <w:right w:w="140" w:type="dxa"/>
            </w:tcMar>
          </w:tcPr>
          <w:p>
            <w:r>
              <w:rPr>
                <w:rFonts w:ascii="Calibri" w:hAnsi="Calibri"/>
                <w:color w:val="1E293B"/>
                <w:sz w:val="18"/>
              </w:rPr>
              <w:t>Substantial Profit Margin</w:t>
            </w:r>
          </w:p>
        </w:tc>
      </w:tr>
    </w:tbl>
    <w:p>
      <w:pPr>
        <w:spacing w:after="120"/>
      </w:pPr>
    </w:p>
    <w:p>
      <w:pPr>
        <w:keepNext/>
        <w:spacing w:before="200" w:after="60"/>
      </w:pPr>
      <w:r>
        <w:rPr>
          <w:rFonts w:ascii="Calibri" w:hAnsi="Calibri"/>
          <w:b/>
          <w:color w:val="1E3A8A"/>
          <w:sz w:val="20"/>
        </w:rPr>
        <w:t>Table 11: Scope 1 &amp; Scope 2 Greenhouse Gas Carbon Accounting Ledger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3A8A"/>
            <w:tcMar>
              <w:top w:w="100" w:type="dxa"/>
              <w:bottom w:w="100" w:type="dxa"/>
              <w:left w:w="140" w:type="dxa"/>
              <w:right w:w="140" w:type="dxa"/>
            </w:tcMar>
          </w:tcPr>
          <w:p>
            <w:pPr>
              <w:jc w:val="left"/>
            </w:pPr>
            <w:r>
              <w:rPr>
                <w:rFonts w:ascii="Calibri" w:hAnsi="Calibri"/>
                <w:b/>
                <w:color w:val="FFFFFF"/>
                <w:sz w:val="19"/>
              </w:rPr>
              <w:t>Carbon Emission Source</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1 (BL-001)</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2 (BL-002)</w:t>
            </w:r>
          </w:p>
        </w:tc>
        <w:tc>
          <w:tcPr>
            <w:tcW w:type="dxa" w:w="1728"/>
            <w:shd w:fill="1E3A8A"/>
            <w:tcMar>
              <w:top w:w="100" w:type="dxa"/>
              <w:bottom w:w="100" w:type="dxa"/>
              <w:left w:w="140" w:type="dxa"/>
              <w:right w:w="140" w:type="dxa"/>
            </w:tcMar>
          </w:tcPr>
          <w:p>
            <w:pPr>
              <w:jc w:val="left"/>
            </w:pPr>
            <w:r>
              <w:rPr>
                <w:rFonts w:ascii="Calibri" w:hAnsi="Calibri"/>
                <w:b/>
                <w:color w:val="FFFFFF"/>
                <w:sz w:val="19"/>
              </w:rPr>
              <w:t>Blast 3 (BL-003)</w:t>
            </w:r>
          </w:p>
        </w:tc>
        <w:tc>
          <w:tcPr>
            <w:tcW w:type="dxa" w:w="1584"/>
            <w:shd w:fill="1E3A8A"/>
            <w:tcMar>
              <w:top w:w="100" w:type="dxa"/>
              <w:bottom w:w="100" w:type="dxa"/>
              <w:left w:w="140" w:type="dxa"/>
              <w:right w:w="140" w:type="dxa"/>
            </w:tcMar>
          </w:tcPr>
          <w:p>
            <w:pPr>
              <w:jc w:val="left"/>
            </w:pPr>
            <w:r>
              <w:rPr>
                <w:rFonts w:ascii="Calibri" w:hAnsi="Calibri"/>
                <w:b/>
                <w:color w:val="FFFFFF"/>
                <w:sz w:val="19"/>
              </w:rPr>
              <w:t>Carbon Mitigating Action</w:t>
            </w:r>
          </w:p>
        </w:tc>
      </w:tr>
      <w:tr>
        <w:tc>
          <w:tcPr>
            <w:tcW w:type="dxa" w:w="2592"/>
            <w:shd w:fill="FFFFFF"/>
            <w:tcMar>
              <w:top w:w="80" w:type="dxa"/>
              <w:bottom w:w="80" w:type="dxa"/>
              <w:left w:w="140" w:type="dxa"/>
              <w:right w:w="140" w:type="dxa"/>
            </w:tcMar>
          </w:tcPr>
          <w:p>
            <w:r>
              <w:rPr>
                <w:rFonts w:ascii="Calibri" w:hAnsi="Calibri"/>
                <w:b/>
                <w:color w:val="1E293B"/>
                <w:sz w:val="18"/>
              </w:rPr>
              <w:t>Scope 1: ANFO Detonation Chemistry</w:t>
            </w:r>
          </w:p>
        </w:tc>
        <w:tc>
          <w:tcPr>
            <w:tcW w:type="dxa" w:w="1728"/>
            <w:shd w:fill="FFFFFF"/>
            <w:tcMar>
              <w:top w:w="80" w:type="dxa"/>
              <w:bottom w:w="80" w:type="dxa"/>
              <w:left w:w="140" w:type="dxa"/>
              <w:right w:w="140" w:type="dxa"/>
            </w:tcMar>
          </w:tcPr>
          <w:p>
            <w:r>
              <w:rPr>
                <w:rFonts w:ascii="Calibri" w:hAnsi="Calibri"/>
                <w:color w:val="1E293B"/>
                <w:sz w:val="18"/>
              </w:rPr>
              <w:t>0.06 kg CO2e / t</w:t>
            </w:r>
          </w:p>
        </w:tc>
        <w:tc>
          <w:tcPr>
            <w:tcW w:type="dxa" w:w="1728"/>
            <w:shd w:fill="FFFFFF"/>
            <w:tcMar>
              <w:top w:w="80" w:type="dxa"/>
              <w:bottom w:w="80" w:type="dxa"/>
              <w:left w:w="140" w:type="dxa"/>
              <w:right w:w="140" w:type="dxa"/>
            </w:tcMar>
          </w:tcPr>
          <w:p>
            <w:r>
              <w:rPr>
                <w:rFonts w:ascii="Calibri" w:hAnsi="Calibri"/>
                <w:color w:val="1E293B"/>
                <w:sz w:val="18"/>
              </w:rPr>
              <w:t>0.08 kg CO2e / t</w:t>
            </w:r>
          </w:p>
        </w:tc>
        <w:tc>
          <w:tcPr>
            <w:tcW w:type="dxa" w:w="1728"/>
            <w:shd w:fill="FFFFFF"/>
            <w:tcMar>
              <w:top w:w="80" w:type="dxa"/>
              <w:bottom w:w="80" w:type="dxa"/>
              <w:left w:w="140" w:type="dxa"/>
              <w:right w:w="140" w:type="dxa"/>
            </w:tcMar>
          </w:tcPr>
          <w:p>
            <w:r>
              <w:rPr>
                <w:rFonts w:ascii="Calibri" w:hAnsi="Calibri"/>
                <w:color w:val="1E293B"/>
                <w:sz w:val="18"/>
              </w:rPr>
              <w:t>0.11 kg CO2e / t</w:t>
            </w:r>
          </w:p>
        </w:tc>
        <w:tc>
          <w:tcPr>
            <w:tcW w:type="dxa" w:w="1584"/>
            <w:shd w:fill="FFFFFF"/>
            <w:tcMar>
              <w:top w:w="80" w:type="dxa"/>
              <w:bottom w:w="80" w:type="dxa"/>
              <w:left w:w="140" w:type="dxa"/>
              <w:right w:w="140" w:type="dxa"/>
            </w:tcMar>
          </w:tcPr>
          <w:p>
            <w:r>
              <w:rPr>
                <w:rFonts w:ascii="Calibri" w:hAnsi="Calibri"/>
                <w:color w:val="1E293B"/>
                <w:sz w:val="18"/>
              </w:rPr>
              <w:t>Optimized oxygen balance prills</w:t>
            </w:r>
          </w:p>
        </w:tc>
      </w:tr>
      <w:tr>
        <w:tc>
          <w:tcPr>
            <w:tcW w:type="dxa" w:w="2592"/>
            <w:shd w:fill="F8FAFC"/>
            <w:tcMar>
              <w:top w:w="80" w:type="dxa"/>
              <w:bottom w:w="80" w:type="dxa"/>
              <w:left w:w="140" w:type="dxa"/>
              <w:right w:w="140" w:type="dxa"/>
            </w:tcMar>
          </w:tcPr>
          <w:p>
            <w:r>
              <w:rPr>
                <w:rFonts w:ascii="Calibri" w:hAnsi="Calibri"/>
                <w:b/>
                <w:color w:val="1E293B"/>
                <w:sz w:val="18"/>
              </w:rPr>
              <w:t>Scope 1: Pit Diesel Fleet (Drill/Load/Haul)</w:t>
            </w:r>
          </w:p>
        </w:tc>
        <w:tc>
          <w:tcPr>
            <w:tcW w:type="dxa" w:w="1728"/>
            <w:shd w:fill="F8FAFC"/>
            <w:tcMar>
              <w:top w:w="80" w:type="dxa"/>
              <w:bottom w:w="80" w:type="dxa"/>
              <w:left w:w="140" w:type="dxa"/>
              <w:right w:w="140" w:type="dxa"/>
            </w:tcMar>
          </w:tcPr>
          <w:p>
            <w:r>
              <w:rPr>
                <w:rFonts w:ascii="Calibri" w:hAnsi="Calibri"/>
                <w:color w:val="1E293B"/>
                <w:sz w:val="18"/>
              </w:rPr>
              <w:t>4.02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728"/>
            <w:shd w:fill="F8FAFC"/>
            <w:tcMar>
              <w:top w:w="80" w:type="dxa"/>
              <w:bottom w:w="80" w:type="dxa"/>
              <w:left w:w="140" w:type="dxa"/>
              <w:right w:w="140" w:type="dxa"/>
            </w:tcMar>
          </w:tcPr>
          <w:p>
            <w:r>
              <w:rPr>
                <w:rFonts w:ascii="Calibri" w:hAnsi="Calibri"/>
                <w:color w:val="1E293B"/>
                <w:sz w:val="18"/>
              </w:rPr>
              <w:t>3.08 kg CO2e / t</w:t>
            </w:r>
          </w:p>
        </w:tc>
        <w:tc>
          <w:tcPr>
            <w:tcW w:type="dxa" w:w="1584"/>
            <w:shd w:fill="F8FAFC"/>
            <w:tcMar>
              <w:top w:w="80" w:type="dxa"/>
              <w:bottom w:w="80" w:type="dxa"/>
              <w:left w:w="140" w:type="dxa"/>
              <w:right w:w="140" w:type="dxa"/>
            </w:tcMar>
          </w:tcPr>
          <w:p>
            <w:r>
              <w:rPr>
                <w:rFonts w:ascii="Calibri" w:hAnsi="Calibri"/>
                <w:color w:val="1E293B"/>
                <w:sz w:val="18"/>
              </w:rPr>
              <w:t>Eliminated shovel idling on boulders</w:t>
            </w:r>
          </w:p>
        </w:tc>
      </w:tr>
      <w:tr>
        <w:tc>
          <w:tcPr>
            <w:tcW w:type="dxa" w:w="2592"/>
            <w:shd w:fill="FFFFFF"/>
            <w:tcMar>
              <w:top w:w="80" w:type="dxa"/>
              <w:bottom w:w="80" w:type="dxa"/>
              <w:left w:w="140" w:type="dxa"/>
              <w:right w:w="140" w:type="dxa"/>
            </w:tcMar>
          </w:tcPr>
          <w:p>
            <w:r>
              <w:rPr>
                <w:rFonts w:ascii="Calibri" w:hAnsi="Calibri"/>
                <w:b/>
                <w:color w:val="1E293B"/>
                <w:sz w:val="18"/>
              </w:rPr>
              <w:t>Scope 2: Crushing Electrical Grid Power</w:t>
            </w:r>
          </w:p>
        </w:tc>
        <w:tc>
          <w:tcPr>
            <w:tcW w:type="dxa" w:w="1728"/>
            <w:shd w:fill="FFFFFF"/>
            <w:tcMar>
              <w:top w:w="80" w:type="dxa"/>
              <w:bottom w:w="80" w:type="dxa"/>
              <w:left w:w="140" w:type="dxa"/>
              <w:right w:w="140" w:type="dxa"/>
            </w:tcMar>
          </w:tcPr>
          <w:p>
            <w:r>
              <w:rPr>
                <w:rFonts w:ascii="Calibri" w:hAnsi="Calibri"/>
                <w:color w:val="1E293B"/>
                <w:sz w:val="18"/>
              </w:rPr>
              <w:t>1.26 kg CO2e / t</w:t>
            </w:r>
          </w:p>
        </w:tc>
        <w:tc>
          <w:tcPr>
            <w:tcW w:type="dxa" w:w="1728"/>
            <w:shd w:fill="FFFFFF"/>
            <w:tcMar>
              <w:top w:w="80" w:type="dxa"/>
              <w:bottom w:w="80" w:type="dxa"/>
              <w:left w:w="140" w:type="dxa"/>
              <w:right w:w="140" w:type="dxa"/>
            </w:tcMar>
          </w:tcPr>
          <w:p>
            <w:r>
              <w:rPr>
                <w:rFonts w:ascii="Calibri" w:hAnsi="Calibri"/>
                <w:color w:val="1E293B"/>
                <w:sz w:val="18"/>
              </w:rPr>
              <w:t>0.81 kg CO2e / t</w:t>
            </w:r>
          </w:p>
        </w:tc>
        <w:tc>
          <w:tcPr>
            <w:tcW w:type="dxa" w:w="1728"/>
            <w:shd w:fill="FFFFFF"/>
            <w:tcMar>
              <w:top w:w="80" w:type="dxa"/>
              <w:bottom w:w="80" w:type="dxa"/>
              <w:left w:w="140" w:type="dxa"/>
              <w:right w:w="140" w:type="dxa"/>
            </w:tcMar>
          </w:tcPr>
          <w:p>
            <w:r>
              <w:rPr>
                <w:rFonts w:ascii="Calibri" w:hAnsi="Calibri"/>
                <w:color w:val="1E293B"/>
                <w:sz w:val="18"/>
              </w:rPr>
              <w:t>0.62 kg CO2e / t</w:t>
            </w:r>
          </w:p>
        </w:tc>
        <w:tc>
          <w:tcPr>
            <w:tcW w:type="dxa" w:w="1584"/>
            <w:shd w:fill="FFFFFF"/>
            <w:tcMar>
              <w:top w:w="80" w:type="dxa"/>
              <w:bottom w:w="80" w:type="dxa"/>
              <w:left w:w="140" w:type="dxa"/>
              <w:right w:w="140" w:type="dxa"/>
            </w:tcMar>
          </w:tcPr>
          <w:p>
            <w:r>
              <w:rPr>
                <w:rFonts w:ascii="Calibri" w:hAnsi="Calibri"/>
                <w:color w:val="1E293B"/>
                <w:sz w:val="18"/>
              </w:rPr>
              <w:t>Jaw crusher run without choke pauses</w:t>
            </w:r>
          </w:p>
        </w:tc>
      </w:tr>
      <w:tr>
        <w:tc>
          <w:tcPr>
            <w:tcW w:type="dxa" w:w="2592"/>
            <w:shd w:fill="F8FAFC"/>
            <w:tcMar>
              <w:top w:w="80" w:type="dxa"/>
              <w:bottom w:w="80" w:type="dxa"/>
              <w:left w:w="140" w:type="dxa"/>
              <w:right w:w="140" w:type="dxa"/>
            </w:tcMar>
          </w:tcPr>
          <w:p>
            <w:r>
              <w:rPr>
                <w:rFonts w:ascii="Calibri" w:hAnsi="Calibri"/>
                <w:b/>
                <w:color w:val="1E293B"/>
                <w:sz w:val="18"/>
              </w:rPr>
              <w:t>Scope 2: Grinding Mill Electrical Grid Power</w:t>
            </w:r>
          </w:p>
        </w:tc>
        <w:tc>
          <w:tcPr>
            <w:tcW w:type="dxa" w:w="1728"/>
            <w:shd w:fill="F8FAFC"/>
            <w:tcMar>
              <w:top w:w="80" w:type="dxa"/>
              <w:bottom w:w="80" w:type="dxa"/>
              <w:left w:w="140" w:type="dxa"/>
              <w:right w:w="140" w:type="dxa"/>
            </w:tcMar>
          </w:tcPr>
          <w:p>
            <w:r>
              <w:rPr>
                <w:rFonts w:ascii="Calibri" w:hAnsi="Calibri"/>
                <w:color w:val="1E293B"/>
                <w:sz w:val="18"/>
              </w:rPr>
              <w:t>10.47 kg CO2e / t</w:t>
            </w:r>
          </w:p>
        </w:tc>
        <w:tc>
          <w:tcPr>
            <w:tcW w:type="dxa" w:w="1728"/>
            <w:shd w:fill="F8FAFC"/>
            <w:tcMar>
              <w:top w:w="80" w:type="dxa"/>
              <w:bottom w:w="80" w:type="dxa"/>
              <w:left w:w="140" w:type="dxa"/>
              <w:right w:w="140" w:type="dxa"/>
            </w:tcMar>
          </w:tcPr>
          <w:p>
            <w:r>
              <w:rPr>
                <w:rFonts w:ascii="Calibri" w:hAnsi="Calibri"/>
                <w:color w:val="1E293B"/>
                <w:sz w:val="18"/>
              </w:rPr>
              <w:t>7.68 kg CO2e / t</w:t>
            </w:r>
          </w:p>
        </w:tc>
        <w:tc>
          <w:tcPr>
            <w:tcW w:type="dxa" w:w="1728"/>
            <w:shd w:fill="F8FAFC"/>
            <w:tcMar>
              <w:top w:w="80" w:type="dxa"/>
              <w:bottom w:w="80" w:type="dxa"/>
              <w:left w:w="140" w:type="dxa"/>
              <w:right w:w="140" w:type="dxa"/>
            </w:tcMar>
          </w:tcPr>
          <w:p>
            <w:r>
              <w:rPr>
                <w:rFonts w:ascii="Calibri" w:hAnsi="Calibri"/>
                <w:color w:val="1E293B"/>
                <w:sz w:val="18"/>
              </w:rPr>
              <w:t>6.66 kg CO2e / t</w:t>
            </w:r>
          </w:p>
        </w:tc>
        <w:tc>
          <w:tcPr>
            <w:tcW w:type="dxa" w:w="1584"/>
            <w:shd w:fill="F8FAFC"/>
            <w:tcMar>
              <w:top w:w="80" w:type="dxa"/>
              <w:bottom w:w="80" w:type="dxa"/>
              <w:left w:w="140" w:type="dxa"/>
              <w:right w:w="140" w:type="dxa"/>
            </w:tcMar>
          </w:tcPr>
          <w:p>
            <w:r>
              <w:rPr>
                <w:rFonts w:ascii="Calibri" w:hAnsi="Calibri"/>
                <w:color w:val="1E293B"/>
                <w:sz w:val="18"/>
              </w:rPr>
              <w:t>Lower F80 saves 2.79 kg CO2e/t</w:t>
            </w:r>
          </w:p>
        </w:tc>
      </w:tr>
      <w:tr>
        <w:tc>
          <w:tcPr>
            <w:tcW w:type="dxa" w:w="2592"/>
            <w:shd w:fill="FFFFFF"/>
            <w:tcMar>
              <w:top w:w="80" w:type="dxa"/>
              <w:bottom w:w="80" w:type="dxa"/>
              <w:left w:w="140" w:type="dxa"/>
              <w:right w:w="140" w:type="dxa"/>
            </w:tcMar>
          </w:tcPr>
          <w:p>
            <w:r>
              <w:rPr>
                <w:rFonts w:ascii="Calibri" w:hAnsi="Calibri"/>
                <w:b/>
                <w:color w:val="1E293B"/>
                <w:sz w:val="18"/>
              </w:rPr>
              <w:t>TOTAL CARBON INTENSITY</w:t>
            </w:r>
          </w:p>
        </w:tc>
        <w:tc>
          <w:tcPr>
            <w:tcW w:type="dxa" w:w="1728"/>
            <w:shd w:fill="FFFFFF"/>
            <w:tcMar>
              <w:top w:w="80" w:type="dxa"/>
              <w:bottom w:w="80" w:type="dxa"/>
              <w:left w:w="140" w:type="dxa"/>
              <w:right w:w="140" w:type="dxa"/>
            </w:tcMar>
          </w:tcPr>
          <w:p>
            <w:r>
              <w:rPr>
                <w:rFonts w:ascii="Calibri" w:hAnsi="Calibri"/>
                <w:color w:val="1E293B"/>
                <w:sz w:val="18"/>
              </w:rPr>
              <w:t>15.81 kg CO2e / t</w:t>
            </w:r>
          </w:p>
        </w:tc>
        <w:tc>
          <w:tcPr>
            <w:tcW w:type="dxa" w:w="1728"/>
            <w:shd w:fill="FFFFFF"/>
            <w:tcMar>
              <w:top w:w="80" w:type="dxa"/>
              <w:bottom w:w="80" w:type="dxa"/>
              <w:left w:w="140" w:type="dxa"/>
              <w:right w:w="140" w:type="dxa"/>
            </w:tcMar>
          </w:tcPr>
          <w:p>
            <w:r>
              <w:rPr>
                <w:rFonts w:ascii="Calibri" w:hAnsi="Calibri"/>
                <w:color w:val="1E293B"/>
                <w:sz w:val="18"/>
              </w:rPr>
              <w:t>11.65 kg CO2e / t</w:t>
            </w:r>
          </w:p>
        </w:tc>
        <w:tc>
          <w:tcPr>
            <w:tcW w:type="dxa" w:w="1728"/>
            <w:shd w:fill="FFFFFF"/>
            <w:tcMar>
              <w:top w:w="80" w:type="dxa"/>
              <w:bottom w:w="80" w:type="dxa"/>
              <w:left w:w="140" w:type="dxa"/>
              <w:right w:w="140" w:type="dxa"/>
            </w:tcMar>
          </w:tcPr>
          <w:p>
            <w:r>
              <w:rPr>
                <w:rFonts w:ascii="Calibri" w:hAnsi="Calibri"/>
                <w:color w:val="1E293B"/>
                <w:sz w:val="18"/>
              </w:rPr>
              <w:t>10.47 kg CO2e / t</w:t>
            </w:r>
          </w:p>
        </w:tc>
        <w:tc>
          <w:tcPr>
            <w:tcW w:type="dxa" w:w="1584"/>
            <w:shd w:fill="FFFFFF"/>
            <w:tcMar>
              <w:top w:w="80" w:type="dxa"/>
              <w:bottom w:w="80" w:type="dxa"/>
              <w:left w:w="140" w:type="dxa"/>
              <w:right w:w="140" w:type="dxa"/>
            </w:tcMar>
          </w:tcPr>
          <w:p>
            <w:r>
              <w:rPr>
                <w:rFonts w:ascii="Calibri" w:hAnsi="Calibri"/>
                <w:color w:val="1E293B"/>
                <w:sz w:val="18"/>
              </w:rPr>
              <w:t>Net -26.3% Carbon Footprint Reduction</w:t>
            </w:r>
          </w:p>
        </w:tc>
      </w:tr>
      <w:tr>
        <w:tc>
          <w:tcPr>
            <w:tcW w:type="dxa" w:w="2592"/>
            <w:shd w:fill="F8FAFC"/>
            <w:tcMar>
              <w:top w:w="80" w:type="dxa"/>
              <w:bottom w:w="80" w:type="dxa"/>
              <w:left w:w="140" w:type="dxa"/>
              <w:right w:w="140" w:type="dxa"/>
            </w:tcMar>
          </w:tcPr>
          <w:p>
            <w:r>
              <w:rPr>
                <w:rFonts w:ascii="Calibri" w:hAnsi="Calibri"/>
                <w:b/>
                <w:color w:val="1E293B"/>
                <w:sz w:val="18"/>
              </w:rPr>
              <w:t>Net Carbon Abatement per 100,000 t Ore</w:t>
            </w:r>
          </w:p>
        </w:tc>
        <w:tc>
          <w:tcPr>
            <w:tcW w:type="dxa" w:w="1728"/>
            <w:shd w:fill="F8FAFC"/>
            <w:tcMar>
              <w:top w:w="80" w:type="dxa"/>
              <w:bottom w:w="80" w:type="dxa"/>
              <w:left w:w="140" w:type="dxa"/>
              <w:right w:w="140" w:type="dxa"/>
            </w:tcMar>
          </w:tcPr>
          <w:p>
            <w:r>
              <w:rPr>
                <w:rFonts w:ascii="Calibri" w:hAnsi="Calibri"/>
                <w:color w:val="1E293B"/>
                <w:sz w:val="18"/>
              </w:rPr>
              <w:t>0 t CO2e (Baseline)</w:t>
            </w:r>
          </w:p>
        </w:tc>
        <w:tc>
          <w:tcPr>
            <w:tcW w:type="dxa" w:w="1728"/>
            <w:shd w:fill="F8FAFC"/>
            <w:tcMar>
              <w:top w:w="80" w:type="dxa"/>
              <w:bottom w:w="80" w:type="dxa"/>
              <w:left w:w="140" w:type="dxa"/>
              <w:right w:w="140" w:type="dxa"/>
            </w:tcMar>
          </w:tcPr>
          <w:p>
            <w:r>
              <w:rPr>
                <w:rFonts w:ascii="Calibri" w:hAnsi="Calibri"/>
                <w:color w:val="1E293B"/>
                <w:sz w:val="18"/>
              </w:rPr>
              <w:t>-416 tonnes CO2e saved</w:t>
            </w:r>
          </w:p>
        </w:tc>
        <w:tc>
          <w:tcPr>
            <w:tcW w:type="dxa" w:w="1728"/>
            <w:shd w:fill="F8FAFC"/>
            <w:tcMar>
              <w:top w:w="80" w:type="dxa"/>
              <w:bottom w:w="80" w:type="dxa"/>
              <w:left w:w="140" w:type="dxa"/>
              <w:right w:w="140" w:type="dxa"/>
            </w:tcMar>
          </w:tcPr>
          <w:p>
            <w:r>
              <w:rPr>
                <w:rFonts w:ascii="Calibri" w:hAnsi="Calibri"/>
                <w:color w:val="1E293B"/>
                <w:sz w:val="18"/>
              </w:rPr>
              <w:t>-534 tonnes CO2e saved</w:t>
            </w:r>
          </w:p>
        </w:tc>
        <w:tc>
          <w:tcPr>
            <w:tcW w:type="dxa" w:w="1584"/>
            <w:shd w:fill="F8FAFC"/>
            <w:tcMar>
              <w:top w:w="80" w:type="dxa"/>
              <w:bottom w:w="80" w:type="dxa"/>
              <w:left w:w="140" w:type="dxa"/>
              <w:right w:w="140" w:type="dxa"/>
            </w:tcMar>
          </w:tcPr>
          <w:p>
            <w:r>
              <w:rPr>
                <w:rFonts w:ascii="Calibri" w:hAnsi="Calibri"/>
                <w:color w:val="1E293B"/>
                <w:sz w:val="18"/>
              </w:rPr>
              <w:t>Equivalent to 115 passenger cars off road</w:t>
            </w:r>
          </w:p>
        </w:tc>
      </w:tr>
    </w:tbl>
    <w:p>
      <w:pPr>
        <w:spacing w:after="120"/>
      </w:pPr>
    </w:p>
    <w:p>
      <w:pPr>
        <w:keepNext/>
        <w:spacing w:before="200" w:after="60"/>
      </w:pPr>
      <w:r>
        <w:rPr>
          <w:rFonts w:ascii="Calibri" w:hAnsi="Calibri"/>
          <w:b/>
          <w:color w:val="1E3A8A"/>
          <w:sz w:val="20"/>
        </w:rPr>
        <w:t>Table 12: Drone UAV High-Resolution Photogrammetric Survey Specifications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UAV Drone Survey Metric</w:t>
            </w:r>
          </w:p>
        </w:tc>
        <w:tc>
          <w:tcPr>
            <w:tcW w:type="dxa" w:w="3312"/>
            <w:shd w:fill="1E3A8A"/>
            <w:tcMar>
              <w:top w:w="100" w:type="dxa"/>
              <w:bottom w:w="100" w:type="dxa"/>
              <w:left w:w="140" w:type="dxa"/>
              <w:right w:w="140" w:type="dxa"/>
            </w:tcMar>
          </w:tcPr>
          <w:p>
            <w:pPr>
              <w:jc w:val="left"/>
            </w:pPr>
            <w:r>
              <w:rPr>
                <w:rFonts w:ascii="Calibri" w:hAnsi="Calibri"/>
                <w:b/>
                <w:color w:val="FFFFFF"/>
                <w:sz w:val="19"/>
              </w:rPr>
              <w:t>Technical Specification &amp; Survey Value</w:t>
            </w:r>
          </w:p>
        </w:tc>
        <w:tc>
          <w:tcPr>
            <w:tcW w:type="dxa" w:w="3456"/>
            <w:shd w:fill="1E3A8A"/>
            <w:tcMar>
              <w:top w:w="100" w:type="dxa"/>
              <w:bottom w:w="100" w:type="dxa"/>
              <w:left w:w="140" w:type="dxa"/>
              <w:right w:w="140" w:type="dxa"/>
            </w:tcMar>
          </w:tcPr>
          <w:p>
            <w:pPr>
              <w:jc w:val="left"/>
            </w:pPr>
            <w:r>
              <w:rPr>
                <w:rFonts w:ascii="Calibri" w:hAnsi="Calibri"/>
                <w:b/>
                <w:color w:val="FFFFFF"/>
                <w:sz w:val="19"/>
              </w:rPr>
              <w:t>Operational Field Significance</w:t>
            </w:r>
          </w:p>
        </w:tc>
      </w:tr>
      <w:tr>
        <w:tc>
          <w:tcPr>
            <w:tcW w:type="dxa" w:w="2592"/>
            <w:shd w:fill="FFFFFF"/>
            <w:tcMar>
              <w:top w:w="80" w:type="dxa"/>
              <w:bottom w:w="80" w:type="dxa"/>
              <w:left w:w="140" w:type="dxa"/>
              <w:right w:w="140" w:type="dxa"/>
            </w:tcMar>
          </w:tcPr>
          <w:p>
            <w:r>
              <w:rPr>
                <w:rFonts w:ascii="Calibri" w:hAnsi="Calibri"/>
                <w:b/>
                <w:color w:val="1E293B"/>
                <w:sz w:val="18"/>
              </w:rPr>
              <w:t>Survey Mission Identifier</w:t>
            </w:r>
          </w:p>
        </w:tc>
        <w:tc>
          <w:tcPr>
            <w:tcW w:type="dxa" w:w="3312"/>
            <w:shd w:fill="FFFFFF"/>
            <w:tcMar>
              <w:top w:w="80" w:type="dxa"/>
              <w:bottom w:w="80" w:type="dxa"/>
              <w:left w:w="140" w:type="dxa"/>
              <w:right w:w="140" w:type="dxa"/>
            </w:tcMar>
          </w:tcPr>
          <w:p>
            <w:r>
              <w:rPr>
                <w:rFonts w:ascii="Calibri" w:hAnsi="Calibri"/>
                <w:color w:val="1E293B"/>
                <w:sz w:val="18"/>
              </w:rPr>
              <w:t>DJI_Matrice300_RTK_Survey_BL-2026-001</w:t>
            </w:r>
          </w:p>
        </w:tc>
        <w:tc>
          <w:tcPr>
            <w:tcW w:type="dxa" w:w="3456"/>
            <w:shd w:fill="FFFFFF"/>
            <w:tcMar>
              <w:top w:w="80" w:type="dxa"/>
              <w:bottom w:w="80" w:type="dxa"/>
              <w:left w:w="140" w:type="dxa"/>
              <w:right w:w="140" w:type="dxa"/>
            </w:tcMar>
          </w:tcPr>
          <w:p>
            <w:r>
              <w:rPr>
                <w:rFonts w:ascii="Calibri" w:hAnsi="Calibri"/>
                <w:color w:val="1E293B"/>
                <w:sz w:val="18"/>
              </w:rPr>
              <w:t>Official photogrammetric flight dataset</w:t>
            </w:r>
          </w:p>
        </w:tc>
      </w:tr>
      <w:tr>
        <w:tc>
          <w:tcPr>
            <w:tcW w:type="dxa" w:w="2592"/>
            <w:shd w:fill="F8FAFC"/>
            <w:tcMar>
              <w:top w:w="80" w:type="dxa"/>
              <w:bottom w:w="80" w:type="dxa"/>
              <w:left w:w="140" w:type="dxa"/>
              <w:right w:w="140" w:type="dxa"/>
            </w:tcMar>
          </w:tcPr>
          <w:p>
            <w:r>
              <w:rPr>
                <w:rFonts w:ascii="Calibri" w:hAnsi="Calibri"/>
                <w:b/>
                <w:color w:val="1E293B"/>
                <w:sz w:val="18"/>
              </w:rPr>
              <w:t>Flight Altitude Above Ground (AGL)</w:t>
            </w:r>
          </w:p>
        </w:tc>
        <w:tc>
          <w:tcPr>
            <w:tcW w:type="dxa" w:w="3312"/>
            <w:shd w:fill="F8FAFC"/>
            <w:tcMar>
              <w:top w:w="80" w:type="dxa"/>
              <w:bottom w:w="80" w:type="dxa"/>
              <w:left w:w="140" w:type="dxa"/>
              <w:right w:w="140" w:type="dxa"/>
            </w:tcMar>
          </w:tcPr>
          <w:p>
            <w:r>
              <w:rPr>
                <w:rFonts w:ascii="Calibri" w:hAnsi="Calibri"/>
                <w:color w:val="1E293B"/>
                <w:sz w:val="18"/>
              </w:rPr>
              <w:t>45.0 meters</w:t>
            </w:r>
          </w:p>
        </w:tc>
        <w:tc>
          <w:tcPr>
            <w:tcW w:type="dxa" w:w="3456"/>
            <w:shd w:fill="F8FAFC"/>
            <w:tcMar>
              <w:top w:w="80" w:type="dxa"/>
              <w:bottom w:w="80" w:type="dxa"/>
              <w:left w:w="140" w:type="dxa"/>
              <w:right w:w="140" w:type="dxa"/>
            </w:tcMar>
          </w:tcPr>
          <w:p>
            <w:r>
              <w:rPr>
                <w:rFonts w:ascii="Calibri" w:hAnsi="Calibri"/>
                <w:color w:val="1E293B"/>
                <w:sz w:val="18"/>
              </w:rPr>
              <w:t>Low altitude ensuring ultra-fine image resolution</w:t>
            </w:r>
          </w:p>
        </w:tc>
      </w:tr>
      <w:tr>
        <w:tc>
          <w:tcPr>
            <w:tcW w:type="dxa" w:w="2592"/>
            <w:shd w:fill="FFFFFF"/>
            <w:tcMar>
              <w:top w:w="80" w:type="dxa"/>
              <w:bottom w:w="80" w:type="dxa"/>
              <w:left w:w="140" w:type="dxa"/>
              <w:right w:w="140" w:type="dxa"/>
            </w:tcMar>
          </w:tcPr>
          <w:p>
            <w:r>
              <w:rPr>
                <w:rFonts w:ascii="Calibri" w:hAnsi="Calibri"/>
                <w:b/>
                <w:color w:val="1E293B"/>
                <w:sz w:val="18"/>
              </w:rPr>
              <w:t>Ground Sampling Distance (GSD)</w:t>
            </w:r>
          </w:p>
        </w:tc>
        <w:tc>
          <w:tcPr>
            <w:tcW w:type="dxa" w:w="3312"/>
            <w:shd w:fill="FFFFFF"/>
            <w:tcMar>
              <w:top w:w="80" w:type="dxa"/>
              <w:bottom w:w="80" w:type="dxa"/>
              <w:left w:w="140" w:type="dxa"/>
              <w:right w:w="140" w:type="dxa"/>
            </w:tcMar>
          </w:tcPr>
          <w:p>
            <w:r>
              <w:rPr>
                <w:rFonts w:ascii="Calibri" w:hAnsi="Calibri"/>
                <w:color w:val="1E293B"/>
                <w:sz w:val="18"/>
              </w:rPr>
              <w:t>1.25 mm / pixel</w:t>
            </w:r>
          </w:p>
        </w:tc>
        <w:tc>
          <w:tcPr>
            <w:tcW w:type="dxa" w:w="3456"/>
            <w:shd w:fill="FFFFFF"/>
            <w:tcMar>
              <w:top w:w="80" w:type="dxa"/>
              <w:bottom w:w="80" w:type="dxa"/>
              <w:left w:w="140" w:type="dxa"/>
              <w:right w:w="140" w:type="dxa"/>
            </w:tcMar>
          </w:tcPr>
          <w:p>
            <w:r>
              <w:rPr>
                <w:rFonts w:ascii="Calibri" w:hAnsi="Calibri"/>
                <w:color w:val="1E293B"/>
                <w:sz w:val="18"/>
              </w:rPr>
              <w:t>Resolves fine gravel particles down to 10 mm</w:t>
            </w:r>
          </w:p>
        </w:tc>
      </w:tr>
      <w:tr>
        <w:tc>
          <w:tcPr>
            <w:tcW w:type="dxa" w:w="2592"/>
            <w:shd w:fill="F8FAFC"/>
            <w:tcMar>
              <w:top w:w="80" w:type="dxa"/>
              <w:bottom w:w="80" w:type="dxa"/>
              <w:left w:w="140" w:type="dxa"/>
              <w:right w:w="140" w:type="dxa"/>
            </w:tcMar>
          </w:tcPr>
          <w:p>
            <w:r>
              <w:rPr>
                <w:rFonts w:ascii="Calibri" w:hAnsi="Calibri"/>
                <w:b/>
                <w:color w:val="1E293B"/>
                <w:sz w:val="18"/>
              </w:rPr>
              <w:t>Camera Sensor Model</w:t>
            </w:r>
          </w:p>
        </w:tc>
        <w:tc>
          <w:tcPr>
            <w:tcW w:type="dxa" w:w="3312"/>
            <w:shd w:fill="F8FAFC"/>
            <w:tcMar>
              <w:top w:w="80" w:type="dxa"/>
              <w:bottom w:w="80" w:type="dxa"/>
              <w:left w:w="140" w:type="dxa"/>
              <w:right w:w="140" w:type="dxa"/>
            </w:tcMar>
          </w:tcPr>
          <w:p>
            <w:r>
              <w:rPr>
                <w:rFonts w:ascii="Calibri" w:hAnsi="Calibri"/>
                <w:color w:val="1E293B"/>
                <w:sz w:val="18"/>
              </w:rPr>
              <w:t>Zenmuse P1 45MP Full-Frame Photogrammetry</w:t>
            </w:r>
          </w:p>
        </w:tc>
        <w:tc>
          <w:tcPr>
            <w:tcW w:type="dxa" w:w="3456"/>
            <w:shd w:fill="F8FAFC"/>
            <w:tcMar>
              <w:top w:w="80" w:type="dxa"/>
              <w:bottom w:w="80" w:type="dxa"/>
              <w:left w:w="140" w:type="dxa"/>
              <w:right w:w="140" w:type="dxa"/>
            </w:tcMar>
          </w:tcPr>
          <w:p>
            <w:r>
              <w:rPr>
                <w:rFonts w:ascii="Calibri" w:hAnsi="Calibri"/>
                <w:color w:val="1E293B"/>
                <w:sz w:val="18"/>
              </w:rPr>
              <w:t>Mechanical global shutter eliminating flight distortion</w:t>
            </w:r>
          </w:p>
        </w:tc>
      </w:tr>
      <w:tr>
        <w:tc>
          <w:tcPr>
            <w:tcW w:type="dxa" w:w="2592"/>
            <w:shd w:fill="FFFFFF"/>
            <w:tcMar>
              <w:top w:w="80" w:type="dxa"/>
              <w:bottom w:w="80" w:type="dxa"/>
              <w:left w:w="140" w:type="dxa"/>
              <w:right w:w="140" w:type="dxa"/>
            </w:tcMar>
          </w:tcPr>
          <w:p>
            <w:r>
              <w:rPr>
                <w:rFonts w:ascii="Calibri" w:hAnsi="Calibri"/>
                <w:b/>
                <w:color w:val="1E293B"/>
                <w:sz w:val="18"/>
              </w:rPr>
              <w:t>Sensor Lens Focal Length</w:t>
            </w:r>
          </w:p>
        </w:tc>
        <w:tc>
          <w:tcPr>
            <w:tcW w:type="dxa" w:w="3312"/>
            <w:shd w:fill="FFFFFF"/>
            <w:tcMar>
              <w:top w:w="80" w:type="dxa"/>
              <w:bottom w:w="80" w:type="dxa"/>
              <w:left w:w="140" w:type="dxa"/>
              <w:right w:w="140" w:type="dxa"/>
            </w:tcMar>
          </w:tcPr>
          <w:p>
            <w:r>
              <w:rPr>
                <w:rFonts w:ascii="Calibri" w:hAnsi="Calibri"/>
                <w:color w:val="1E293B"/>
                <w:sz w:val="18"/>
              </w:rPr>
              <w:t>35.0 mm calibrated prime lens</w:t>
            </w:r>
          </w:p>
        </w:tc>
        <w:tc>
          <w:tcPr>
            <w:tcW w:type="dxa" w:w="3456"/>
            <w:shd w:fill="FFFFFF"/>
            <w:tcMar>
              <w:top w:w="80" w:type="dxa"/>
              <w:bottom w:w="80" w:type="dxa"/>
              <w:left w:w="140" w:type="dxa"/>
              <w:right w:w="140" w:type="dxa"/>
            </w:tcMar>
          </w:tcPr>
          <w:p>
            <w:r>
              <w:rPr>
                <w:rFonts w:ascii="Calibri" w:hAnsi="Calibri"/>
                <w:color w:val="1E293B"/>
                <w:sz w:val="18"/>
              </w:rPr>
              <w:t>Optimal wide-angle field of view</w:t>
            </w:r>
          </w:p>
        </w:tc>
      </w:tr>
      <w:tr>
        <w:tc>
          <w:tcPr>
            <w:tcW w:type="dxa" w:w="2592"/>
            <w:shd w:fill="F8FAFC"/>
            <w:tcMar>
              <w:top w:w="80" w:type="dxa"/>
              <w:bottom w:w="80" w:type="dxa"/>
              <w:left w:w="140" w:type="dxa"/>
              <w:right w:w="140" w:type="dxa"/>
            </w:tcMar>
          </w:tcPr>
          <w:p>
            <w:r>
              <w:rPr>
                <w:rFonts w:ascii="Calibri" w:hAnsi="Calibri"/>
                <w:b/>
                <w:color w:val="1E293B"/>
                <w:sz w:val="18"/>
              </w:rPr>
              <w:t>Forward &amp; Side Overlap</w:t>
            </w:r>
          </w:p>
        </w:tc>
        <w:tc>
          <w:tcPr>
            <w:tcW w:type="dxa" w:w="3312"/>
            <w:shd w:fill="F8FAFC"/>
            <w:tcMar>
              <w:top w:w="80" w:type="dxa"/>
              <w:bottom w:w="80" w:type="dxa"/>
              <w:left w:w="140" w:type="dxa"/>
              <w:right w:w="140" w:type="dxa"/>
            </w:tcMar>
          </w:tcPr>
          <w:p>
            <w:r>
              <w:rPr>
                <w:rFonts w:ascii="Calibri" w:hAnsi="Calibri"/>
                <w:color w:val="1E293B"/>
                <w:sz w:val="18"/>
              </w:rPr>
              <w:t>80% Forward / 75% Side Overlap</w:t>
            </w:r>
          </w:p>
        </w:tc>
        <w:tc>
          <w:tcPr>
            <w:tcW w:type="dxa" w:w="3456"/>
            <w:shd w:fill="F8FAFC"/>
            <w:tcMar>
              <w:top w:w="80" w:type="dxa"/>
              <w:bottom w:w="80" w:type="dxa"/>
              <w:left w:w="140" w:type="dxa"/>
              <w:right w:w="140" w:type="dxa"/>
            </w:tcMar>
          </w:tcPr>
          <w:p>
            <w:r>
              <w:rPr>
                <w:rFonts w:ascii="Calibri" w:hAnsi="Calibri"/>
                <w:color w:val="1E293B"/>
                <w:sz w:val="18"/>
              </w:rPr>
              <w:t>High overlap preventing photogrammetric blind spots</w:t>
            </w:r>
          </w:p>
        </w:tc>
      </w:tr>
      <w:tr>
        <w:tc>
          <w:tcPr>
            <w:tcW w:type="dxa" w:w="2592"/>
            <w:shd w:fill="FFFFFF"/>
            <w:tcMar>
              <w:top w:w="80" w:type="dxa"/>
              <w:bottom w:w="80" w:type="dxa"/>
              <w:left w:w="140" w:type="dxa"/>
              <w:right w:w="140" w:type="dxa"/>
            </w:tcMar>
          </w:tcPr>
          <w:p>
            <w:r>
              <w:rPr>
                <w:rFonts w:ascii="Calibri" w:hAnsi="Calibri"/>
                <w:b/>
                <w:color w:val="1E293B"/>
                <w:sz w:val="18"/>
              </w:rPr>
              <w:t>Coordinate Reference System (CRS)</w:t>
            </w:r>
          </w:p>
        </w:tc>
        <w:tc>
          <w:tcPr>
            <w:tcW w:type="dxa" w:w="3312"/>
            <w:shd w:fill="FFFFFF"/>
            <w:tcMar>
              <w:top w:w="80" w:type="dxa"/>
              <w:bottom w:w="80" w:type="dxa"/>
              <w:left w:w="140" w:type="dxa"/>
              <w:right w:w="140" w:type="dxa"/>
            </w:tcMar>
          </w:tcPr>
          <w:p>
            <w:r>
              <w:rPr>
                <w:rFonts w:ascii="Calibri" w:hAnsi="Calibri"/>
                <w:color w:val="1E293B"/>
                <w:sz w:val="18"/>
              </w:rPr>
              <w:t>WGS84 / UTM Zone 33N (Cameroon)</w:t>
            </w:r>
          </w:p>
        </w:tc>
        <w:tc>
          <w:tcPr>
            <w:tcW w:type="dxa" w:w="3456"/>
            <w:shd w:fill="FFFFFF"/>
            <w:tcMar>
              <w:top w:w="80" w:type="dxa"/>
              <w:bottom w:w="80" w:type="dxa"/>
              <w:left w:w="140" w:type="dxa"/>
              <w:right w:w="140" w:type="dxa"/>
            </w:tcMar>
          </w:tcPr>
          <w:p>
            <w:r>
              <w:rPr>
                <w:rFonts w:ascii="Calibri" w:hAnsi="Calibri"/>
                <w:color w:val="1E293B"/>
                <w:sz w:val="18"/>
              </w:rPr>
              <w:t>Precision RTK GNSS centimeter georeferencing</w:t>
            </w:r>
          </w:p>
        </w:tc>
      </w:tr>
      <w:tr>
        <w:tc>
          <w:tcPr>
            <w:tcW w:type="dxa" w:w="2592"/>
            <w:shd w:fill="F8FAFC"/>
            <w:tcMar>
              <w:top w:w="80" w:type="dxa"/>
              <w:bottom w:w="80" w:type="dxa"/>
              <w:left w:w="140" w:type="dxa"/>
              <w:right w:w="140" w:type="dxa"/>
            </w:tcMar>
          </w:tcPr>
          <w:p>
            <w:r>
              <w:rPr>
                <w:rFonts w:ascii="Calibri" w:hAnsi="Calibri"/>
                <w:b/>
                <w:color w:val="1E293B"/>
                <w:sz w:val="18"/>
              </w:rPr>
              <w:t>Reconstructed 3D Elevation Mesh Points</w:t>
            </w:r>
          </w:p>
        </w:tc>
        <w:tc>
          <w:tcPr>
            <w:tcW w:type="dxa" w:w="3312"/>
            <w:shd w:fill="F8FAFC"/>
            <w:tcMar>
              <w:top w:w="80" w:type="dxa"/>
              <w:bottom w:w="80" w:type="dxa"/>
              <w:left w:w="140" w:type="dxa"/>
              <w:right w:w="140" w:type="dxa"/>
            </w:tcMar>
          </w:tcPr>
          <w:p>
            <w:r>
              <w:rPr>
                <w:rFonts w:ascii="Calibri" w:hAnsi="Calibri"/>
                <w:color w:val="1E293B"/>
                <w:sz w:val="18"/>
              </w:rPr>
              <w:t>48,520 surface vertices</w:t>
            </w:r>
          </w:p>
        </w:tc>
        <w:tc>
          <w:tcPr>
            <w:tcW w:type="dxa" w:w="3456"/>
            <w:shd w:fill="F8FAFC"/>
            <w:tcMar>
              <w:top w:w="80" w:type="dxa"/>
              <w:bottom w:w="80" w:type="dxa"/>
              <w:left w:w="140" w:type="dxa"/>
              <w:right w:w="140" w:type="dxa"/>
            </w:tcMar>
          </w:tcPr>
          <w:p>
            <w:r>
              <w:rPr>
                <w:rFonts w:ascii="Calibri" w:hAnsi="Calibri"/>
                <w:color w:val="1E293B"/>
                <w:sz w:val="18"/>
              </w:rPr>
              <w:t>High-density digital surface elevation model (DSM)</w:t>
            </w:r>
          </w:p>
        </w:tc>
      </w:tr>
      <w:tr>
        <w:tc>
          <w:tcPr>
            <w:tcW w:type="dxa" w:w="2592"/>
            <w:shd w:fill="FFFFFF"/>
            <w:tcMar>
              <w:top w:w="80" w:type="dxa"/>
              <w:bottom w:w="80" w:type="dxa"/>
              <w:left w:w="140" w:type="dxa"/>
              <w:right w:w="140" w:type="dxa"/>
            </w:tcMar>
          </w:tcPr>
          <w:p>
            <w:r>
              <w:rPr>
                <w:rFonts w:ascii="Calibri" w:hAnsi="Calibri"/>
                <w:b/>
                <w:color w:val="1E293B"/>
                <w:sz w:val="18"/>
              </w:rPr>
              <w:t>Total Blasted Muckpile Volume</w:t>
            </w:r>
          </w:p>
        </w:tc>
        <w:tc>
          <w:tcPr>
            <w:tcW w:type="dxa" w:w="3312"/>
            <w:shd w:fill="FFFFFF"/>
            <w:tcMar>
              <w:top w:w="80" w:type="dxa"/>
              <w:bottom w:w="80" w:type="dxa"/>
              <w:left w:w="140" w:type="dxa"/>
              <w:right w:w="140" w:type="dxa"/>
            </w:tcMar>
          </w:tcPr>
          <w:p>
            <w:r>
              <w:rPr>
                <w:rFonts w:ascii="Calibri" w:hAnsi="Calibri"/>
                <w:color w:val="1E293B"/>
                <w:sz w:val="18"/>
              </w:rPr>
              <w:t>2,440 m³ (6,539 metric tonnes)</w:t>
            </w:r>
          </w:p>
        </w:tc>
        <w:tc>
          <w:tcPr>
            <w:tcW w:type="dxa" w:w="3456"/>
            <w:shd w:fill="FFFFFF"/>
            <w:tcMar>
              <w:top w:w="80" w:type="dxa"/>
              <w:bottom w:w="80" w:type="dxa"/>
              <w:left w:w="140" w:type="dxa"/>
              <w:right w:w="140" w:type="dxa"/>
            </w:tcMar>
          </w:tcPr>
          <w:p>
            <w:r>
              <w:rPr>
                <w:rFonts w:ascii="Calibri" w:hAnsi="Calibri"/>
                <w:color w:val="1E293B"/>
                <w:sz w:val="18"/>
              </w:rPr>
              <w:t>Precision volume calculation for mass balancing</w:t>
            </w:r>
          </w:p>
        </w:tc>
      </w:tr>
      <w:tr>
        <w:tc>
          <w:tcPr>
            <w:tcW w:type="dxa" w:w="2592"/>
            <w:shd w:fill="F8FAFC"/>
            <w:tcMar>
              <w:top w:w="80" w:type="dxa"/>
              <w:bottom w:w="80" w:type="dxa"/>
              <w:left w:w="140" w:type="dxa"/>
              <w:right w:w="140" w:type="dxa"/>
            </w:tcMar>
          </w:tcPr>
          <w:p>
            <w:r>
              <w:rPr>
                <w:rFonts w:ascii="Calibri" w:hAnsi="Calibri"/>
                <w:b/>
                <w:color w:val="1E293B"/>
                <w:sz w:val="18"/>
              </w:rPr>
              <w:t>Area-Weighted Spatial Average P80</w:t>
            </w:r>
          </w:p>
        </w:tc>
        <w:tc>
          <w:tcPr>
            <w:tcW w:type="dxa" w:w="3312"/>
            <w:shd w:fill="F8FAFC"/>
            <w:tcMar>
              <w:top w:w="80" w:type="dxa"/>
              <w:bottom w:w="80" w:type="dxa"/>
              <w:left w:w="140" w:type="dxa"/>
              <w:right w:w="140" w:type="dxa"/>
            </w:tcMar>
          </w:tcPr>
          <w:p>
            <w:r>
              <w:rPr>
                <w:rFonts w:ascii="Calibri" w:hAnsi="Calibri"/>
                <w:color w:val="1E293B"/>
                <w:sz w:val="18"/>
              </w:rPr>
              <w:t>288 mm</w:t>
            </w:r>
          </w:p>
        </w:tc>
        <w:tc>
          <w:tcPr>
            <w:tcW w:type="dxa" w:w="3456"/>
            <w:shd w:fill="F8FAFC"/>
            <w:tcMar>
              <w:top w:w="80" w:type="dxa"/>
              <w:bottom w:w="80" w:type="dxa"/>
              <w:left w:w="140" w:type="dxa"/>
              <w:right w:w="140" w:type="dxa"/>
            </w:tcMar>
          </w:tcPr>
          <w:p>
            <w:r>
              <w:rPr>
                <w:rFonts w:ascii="Calibri" w:hAnsi="Calibri"/>
                <w:color w:val="1E293B"/>
                <w:sz w:val="18"/>
              </w:rPr>
              <w:t>True bench-wide fragmentation benchmark</w:t>
            </w:r>
          </w:p>
        </w:tc>
      </w:tr>
    </w:tbl>
    <w:p>
      <w:pPr>
        <w:spacing w:after="120"/>
      </w:pPr>
    </w:p>
    <w:p>
      <w:pPr>
        <w:keepNext/>
        <w:spacing w:before="200" w:after="60"/>
      </w:pPr>
      <w:r>
        <w:rPr>
          <w:rFonts w:ascii="Calibri" w:hAnsi="Calibri"/>
          <w:b/>
          <w:color w:val="1E3A8A"/>
          <w:sz w:val="20"/>
        </w:rPr>
        <w:t>Table 13: Muckpile Sector Sizing &amp; Cunningham 3D Stereological Conversion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fill="1E3A8A"/>
            <w:tcMar>
              <w:top w:w="100" w:type="dxa"/>
              <w:bottom w:w="100" w:type="dxa"/>
              <w:left w:w="140" w:type="dxa"/>
              <w:right w:w="140" w:type="dxa"/>
            </w:tcMar>
          </w:tcPr>
          <w:p>
            <w:pPr>
              <w:jc w:val="left"/>
            </w:pPr>
            <w:r>
              <w:rPr>
                <w:rFonts w:ascii="Calibri" w:hAnsi="Calibri"/>
                <w:b/>
                <w:color w:val="FFFFFF"/>
                <w:sz w:val="19"/>
              </w:rPr>
              <w:t>Muckpile Sector Zone</w:t>
            </w:r>
          </w:p>
        </w:tc>
        <w:tc>
          <w:tcPr>
            <w:tcW w:type="dxa" w:w="1008"/>
            <w:shd w:fill="1E3A8A"/>
            <w:tcMar>
              <w:top w:w="100" w:type="dxa"/>
              <w:bottom w:w="100" w:type="dxa"/>
              <w:left w:w="140" w:type="dxa"/>
              <w:right w:w="140" w:type="dxa"/>
            </w:tcMar>
          </w:tcPr>
          <w:p>
            <w:pPr>
              <w:jc w:val="left"/>
            </w:pPr>
            <w:r>
              <w:rPr>
                <w:rFonts w:ascii="Calibri" w:hAnsi="Calibri"/>
                <w:b/>
                <w:color w:val="FFFFFF"/>
                <w:sz w:val="19"/>
              </w:rPr>
              <w:t>Volume (m³)</w:t>
            </w:r>
          </w:p>
        </w:tc>
        <w:tc>
          <w:tcPr>
            <w:tcW w:type="dxa" w:w="864"/>
            <w:shd w:fill="1E3A8A"/>
            <w:tcMar>
              <w:top w:w="100" w:type="dxa"/>
              <w:bottom w:w="100" w:type="dxa"/>
              <w:left w:w="140" w:type="dxa"/>
              <w:right w:w="140" w:type="dxa"/>
            </w:tcMar>
          </w:tcPr>
          <w:p>
            <w:pPr>
              <w:jc w:val="left"/>
            </w:pPr>
            <w:r>
              <w:rPr>
                <w:rFonts w:ascii="Calibri" w:hAnsi="Calibri"/>
                <w:b/>
                <w:color w:val="FFFFFF"/>
                <w:sz w:val="19"/>
              </w:rPr>
              <w:t>P10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P50 (mm)</w:t>
            </w:r>
          </w:p>
        </w:tc>
        <w:tc>
          <w:tcPr>
            <w:tcW w:type="dxa" w:w="864"/>
            <w:shd w:fill="1E3A8A"/>
            <w:tcMar>
              <w:top w:w="100" w:type="dxa"/>
              <w:bottom w:w="100" w:type="dxa"/>
              <w:left w:w="140" w:type="dxa"/>
              <w:right w:w="140" w:type="dxa"/>
            </w:tcMar>
          </w:tcPr>
          <w:p>
            <w:pPr>
              <w:jc w:val="left"/>
            </w:pPr>
            <w:r>
              <w:rPr>
                <w:rFonts w:ascii="Calibri" w:hAnsi="Calibri"/>
                <w:b/>
                <w:color w:val="FFFFFF"/>
                <w:sz w:val="19"/>
              </w:rPr>
              <w:t>P80 (mm)</w:t>
            </w:r>
          </w:p>
        </w:tc>
        <w:tc>
          <w:tcPr>
            <w:tcW w:type="dxa" w:w="864"/>
            <w:shd w:fill="1E3A8A"/>
            <w:tcMar>
              <w:top w:w="100" w:type="dxa"/>
              <w:bottom w:w="100" w:type="dxa"/>
              <w:left w:w="140" w:type="dxa"/>
              <w:right w:w="140" w:type="dxa"/>
            </w:tcMar>
          </w:tcPr>
          <w:p>
            <w:pPr>
              <w:jc w:val="left"/>
            </w:pPr>
            <w:r>
              <w:rPr>
                <w:rFonts w:ascii="Calibri" w:hAnsi="Calibri"/>
                <w:b/>
                <w:color w:val="FFFFFF"/>
                <w:sz w:val="19"/>
              </w:rPr>
              <w:t>Top Size</w:t>
            </w:r>
          </w:p>
        </w:tc>
        <w:tc>
          <w:tcPr>
            <w:tcW w:type="dxa" w:w="864"/>
            <w:shd w:fill="1E3A8A"/>
            <w:tcMar>
              <w:top w:w="100" w:type="dxa"/>
              <w:bottom w:w="100" w:type="dxa"/>
              <w:left w:w="140" w:type="dxa"/>
              <w:right w:w="140" w:type="dxa"/>
            </w:tcMar>
          </w:tcPr>
          <w:p>
            <w:pPr>
              <w:jc w:val="left"/>
            </w:pPr>
            <w:r>
              <w:rPr>
                <w:rFonts w:ascii="Calibri" w:hAnsi="Calibri"/>
                <w:b/>
                <w:color w:val="FFFFFF"/>
                <w:sz w:val="19"/>
              </w:rPr>
              <w:t>Oversize</w:t>
            </w:r>
          </w:p>
        </w:tc>
        <w:tc>
          <w:tcPr>
            <w:tcW w:type="dxa" w:w="936"/>
            <w:shd w:fill="1E3A8A"/>
            <w:tcMar>
              <w:top w:w="100" w:type="dxa"/>
              <w:bottom w:w="100" w:type="dxa"/>
              <w:left w:w="140" w:type="dxa"/>
              <w:right w:w="140" w:type="dxa"/>
            </w:tcMar>
          </w:tcPr>
          <w:p>
            <w:pPr>
              <w:jc w:val="left"/>
            </w:pPr>
            <w:r>
              <w:rPr>
                <w:rFonts w:ascii="Calibri" w:hAnsi="Calibri"/>
                <w:b/>
                <w:color w:val="FFFFFF"/>
                <w:sz w:val="19"/>
              </w:rPr>
              <w:t>3D True P80</w:t>
            </w:r>
          </w:p>
        </w:tc>
        <w:tc>
          <w:tcPr>
            <w:tcW w:type="dxa" w:w="936"/>
            <w:shd w:fill="1E3A8A"/>
            <w:tcMar>
              <w:top w:w="100" w:type="dxa"/>
              <w:bottom w:w="100" w:type="dxa"/>
              <w:left w:w="140" w:type="dxa"/>
              <w:right w:w="140" w:type="dxa"/>
            </w:tcMar>
          </w:tcPr>
          <w:p>
            <w:pPr>
              <w:jc w:val="left"/>
            </w:pPr>
            <w:r>
              <w:rPr>
                <w:rFonts w:ascii="Calibri" w:hAnsi="Calibri"/>
                <w:b/>
                <w:color w:val="FFFFFF"/>
                <w:sz w:val="19"/>
              </w:rPr>
              <w:t>3D Oversize</w:t>
            </w:r>
          </w:p>
        </w:tc>
      </w:tr>
      <w:tr>
        <w:tc>
          <w:tcPr>
            <w:tcW w:type="dxa" w:w="2160"/>
            <w:shd w:fill="FFFFFF"/>
            <w:tcMar>
              <w:top w:w="80" w:type="dxa"/>
              <w:bottom w:w="80" w:type="dxa"/>
              <w:left w:w="140" w:type="dxa"/>
              <w:right w:w="140" w:type="dxa"/>
            </w:tcMar>
          </w:tcPr>
          <w:p>
            <w:r>
              <w:rPr>
                <w:rFonts w:ascii="Calibri" w:hAnsi="Calibri"/>
                <w:b/>
                <w:color w:val="1E293B"/>
                <w:sz w:val="18"/>
              </w:rPr>
              <w:t>Crest / Free Face Ejection Zone</w:t>
            </w:r>
          </w:p>
        </w:tc>
        <w:tc>
          <w:tcPr>
            <w:tcW w:type="dxa" w:w="1008"/>
            <w:shd w:fill="FFFFFF"/>
            <w:tcMar>
              <w:top w:w="80" w:type="dxa"/>
              <w:bottom w:w="80" w:type="dxa"/>
              <w:left w:w="140" w:type="dxa"/>
              <w:right w:w="140" w:type="dxa"/>
            </w:tcMar>
          </w:tcPr>
          <w:p>
            <w:r>
              <w:rPr>
                <w:rFonts w:ascii="Calibri" w:hAnsi="Calibri"/>
                <w:color w:val="1E293B"/>
                <w:sz w:val="18"/>
              </w:rPr>
              <w:t>420 m³ (17.2%)</w:t>
            </w:r>
          </w:p>
        </w:tc>
        <w:tc>
          <w:tcPr>
            <w:tcW w:type="dxa" w:w="864"/>
            <w:shd w:fill="FFFFFF"/>
            <w:tcMar>
              <w:top w:w="80" w:type="dxa"/>
              <w:bottom w:w="80" w:type="dxa"/>
              <w:left w:w="140" w:type="dxa"/>
              <w:right w:w="140" w:type="dxa"/>
            </w:tcMar>
          </w:tcPr>
          <w:p>
            <w:r>
              <w:rPr>
                <w:rFonts w:ascii="Calibri" w:hAnsi="Calibri"/>
                <w:color w:val="1E293B"/>
                <w:sz w:val="18"/>
              </w:rPr>
              <w:t>18 mm</w:t>
            </w:r>
          </w:p>
        </w:tc>
        <w:tc>
          <w:tcPr>
            <w:tcW w:type="dxa" w:w="864"/>
            <w:shd w:fill="FFFFFF"/>
            <w:tcMar>
              <w:top w:w="80" w:type="dxa"/>
              <w:bottom w:w="80" w:type="dxa"/>
              <w:left w:w="140" w:type="dxa"/>
              <w:right w:w="140" w:type="dxa"/>
            </w:tcMar>
          </w:tcPr>
          <w:p>
            <w:r>
              <w:rPr>
                <w:rFonts w:ascii="Calibri" w:hAnsi="Calibri"/>
                <w:color w:val="1E293B"/>
                <w:sz w:val="18"/>
              </w:rPr>
              <w:t>75 mm</w:t>
            </w:r>
          </w:p>
        </w:tc>
        <w:tc>
          <w:tcPr>
            <w:tcW w:type="dxa" w:w="864"/>
            <w:shd w:fill="FFFFFF"/>
            <w:tcMar>
              <w:top w:w="80" w:type="dxa"/>
              <w:bottom w:w="80" w:type="dxa"/>
              <w:left w:w="140" w:type="dxa"/>
              <w:right w:w="140" w:type="dxa"/>
            </w:tcMar>
          </w:tcPr>
          <w:p>
            <w:r>
              <w:rPr>
                <w:rFonts w:ascii="Calibri" w:hAnsi="Calibri"/>
                <w:color w:val="1E293B"/>
                <w:sz w:val="18"/>
              </w:rPr>
              <w:t>165 mm</w:t>
            </w:r>
          </w:p>
        </w:tc>
        <w:tc>
          <w:tcPr>
            <w:tcW w:type="dxa" w:w="864"/>
            <w:shd w:fill="FFFFFF"/>
            <w:tcMar>
              <w:top w:w="80" w:type="dxa"/>
              <w:bottom w:w="80" w:type="dxa"/>
              <w:left w:w="140" w:type="dxa"/>
              <w:right w:w="140" w:type="dxa"/>
            </w:tcMar>
          </w:tcPr>
          <w:p>
            <w:r>
              <w:rPr>
                <w:rFonts w:ascii="Calibri" w:hAnsi="Calibri"/>
                <w:color w:val="1E293B"/>
                <w:sz w:val="18"/>
              </w:rPr>
              <w:t>320 mm</w:t>
            </w:r>
          </w:p>
        </w:tc>
        <w:tc>
          <w:tcPr>
            <w:tcW w:type="dxa" w:w="864"/>
            <w:shd w:fill="FFFFFF"/>
            <w:tcMar>
              <w:top w:w="80" w:type="dxa"/>
              <w:bottom w:w="80" w:type="dxa"/>
              <w:left w:w="140" w:type="dxa"/>
              <w:right w:w="140" w:type="dxa"/>
            </w:tcMar>
          </w:tcPr>
          <w:p>
            <w:r>
              <w:rPr>
                <w:rFonts w:ascii="Calibri" w:hAnsi="Calibri"/>
                <w:color w:val="1E293B"/>
                <w:sz w:val="18"/>
              </w:rPr>
              <w:t>2.1%</w:t>
            </w:r>
          </w:p>
        </w:tc>
        <w:tc>
          <w:tcPr>
            <w:tcW w:type="dxa" w:w="936"/>
            <w:shd w:fill="FFFFFF"/>
            <w:tcMar>
              <w:top w:w="80" w:type="dxa"/>
              <w:bottom w:w="80" w:type="dxa"/>
              <w:left w:w="140" w:type="dxa"/>
              <w:right w:w="140" w:type="dxa"/>
            </w:tcMar>
          </w:tcPr>
          <w:p>
            <w:r>
              <w:rPr>
                <w:rFonts w:ascii="Calibri" w:hAnsi="Calibri"/>
                <w:color w:val="1E293B"/>
                <w:sz w:val="18"/>
              </w:rPr>
              <w:t>198 mm</w:t>
            </w:r>
          </w:p>
        </w:tc>
        <w:tc>
          <w:tcPr>
            <w:tcW w:type="dxa" w:w="936"/>
            <w:shd w:fill="FFFFFF"/>
            <w:tcMar>
              <w:top w:w="80" w:type="dxa"/>
              <w:bottom w:w="80" w:type="dxa"/>
              <w:left w:w="140" w:type="dxa"/>
              <w:right w:w="140" w:type="dxa"/>
            </w:tcMar>
          </w:tcPr>
          <w:p>
            <w:r>
              <w:rPr>
                <w:rFonts w:ascii="Calibri" w:hAnsi="Calibri"/>
                <w:color w:val="1E293B"/>
                <w:sz w:val="18"/>
              </w:rPr>
              <w:t>4.2%</w:t>
            </w:r>
          </w:p>
        </w:tc>
      </w:tr>
      <w:tr>
        <w:tc>
          <w:tcPr>
            <w:tcW w:type="dxa" w:w="2160"/>
            <w:shd w:fill="F8FAFC"/>
            <w:tcMar>
              <w:top w:w="80" w:type="dxa"/>
              <w:bottom w:w="80" w:type="dxa"/>
              <w:left w:w="140" w:type="dxa"/>
              <w:right w:w="140" w:type="dxa"/>
            </w:tcMar>
          </w:tcPr>
          <w:p>
            <w:r>
              <w:rPr>
                <w:rFonts w:ascii="Calibri" w:hAnsi="Calibri"/>
                <w:b/>
                <w:color w:val="1E293B"/>
                <w:sz w:val="18"/>
              </w:rPr>
              <w:t>Central Heaped Muckpile (Main Body)</w:t>
            </w:r>
          </w:p>
        </w:tc>
        <w:tc>
          <w:tcPr>
            <w:tcW w:type="dxa" w:w="1008"/>
            <w:shd w:fill="F8FAFC"/>
            <w:tcMar>
              <w:top w:w="80" w:type="dxa"/>
              <w:bottom w:w="80" w:type="dxa"/>
              <w:left w:w="140" w:type="dxa"/>
              <w:right w:w="140" w:type="dxa"/>
            </w:tcMar>
          </w:tcPr>
          <w:p>
            <w:r>
              <w:rPr>
                <w:rFonts w:ascii="Calibri" w:hAnsi="Calibri"/>
                <w:color w:val="1E293B"/>
                <w:sz w:val="18"/>
              </w:rPr>
              <w:t>1,150 m³ (47.1%)</w:t>
            </w:r>
          </w:p>
        </w:tc>
        <w:tc>
          <w:tcPr>
            <w:tcW w:type="dxa" w:w="864"/>
            <w:shd w:fill="F8FAFC"/>
            <w:tcMar>
              <w:top w:w="80" w:type="dxa"/>
              <w:bottom w:w="80" w:type="dxa"/>
              <w:left w:w="140" w:type="dxa"/>
              <w:right w:w="140" w:type="dxa"/>
            </w:tcMar>
          </w:tcPr>
          <w:p>
            <w:r>
              <w:rPr>
                <w:rFonts w:ascii="Calibri" w:hAnsi="Calibri"/>
                <w:color w:val="1E293B"/>
                <w:sz w:val="18"/>
              </w:rPr>
              <w:t>24 mm</w:t>
            </w:r>
          </w:p>
        </w:tc>
        <w:tc>
          <w:tcPr>
            <w:tcW w:type="dxa" w:w="864"/>
            <w:shd w:fill="F8FAFC"/>
            <w:tcMar>
              <w:top w:w="80" w:type="dxa"/>
              <w:bottom w:w="80" w:type="dxa"/>
              <w:left w:w="140" w:type="dxa"/>
              <w:right w:w="140" w:type="dxa"/>
            </w:tcMar>
          </w:tcPr>
          <w:p>
            <w:r>
              <w:rPr>
                <w:rFonts w:ascii="Calibri" w:hAnsi="Calibri"/>
                <w:color w:val="1E293B"/>
                <w:sz w:val="18"/>
              </w:rPr>
              <w:t>110 mm</w:t>
            </w:r>
          </w:p>
        </w:tc>
        <w:tc>
          <w:tcPr>
            <w:tcW w:type="dxa" w:w="864"/>
            <w:shd w:fill="F8FAFC"/>
            <w:tcMar>
              <w:top w:w="80" w:type="dxa"/>
              <w:bottom w:w="80" w:type="dxa"/>
              <w:left w:w="140" w:type="dxa"/>
              <w:right w:w="140" w:type="dxa"/>
            </w:tcMar>
          </w:tcPr>
          <w:p>
            <w:r>
              <w:rPr>
                <w:rFonts w:ascii="Calibri" w:hAnsi="Calibri"/>
                <w:color w:val="1E293B"/>
                <w:sz w:val="18"/>
              </w:rPr>
              <w:t>245 mm</w:t>
            </w:r>
          </w:p>
        </w:tc>
        <w:tc>
          <w:tcPr>
            <w:tcW w:type="dxa" w:w="864"/>
            <w:shd w:fill="F8FAFC"/>
            <w:tcMar>
              <w:top w:w="80" w:type="dxa"/>
              <w:bottom w:w="80" w:type="dxa"/>
              <w:left w:w="140" w:type="dxa"/>
              <w:right w:w="140" w:type="dxa"/>
            </w:tcMar>
          </w:tcPr>
          <w:p>
            <w:r>
              <w:rPr>
                <w:rFonts w:ascii="Calibri" w:hAnsi="Calibri"/>
                <w:color w:val="1E293B"/>
                <w:sz w:val="18"/>
              </w:rPr>
              <w:t>480 mm</w:t>
            </w:r>
          </w:p>
        </w:tc>
        <w:tc>
          <w:tcPr>
            <w:tcW w:type="dxa" w:w="864"/>
            <w:shd w:fill="F8FAFC"/>
            <w:tcMar>
              <w:top w:w="80" w:type="dxa"/>
              <w:bottom w:w="80" w:type="dxa"/>
              <w:left w:w="140" w:type="dxa"/>
              <w:right w:w="140" w:type="dxa"/>
            </w:tcMar>
          </w:tcPr>
          <w:p>
            <w:r>
              <w:rPr>
                <w:rFonts w:ascii="Calibri" w:hAnsi="Calibri"/>
                <w:color w:val="1E293B"/>
                <w:sz w:val="18"/>
              </w:rPr>
              <w:t>5.4%</w:t>
            </w:r>
          </w:p>
        </w:tc>
        <w:tc>
          <w:tcPr>
            <w:tcW w:type="dxa" w:w="936"/>
            <w:shd w:fill="F8FAFC"/>
            <w:tcMar>
              <w:top w:w="80" w:type="dxa"/>
              <w:bottom w:w="80" w:type="dxa"/>
              <w:left w:w="140" w:type="dxa"/>
              <w:right w:w="140" w:type="dxa"/>
            </w:tcMar>
          </w:tcPr>
          <w:p>
            <w:r>
              <w:rPr>
                <w:rFonts w:ascii="Calibri" w:hAnsi="Calibri"/>
                <w:color w:val="1E293B"/>
                <w:sz w:val="18"/>
              </w:rPr>
              <w:t>294 mm</w:t>
            </w:r>
          </w:p>
        </w:tc>
        <w:tc>
          <w:tcPr>
            <w:tcW w:type="dxa" w:w="936"/>
            <w:shd w:fill="F8FAFC"/>
            <w:tcMar>
              <w:top w:w="80" w:type="dxa"/>
              <w:bottom w:w="80" w:type="dxa"/>
              <w:left w:w="140" w:type="dxa"/>
              <w:right w:w="140" w:type="dxa"/>
            </w:tcMar>
          </w:tcPr>
          <w:p>
            <w:r>
              <w:rPr>
                <w:rFonts w:ascii="Calibri" w:hAnsi="Calibri"/>
                <w:color w:val="1E293B"/>
                <w:sz w:val="18"/>
              </w:rPr>
              <w:t>8.8%</w:t>
            </w:r>
          </w:p>
        </w:tc>
      </w:tr>
      <w:tr>
        <w:tc>
          <w:tcPr>
            <w:tcW w:type="dxa" w:w="2160"/>
            <w:shd w:fill="FFFFFF"/>
            <w:tcMar>
              <w:top w:w="80" w:type="dxa"/>
              <w:bottom w:w="80" w:type="dxa"/>
              <w:left w:w="140" w:type="dxa"/>
              <w:right w:w="140" w:type="dxa"/>
            </w:tcMar>
          </w:tcPr>
          <w:p>
            <w:r>
              <w:rPr>
                <w:rFonts w:ascii="Calibri" w:hAnsi="Calibri"/>
                <w:b/>
                <w:color w:val="1E293B"/>
                <w:sz w:val="18"/>
              </w:rPr>
              <w:t>Toe Confinement / Heavy Boulder Apron</w:t>
            </w:r>
          </w:p>
        </w:tc>
        <w:tc>
          <w:tcPr>
            <w:tcW w:type="dxa" w:w="1008"/>
            <w:shd w:fill="FFFFFF"/>
            <w:tcMar>
              <w:top w:w="80" w:type="dxa"/>
              <w:bottom w:w="80" w:type="dxa"/>
              <w:left w:w="140" w:type="dxa"/>
              <w:right w:w="140" w:type="dxa"/>
            </w:tcMar>
          </w:tcPr>
          <w:p>
            <w:r>
              <w:rPr>
                <w:rFonts w:ascii="Calibri" w:hAnsi="Calibri"/>
                <w:color w:val="1E293B"/>
                <w:sz w:val="18"/>
              </w:rPr>
              <w:t>680 m³ (27.9%)</w:t>
            </w:r>
          </w:p>
        </w:tc>
        <w:tc>
          <w:tcPr>
            <w:tcW w:type="dxa" w:w="864"/>
            <w:shd w:fill="FFFFFF"/>
            <w:tcMar>
              <w:top w:w="80" w:type="dxa"/>
              <w:bottom w:w="80" w:type="dxa"/>
              <w:left w:w="140" w:type="dxa"/>
              <w:right w:w="140" w:type="dxa"/>
            </w:tcMar>
          </w:tcPr>
          <w:p>
            <w:r>
              <w:rPr>
                <w:rFonts w:ascii="Calibri" w:hAnsi="Calibri"/>
                <w:color w:val="1E293B"/>
                <w:sz w:val="18"/>
              </w:rPr>
              <w:t>35 mm</w:t>
            </w:r>
          </w:p>
        </w:tc>
        <w:tc>
          <w:tcPr>
            <w:tcW w:type="dxa" w:w="864"/>
            <w:shd w:fill="FFFFFF"/>
            <w:tcMar>
              <w:top w:w="80" w:type="dxa"/>
              <w:bottom w:w="80" w:type="dxa"/>
              <w:left w:w="140" w:type="dxa"/>
              <w:right w:w="140" w:type="dxa"/>
            </w:tcMar>
          </w:tcPr>
          <w:p>
            <w:r>
              <w:rPr>
                <w:rFonts w:ascii="Calibri" w:hAnsi="Calibri"/>
                <w:color w:val="1E293B"/>
                <w:sz w:val="18"/>
              </w:rPr>
              <w:t>180 mm</w:t>
            </w:r>
          </w:p>
        </w:tc>
        <w:tc>
          <w:tcPr>
            <w:tcW w:type="dxa" w:w="864"/>
            <w:shd w:fill="FFFFFF"/>
            <w:tcMar>
              <w:top w:w="80" w:type="dxa"/>
              <w:bottom w:w="80" w:type="dxa"/>
              <w:left w:w="140" w:type="dxa"/>
              <w:right w:w="140" w:type="dxa"/>
            </w:tcMar>
          </w:tcPr>
          <w:p>
            <w:r>
              <w:rPr>
                <w:rFonts w:ascii="Calibri" w:hAnsi="Calibri"/>
                <w:color w:val="1E293B"/>
                <w:sz w:val="18"/>
              </w:rPr>
              <w:t>395 mm</w:t>
            </w:r>
          </w:p>
        </w:tc>
        <w:tc>
          <w:tcPr>
            <w:tcW w:type="dxa" w:w="864"/>
            <w:shd w:fill="FFFFFF"/>
            <w:tcMar>
              <w:top w:w="80" w:type="dxa"/>
              <w:bottom w:w="80" w:type="dxa"/>
              <w:left w:w="140" w:type="dxa"/>
              <w:right w:w="140" w:type="dxa"/>
            </w:tcMar>
          </w:tcPr>
          <w:p>
            <w:r>
              <w:rPr>
                <w:rFonts w:ascii="Calibri" w:hAnsi="Calibri"/>
                <w:color w:val="1E293B"/>
                <w:sz w:val="18"/>
              </w:rPr>
              <w:t>720 mm</w:t>
            </w:r>
          </w:p>
        </w:tc>
        <w:tc>
          <w:tcPr>
            <w:tcW w:type="dxa" w:w="864"/>
            <w:shd w:fill="FFFFFF"/>
            <w:tcMar>
              <w:top w:w="80" w:type="dxa"/>
              <w:bottom w:w="80" w:type="dxa"/>
              <w:left w:w="140" w:type="dxa"/>
              <w:right w:w="140" w:type="dxa"/>
            </w:tcMar>
          </w:tcPr>
          <w:p>
            <w:r>
              <w:rPr>
                <w:rFonts w:ascii="Calibri" w:hAnsi="Calibri"/>
                <w:color w:val="1E293B"/>
                <w:sz w:val="18"/>
              </w:rPr>
              <w:t>14.8%</w:t>
            </w:r>
          </w:p>
        </w:tc>
        <w:tc>
          <w:tcPr>
            <w:tcW w:type="dxa" w:w="936"/>
            <w:shd w:fill="FFFFFF"/>
            <w:tcMar>
              <w:top w:w="80" w:type="dxa"/>
              <w:bottom w:w="80" w:type="dxa"/>
              <w:left w:w="140" w:type="dxa"/>
              <w:right w:w="140" w:type="dxa"/>
            </w:tcMar>
          </w:tcPr>
          <w:p>
            <w:r>
              <w:rPr>
                <w:rFonts w:ascii="Calibri" w:hAnsi="Calibri"/>
                <w:color w:val="1E293B"/>
                <w:sz w:val="18"/>
              </w:rPr>
              <w:t>474 mm</w:t>
            </w:r>
          </w:p>
        </w:tc>
        <w:tc>
          <w:tcPr>
            <w:tcW w:type="dxa" w:w="936"/>
            <w:shd w:fill="FFFFFF"/>
            <w:tcMar>
              <w:top w:w="80" w:type="dxa"/>
              <w:bottom w:w="80" w:type="dxa"/>
              <w:left w:w="140" w:type="dxa"/>
              <w:right w:w="140" w:type="dxa"/>
            </w:tcMar>
          </w:tcPr>
          <w:p>
            <w:r>
              <w:rPr>
                <w:rFonts w:ascii="Calibri" w:hAnsi="Calibri"/>
                <w:color w:val="1E293B"/>
                <w:sz w:val="18"/>
              </w:rPr>
              <w:t>19.5%</w:t>
            </w:r>
          </w:p>
        </w:tc>
      </w:tr>
      <w:tr>
        <w:tc>
          <w:tcPr>
            <w:tcW w:type="dxa" w:w="2160"/>
            <w:shd w:fill="F8FAFC"/>
            <w:tcMar>
              <w:top w:w="80" w:type="dxa"/>
              <w:bottom w:w="80" w:type="dxa"/>
              <w:left w:w="140" w:type="dxa"/>
              <w:right w:w="140" w:type="dxa"/>
            </w:tcMar>
          </w:tcPr>
          <w:p>
            <w:r>
              <w:rPr>
                <w:rFonts w:ascii="Calibri" w:hAnsi="Calibri"/>
                <w:b/>
                <w:color w:val="1E293B"/>
                <w:sz w:val="18"/>
              </w:rPr>
              <w:t>Backbreak / Crest Tension Cracks</w:t>
            </w:r>
          </w:p>
        </w:tc>
        <w:tc>
          <w:tcPr>
            <w:tcW w:type="dxa" w:w="1008"/>
            <w:shd w:fill="F8FAFC"/>
            <w:tcMar>
              <w:top w:w="80" w:type="dxa"/>
              <w:bottom w:w="80" w:type="dxa"/>
              <w:left w:w="140" w:type="dxa"/>
              <w:right w:w="140" w:type="dxa"/>
            </w:tcMar>
          </w:tcPr>
          <w:p>
            <w:r>
              <w:rPr>
                <w:rFonts w:ascii="Calibri" w:hAnsi="Calibri"/>
                <w:color w:val="1E293B"/>
                <w:sz w:val="18"/>
              </w:rPr>
              <w:t>190 m³ (7.8%)</w:t>
            </w:r>
          </w:p>
        </w:tc>
        <w:tc>
          <w:tcPr>
            <w:tcW w:type="dxa" w:w="864"/>
            <w:shd w:fill="F8FAFC"/>
            <w:tcMar>
              <w:top w:w="80" w:type="dxa"/>
              <w:bottom w:w="80" w:type="dxa"/>
              <w:left w:w="140" w:type="dxa"/>
              <w:right w:w="140" w:type="dxa"/>
            </w:tcMar>
          </w:tcPr>
          <w:p>
            <w:r>
              <w:rPr>
                <w:rFonts w:ascii="Calibri" w:hAnsi="Calibri"/>
                <w:color w:val="1E293B"/>
                <w:sz w:val="18"/>
              </w:rPr>
              <w:t>42 mm</w:t>
            </w:r>
          </w:p>
        </w:tc>
        <w:tc>
          <w:tcPr>
            <w:tcW w:type="dxa" w:w="864"/>
            <w:shd w:fill="F8FAFC"/>
            <w:tcMar>
              <w:top w:w="80" w:type="dxa"/>
              <w:bottom w:w="80" w:type="dxa"/>
              <w:left w:w="140" w:type="dxa"/>
              <w:right w:w="140" w:type="dxa"/>
            </w:tcMar>
          </w:tcPr>
          <w:p>
            <w:r>
              <w:rPr>
                <w:rFonts w:ascii="Calibri" w:hAnsi="Calibri"/>
                <w:color w:val="1E293B"/>
                <w:sz w:val="18"/>
              </w:rPr>
              <w:t>220 mm</w:t>
            </w:r>
          </w:p>
        </w:tc>
        <w:tc>
          <w:tcPr>
            <w:tcW w:type="dxa" w:w="864"/>
            <w:shd w:fill="F8FAFC"/>
            <w:tcMar>
              <w:top w:w="80" w:type="dxa"/>
              <w:bottom w:w="80" w:type="dxa"/>
              <w:left w:w="140" w:type="dxa"/>
              <w:right w:w="140" w:type="dxa"/>
            </w:tcMar>
          </w:tcPr>
          <w:p>
            <w:r>
              <w:rPr>
                <w:rFonts w:ascii="Calibri" w:hAnsi="Calibri"/>
                <w:color w:val="1E293B"/>
                <w:sz w:val="18"/>
              </w:rPr>
              <w:t>460 mm</w:t>
            </w:r>
          </w:p>
        </w:tc>
        <w:tc>
          <w:tcPr>
            <w:tcW w:type="dxa" w:w="864"/>
            <w:shd w:fill="F8FAFC"/>
            <w:tcMar>
              <w:top w:w="80" w:type="dxa"/>
              <w:bottom w:w="80" w:type="dxa"/>
              <w:left w:w="140" w:type="dxa"/>
              <w:right w:w="140" w:type="dxa"/>
            </w:tcMar>
          </w:tcPr>
          <w:p>
            <w:r>
              <w:rPr>
                <w:rFonts w:ascii="Calibri" w:hAnsi="Calibri"/>
                <w:color w:val="1E293B"/>
                <w:sz w:val="18"/>
              </w:rPr>
              <w:t>850 mm</w:t>
            </w:r>
          </w:p>
        </w:tc>
        <w:tc>
          <w:tcPr>
            <w:tcW w:type="dxa" w:w="864"/>
            <w:shd w:fill="F8FAFC"/>
            <w:tcMar>
              <w:top w:w="80" w:type="dxa"/>
              <w:bottom w:w="80" w:type="dxa"/>
              <w:left w:w="140" w:type="dxa"/>
              <w:right w:w="140" w:type="dxa"/>
            </w:tcMar>
          </w:tcPr>
          <w:p>
            <w:r>
              <w:rPr>
                <w:rFonts w:ascii="Calibri" w:hAnsi="Calibri"/>
                <w:color w:val="1E293B"/>
                <w:sz w:val="18"/>
              </w:rPr>
              <w:t>21.5%</w:t>
            </w:r>
          </w:p>
        </w:tc>
        <w:tc>
          <w:tcPr>
            <w:tcW w:type="dxa" w:w="936"/>
            <w:shd w:fill="F8FAFC"/>
            <w:tcMar>
              <w:top w:w="80" w:type="dxa"/>
              <w:bottom w:w="80" w:type="dxa"/>
              <w:left w:w="140" w:type="dxa"/>
              <w:right w:w="140" w:type="dxa"/>
            </w:tcMar>
          </w:tcPr>
          <w:p>
            <w:r>
              <w:rPr>
                <w:rFonts w:ascii="Calibri" w:hAnsi="Calibri"/>
                <w:color w:val="1E293B"/>
                <w:sz w:val="18"/>
              </w:rPr>
              <w:t>552 mm</w:t>
            </w:r>
          </w:p>
        </w:tc>
        <w:tc>
          <w:tcPr>
            <w:tcW w:type="dxa" w:w="936"/>
            <w:shd w:fill="F8FAFC"/>
            <w:tcMar>
              <w:top w:w="80" w:type="dxa"/>
              <w:bottom w:w="80" w:type="dxa"/>
              <w:left w:w="140" w:type="dxa"/>
              <w:right w:w="140" w:type="dxa"/>
            </w:tcMar>
          </w:tcPr>
          <w:p>
            <w:r>
              <w:rPr>
                <w:rFonts w:ascii="Calibri" w:hAnsi="Calibri"/>
                <w:color w:val="1E293B"/>
                <w:sz w:val="18"/>
              </w:rPr>
              <w:t>24.6%</w:t>
            </w:r>
          </w:p>
        </w:tc>
      </w:tr>
      <w:tr>
        <w:tc>
          <w:tcPr>
            <w:tcW w:type="dxa" w:w="2160"/>
            <w:shd w:fill="FFFFFF"/>
            <w:tcMar>
              <w:top w:w="80" w:type="dxa"/>
              <w:bottom w:w="80" w:type="dxa"/>
              <w:left w:w="140" w:type="dxa"/>
              <w:right w:w="140" w:type="dxa"/>
            </w:tcMar>
          </w:tcPr>
          <w:p>
            <w:r>
              <w:rPr>
                <w:rFonts w:ascii="Calibri" w:hAnsi="Calibri"/>
                <w:b/>
                <w:color w:val="1E293B"/>
                <w:sz w:val="18"/>
              </w:rPr>
              <w:t>TOTAL MUCKPILE RECONSTRUCTION</w:t>
            </w:r>
          </w:p>
        </w:tc>
        <w:tc>
          <w:tcPr>
            <w:tcW w:type="dxa" w:w="1008"/>
            <w:shd w:fill="FFFFFF"/>
            <w:tcMar>
              <w:top w:w="80" w:type="dxa"/>
              <w:bottom w:w="80" w:type="dxa"/>
              <w:left w:w="140" w:type="dxa"/>
              <w:right w:w="140" w:type="dxa"/>
            </w:tcMar>
          </w:tcPr>
          <w:p>
            <w:r>
              <w:rPr>
                <w:rFonts w:ascii="Calibri" w:hAnsi="Calibri"/>
                <w:color w:val="1E293B"/>
                <w:sz w:val="18"/>
              </w:rPr>
              <w:t>2,440 m³</w:t>
            </w:r>
          </w:p>
        </w:tc>
        <w:tc>
          <w:tcPr>
            <w:tcW w:type="dxa" w:w="864"/>
            <w:shd w:fill="FFFFFF"/>
            <w:tcMar>
              <w:top w:w="80" w:type="dxa"/>
              <w:bottom w:w="80" w:type="dxa"/>
              <w:left w:w="140" w:type="dxa"/>
              <w:right w:w="140" w:type="dxa"/>
            </w:tcMar>
          </w:tcPr>
          <w:p>
            <w:r>
              <w:rPr>
                <w:rFonts w:ascii="Calibri" w:hAnsi="Calibri"/>
                <w:color w:val="1E293B"/>
                <w:sz w:val="18"/>
              </w:rPr>
              <w:t>26 mm</w:t>
            </w:r>
          </w:p>
        </w:tc>
        <w:tc>
          <w:tcPr>
            <w:tcW w:type="dxa" w:w="864"/>
            <w:shd w:fill="FFFFFF"/>
            <w:tcMar>
              <w:top w:w="80" w:type="dxa"/>
              <w:bottom w:w="80" w:type="dxa"/>
              <w:left w:w="140" w:type="dxa"/>
              <w:right w:w="140" w:type="dxa"/>
            </w:tcMar>
          </w:tcPr>
          <w:p>
            <w:r>
              <w:rPr>
                <w:rFonts w:ascii="Calibri" w:hAnsi="Calibri"/>
                <w:color w:val="1E293B"/>
                <w:sz w:val="18"/>
              </w:rPr>
              <w:t>125 mm</w:t>
            </w:r>
          </w:p>
        </w:tc>
        <w:tc>
          <w:tcPr>
            <w:tcW w:type="dxa" w:w="864"/>
            <w:shd w:fill="FFFFFF"/>
            <w:tcMar>
              <w:top w:w="80" w:type="dxa"/>
              <w:bottom w:w="80" w:type="dxa"/>
              <w:left w:w="140" w:type="dxa"/>
              <w:right w:w="140" w:type="dxa"/>
            </w:tcMar>
          </w:tcPr>
          <w:p>
            <w:r>
              <w:rPr>
                <w:rFonts w:ascii="Calibri" w:hAnsi="Calibri"/>
                <w:color w:val="1E293B"/>
                <w:sz w:val="18"/>
              </w:rPr>
              <w:t>288 mm</w:t>
            </w:r>
          </w:p>
        </w:tc>
        <w:tc>
          <w:tcPr>
            <w:tcW w:type="dxa" w:w="864"/>
            <w:shd w:fill="FFFFFF"/>
            <w:tcMar>
              <w:top w:w="80" w:type="dxa"/>
              <w:bottom w:w="80" w:type="dxa"/>
              <w:left w:w="140" w:type="dxa"/>
              <w:right w:w="140" w:type="dxa"/>
            </w:tcMar>
          </w:tcPr>
          <w:p>
            <w:r>
              <w:rPr>
                <w:rFonts w:ascii="Calibri" w:hAnsi="Calibri"/>
                <w:color w:val="1E293B"/>
                <w:sz w:val="18"/>
              </w:rPr>
              <w:t>850 mm</w:t>
            </w:r>
          </w:p>
        </w:tc>
        <w:tc>
          <w:tcPr>
            <w:tcW w:type="dxa" w:w="864"/>
            <w:shd w:fill="FFFFFF"/>
            <w:tcMar>
              <w:top w:w="80" w:type="dxa"/>
              <w:bottom w:w="80" w:type="dxa"/>
              <w:left w:w="140" w:type="dxa"/>
              <w:right w:w="140" w:type="dxa"/>
            </w:tcMar>
          </w:tcPr>
          <w:p>
            <w:r>
              <w:rPr>
                <w:rFonts w:ascii="Calibri" w:hAnsi="Calibri"/>
                <w:color w:val="1E293B"/>
                <w:sz w:val="18"/>
              </w:rPr>
              <w:t>8.9%</w:t>
            </w:r>
          </w:p>
        </w:tc>
        <w:tc>
          <w:tcPr>
            <w:tcW w:type="dxa" w:w="936"/>
            <w:shd w:fill="FFFFFF"/>
            <w:tcMar>
              <w:top w:w="80" w:type="dxa"/>
              <w:bottom w:w="80" w:type="dxa"/>
              <w:left w:w="140" w:type="dxa"/>
              <w:right w:w="140" w:type="dxa"/>
            </w:tcMar>
          </w:tcPr>
          <w:p>
            <w:r>
              <w:rPr>
                <w:rFonts w:ascii="Calibri" w:hAnsi="Calibri"/>
                <w:color w:val="1E293B"/>
                <w:sz w:val="18"/>
              </w:rPr>
              <w:t>345 mm</w:t>
            </w:r>
          </w:p>
        </w:tc>
        <w:tc>
          <w:tcPr>
            <w:tcW w:type="dxa" w:w="936"/>
            <w:shd w:fill="FFFFFF"/>
            <w:tcMar>
              <w:top w:w="80" w:type="dxa"/>
              <w:bottom w:w="80" w:type="dxa"/>
              <w:left w:w="140" w:type="dxa"/>
              <w:right w:w="140" w:type="dxa"/>
            </w:tcMar>
          </w:tcPr>
          <w:p>
            <w:r>
              <w:rPr>
                <w:rFonts w:ascii="Calibri" w:hAnsi="Calibri"/>
                <w:color w:val="1E293B"/>
                <w:sz w:val="18"/>
              </w:rPr>
              <w:t>12.8%</w:t>
            </w:r>
          </w:p>
        </w:tc>
      </w:tr>
    </w:tbl>
    <w:p>
      <w:pPr>
        <w:spacing w:after="120"/>
      </w:pPr>
    </w:p>
    <w:p>
      <w:pPr>
        <w:keepNext/>
        <w:spacing w:before="200" w:after="60"/>
      </w:pPr>
      <w:r>
        <w:rPr>
          <w:rFonts w:ascii="Calibri" w:hAnsi="Calibri"/>
          <w:b/>
          <w:color w:val="1E3A8A"/>
          <w:sz w:val="20"/>
        </w:rPr>
        <w:t>Table 14: Belt Edge Vision AI Real-Time Optical Stream Telemetry</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pPr>
              <w:jc w:val="left"/>
            </w:pPr>
            <w:r>
              <w:rPr>
                <w:rFonts w:ascii="Calibri" w:hAnsi="Calibri"/>
                <w:b/>
                <w:color w:val="FFFFFF"/>
                <w:sz w:val="19"/>
              </w:rPr>
              <w:t>Belt Telemetry Parameter</w:t>
            </w:r>
          </w:p>
        </w:tc>
        <w:tc>
          <w:tcPr>
            <w:tcW w:type="dxa" w:w="3312"/>
            <w:shd w:fill="1E3A8A"/>
            <w:tcMar>
              <w:top w:w="100" w:type="dxa"/>
              <w:bottom w:w="100" w:type="dxa"/>
              <w:left w:w="140" w:type="dxa"/>
              <w:right w:w="140" w:type="dxa"/>
            </w:tcMar>
          </w:tcPr>
          <w:p>
            <w:pPr>
              <w:jc w:val="left"/>
            </w:pPr>
            <w:r>
              <w:rPr>
                <w:rFonts w:ascii="Calibri" w:hAnsi="Calibri"/>
                <w:b/>
                <w:color w:val="FFFFFF"/>
                <w:sz w:val="19"/>
              </w:rPr>
              <w:t>Conveyor Config &amp; Live Metric</w:t>
            </w:r>
          </w:p>
        </w:tc>
        <w:tc>
          <w:tcPr>
            <w:tcW w:type="dxa" w:w="3456"/>
            <w:shd w:fill="1E3A8A"/>
            <w:tcMar>
              <w:top w:w="100" w:type="dxa"/>
              <w:bottom w:w="100" w:type="dxa"/>
              <w:left w:w="140" w:type="dxa"/>
              <w:right w:w="140" w:type="dxa"/>
            </w:tcMar>
          </w:tcPr>
          <w:p>
            <w:pPr>
              <w:jc w:val="left"/>
            </w:pPr>
            <w:r>
              <w:rPr>
                <w:rFonts w:ascii="Calibri" w:hAnsi="Calibri"/>
                <w:b/>
                <w:color w:val="FFFFFF"/>
                <w:sz w:val="19"/>
              </w:rPr>
              <w:t>Safety / Performance Trigger</w:t>
            </w:r>
          </w:p>
        </w:tc>
      </w:tr>
      <w:tr>
        <w:tc>
          <w:tcPr>
            <w:tcW w:type="dxa" w:w="2592"/>
            <w:shd w:fill="FFFFFF"/>
            <w:tcMar>
              <w:top w:w="80" w:type="dxa"/>
              <w:bottom w:w="80" w:type="dxa"/>
              <w:left w:w="140" w:type="dxa"/>
              <w:right w:w="140" w:type="dxa"/>
            </w:tcMar>
          </w:tcPr>
          <w:p>
            <w:r>
              <w:rPr>
                <w:rFonts w:ascii="Calibri" w:hAnsi="Calibri"/>
                <w:b/>
                <w:color w:val="1E293B"/>
                <w:sz w:val="18"/>
              </w:rPr>
              <w:t>Conveyor Belt Width</w:t>
            </w:r>
          </w:p>
        </w:tc>
        <w:tc>
          <w:tcPr>
            <w:tcW w:type="dxa" w:w="3312"/>
            <w:shd w:fill="FFFFFF"/>
            <w:tcMar>
              <w:top w:w="80" w:type="dxa"/>
              <w:bottom w:w="80" w:type="dxa"/>
              <w:left w:w="140" w:type="dxa"/>
              <w:right w:w="140" w:type="dxa"/>
            </w:tcMar>
          </w:tcPr>
          <w:p>
            <w:r>
              <w:rPr>
                <w:rFonts w:ascii="Calibri" w:hAnsi="Calibri"/>
                <w:color w:val="1E293B"/>
                <w:sz w:val="18"/>
              </w:rPr>
              <w:t>1.20 meters (1200 mm)</w:t>
            </w:r>
          </w:p>
        </w:tc>
        <w:tc>
          <w:tcPr>
            <w:tcW w:type="dxa" w:w="3456"/>
            <w:shd w:fill="FFFFFF"/>
            <w:tcMar>
              <w:top w:w="80" w:type="dxa"/>
              <w:bottom w:w="80" w:type="dxa"/>
              <w:left w:w="140" w:type="dxa"/>
              <w:right w:w="140" w:type="dxa"/>
            </w:tcMar>
          </w:tcPr>
          <w:p>
            <w:r>
              <w:rPr>
                <w:rFonts w:ascii="Calibri" w:hAnsi="Calibri"/>
                <w:color w:val="1E293B"/>
                <w:sz w:val="18"/>
              </w:rPr>
              <w:t>Heavy duty fabric reinforced trough belt</w:t>
            </w:r>
          </w:p>
        </w:tc>
      </w:tr>
      <w:tr>
        <w:tc>
          <w:tcPr>
            <w:tcW w:type="dxa" w:w="2592"/>
            <w:shd w:fill="F8FAFC"/>
            <w:tcMar>
              <w:top w:w="80" w:type="dxa"/>
              <w:bottom w:w="80" w:type="dxa"/>
              <w:left w:w="140" w:type="dxa"/>
              <w:right w:w="140" w:type="dxa"/>
            </w:tcMar>
          </w:tcPr>
          <w:p>
            <w:r>
              <w:rPr>
                <w:rFonts w:ascii="Calibri" w:hAnsi="Calibri"/>
                <w:b/>
                <w:color w:val="1E293B"/>
                <w:sz w:val="18"/>
              </w:rPr>
              <w:t>Belt Operating Speed</w:t>
            </w:r>
          </w:p>
        </w:tc>
        <w:tc>
          <w:tcPr>
            <w:tcW w:type="dxa" w:w="3312"/>
            <w:shd w:fill="F8FAFC"/>
            <w:tcMar>
              <w:top w:w="80" w:type="dxa"/>
              <w:bottom w:w="80" w:type="dxa"/>
              <w:left w:w="140" w:type="dxa"/>
              <w:right w:w="140" w:type="dxa"/>
            </w:tcMar>
          </w:tcPr>
          <w:p>
            <w:r>
              <w:rPr>
                <w:rFonts w:ascii="Calibri" w:hAnsi="Calibri"/>
                <w:color w:val="1E293B"/>
                <w:sz w:val="18"/>
              </w:rPr>
              <w:t>2.2 meters / second (7.92 km/h)</w:t>
            </w:r>
          </w:p>
        </w:tc>
        <w:tc>
          <w:tcPr>
            <w:tcW w:type="dxa" w:w="3456"/>
            <w:shd w:fill="F8FAFC"/>
            <w:tcMar>
              <w:top w:w="80" w:type="dxa"/>
              <w:bottom w:w="80" w:type="dxa"/>
              <w:left w:w="140" w:type="dxa"/>
              <w:right w:w="140" w:type="dxa"/>
            </w:tcMar>
          </w:tcPr>
          <w:p>
            <w:r>
              <w:rPr>
                <w:rFonts w:ascii="Calibri" w:hAnsi="Calibri"/>
                <w:color w:val="1E293B"/>
                <w:sz w:val="18"/>
              </w:rPr>
              <w:t>High-speed continuous transfer</w:t>
            </w:r>
          </w:p>
        </w:tc>
      </w:tr>
      <w:tr>
        <w:tc>
          <w:tcPr>
            <w:tcW w:type="dxa" w:w="2592"/>
            <w:shd w:fill="FFFFFF"/>
            <w:tcMar>
              <w:top w:w="80" w:type="dxa"/>
              <w:bottom w:w="80" w:type="dxa"/>
              <w:left w:w="140" w:type="dxa"/>
              <w:right w:w="140" w:type="dxa"/>
            </w:tcMar>
          </w:tcPr>
          <w:p>
            <w:r>
              <w:rPr>
                <w:rFonts w:ascii="Calibri" w:hAnsi="Calibri"/>
                <w:b/>
                <w:color w:val="1E293B"/>
                <w:sz w:val="18"/>
              </w:rPr>
              <w:t>Bulk Broken Ore Density</w:t>
            </w:r>
          </w:p>
        </w:tc>
        <w:tc>
          <w:tcPr>
            <w:tcW w:type="dxa" w:w="3312"/>
            <w:shd w:fill="FFFFFF"/>
            <w:tcMar>
              <w:top w:w="80" w:type="dxa"/>
              <w:bottom w:w="80" w:type="dxa"/>
              <w:left w:w="140" w:type="dxa"/>
              <w:right w:w="140" w:type="dxa"/>
            </w:tcMar>
          </w:tcPr>
          <w:p>
            <w:r>
              <w:rPr>
                <w:rFonts w:ascii="Calibri" w:hAnsi="Calibri"/>
                <w:color w:val="1E293B"/>
                <w:sz w:val="18"/>
              </w:rPr>
              <w:t>1.85 t/m³</w:t>
            </w:r>
          </w:p>
        </w:tc>
        <w:tc>
          <w:tcPr>
            <w:tcW w:type="dxa" w:w="3456"/>
            <w:shd w:fill="FFFFFF"/>
            <w:tcMar>
              <w:top w:w="80" w:type="dxa"/>
              <w:bottom w:w="80" w:type="dxa"/>
              <w:left w:w="140" w:type="dxa"/>
              <w:right w:w="140" w:type="dxa"/>
            </w:tcMar>
          </w:tcPr>
          <w:p>
            <w:r>
              <w:rPr>
                <w:rFonts w:ascii="Calibri" w:hAnsi="Calibri"/>
                <w:color w:val="1E293B"/>
                <w:sz w:val="18"/>
              </w:rPr>
              <w:t>Standard loose broken granodiorite</w:t>
            </w:r>
          </w:p>
        </w:tc>
      </w:tr>
      <w:tr>
        <w:tc>
          <w:tcPr>
            <w:tcW w:type="dxa" w:w="2592"/>
            <w:shd w:fill="F8FAFC"/>
            <w:tcMar>
              <w:top w:w="80" w:type="dxa"/>
              <w:bottom w:w="80" w:type="dxa"/>
              <w:left w:w="140" w:type="dxa"/>
              <w:right w:w="140" w:type="dxa"/>
            </w:tcMar>
          </w:tcPr>
          <w:p>
            <w:r>
              <w:rPr>
                <w:rFonts w:ascii="Calibri" w:hAnsi="Calibri"/>
                <w:b/>
                <w:color w:val="1E293B"/>
                <w:sz w:val="18"/>
              </w:rPr>
              <w:t>Optical Frame Rate / Sampling</w:t>
            </w:r>
          </w:p>
        </w:tc>
        <w:tc>
          <w:tcPr>
            <w:tcW w:type="dxa" w:w="3312"/>
            <w:shd w:fill="F8FAFC"/>
            <w:tcMar>
              <w:top w:w="80" w:type="dxa"/>
              <w:bottom w:w="80" w:type="dxa"/>
              <w:left w:w="140" w:type="dxa"/>
              <w:right w:w="140" w:type="dxa"/>
            </w:tcMar>
          </w:tcPr>
          <w:p>
            <w:r>
              <w:rPr>
                <w:rFonts w:ascii="Calibri" w:hAnsi="Calibri"/>
                <w:color w:val="1E293B"/>
                <w:sz w:val="18"/>
              </w:rPr>
              <w:t>4.0 frames/second (250 ms interval)</w:t>
            </w:r>
          </w:p>
        </w:tc>
        <w:tc>
          <w:tcPr>
            <w:tcW w:type="dxa" w:w="3456"/>
            <w:shd w:fill="F8FAFC"/>
            <w:tcMar>
              <w:top w:w="80" w:type="dxa"/>
              <w:bottom w:w="80" w:type="dxa"/>
              <w:left w:w="140" w:type="dxa"/>
              <w:right w:w="140" w:type="dxa"/>
            </w:tcMar>
          </w:tcPr>
          <w:p>
            <w:r>
              <w:rPr>
                <w:rFonts w:ascii="Calibri" w:hAnsi="Calibri"/>
                <w:color w:val="1E293B"/>
                <w:sz w:val="18"/>
              </w:rPr>
              <w:t>Continuous motion-compensated optical tracking</w:t>
            </w:r>
          </w:p>
        </w:tc>
      </w:tr>
      <w:tr>
        <w:tc>
          <w:tcPr>
            <w:tcW w:type="dxa" w:w="2592"/>
            <w:shd w:fill="FFFFFF"/>
            <w:tcMar>
              <w:top w:w="80" w:type="dxa"/>
              <w:bottom w:w="80" w:type="dxa"/>
              <w:left w:w="140" w:type="dxa"/>
              <w:right w:w="140" w:type="dxa"/>
            </w:tcMar>
          </w:tcPr>
          <w:p>
            <w:r>
              <w:rPr>
                <w:rFonts w:ascii="Calibri" w:hAnsi="Calibri"/>
                <w:b/>
                <w:color w:val="1E293B"/>
                <w:sz w:val="18"/>
              </w:rPr>
              <w:t>Crusher Gape Stoppage Threshold</w:t>
            </w:r>
          </w:p>
        </w:tc>
        <w:tc>
          <w:tcPr>
            <w:tcW w:type="dxa" w:w="3312"/>
            <w:shd w:fill="FFFFFF"/>
            <w:tcMar>
              <w:top w:w="80" w:type="dxa"/>
              <w:bottom w:w="80" w:type="dxa"/>
              <w:left w:w="140" w:type="dxa"/>
              <w:right w:w="140" w:type="dxa"/>
            </w:tcMar>
          </w:tcPr>
          <w:p>
            <w:r>
              <w:rPr>
                <w:rFonts w:ascii="Calibri" w:hAnsi="Calibri"/>
                <w:color w:val="1E293B"/>
                <w:sz w:val="18"/>
              </w:rPr>
              <w:t>600 mm aperture limit</w:t>
            </w:r>
          </w:p>
        </w:tc>
        <w:tc>
          <w:tcPr>
            <w:tcW w:type="dxa" w:w="3456"/>
            <w:shd w:fill="FFFFFF"/>
            <w:tcMar>
              <w:top w:w="80" w:type="dxa"/>
              <w:bottom w:w="80" w:type="dxa"/>
              <w:left w:w="140" w:type="dxa"/>
              <w:right w:w="140" w:type="dxa"/>
            </w:tcMar>
          </w:tcPr>
          <w:p>
            <w:r>
              <w:rPr>
                <w:rFonts w:ascii="Calibri" w:hAnsi="Calibri"/>
                <w:color w:val="1E293B"/>
                <w:sz w:val="18"/>
              </w:rPr>
              <w:t>Physical feed opening of primary jaw crusher</w:t>
            </w:r>
          </w:p>
        </w:tc>
      </w:tr>
      <w:tr>
        <w:tc>
          <w:tcPr>
            <w:tcW w:type="dxa" w:w="2592"/>
            <w:shd w:fill="F8FAFC"/>
            <w:tcMar>
              <w:top w:w="80" w:type="dxa"/>
              <w:bottom w:w="80" w:type="dxa"/>
              <w:left w:w="140" w:type="dxa"/>
              <w:right w:w="140" w:type="dxa"/>
            </w:tcMar>
          </w:tcPr>
          <w:p>
            <w:r>
              <w:rPr>
                <w:rFonts w:ascii="Calibri" w:hAnsi="Calibri"/>
                <w:b/>
                <w:color w:val="1E293B"/>
                <w:sz w:val="18"/>
              </w:rPr>
              <w:t>Live Instantaneous P50</w:t>
            </w:r>
          </w:p>
        </w:tc>
        <w:tc>
          <w:tcPr>
            <w:tcW w:type="dxa" w:w="3312"/>
            <w:shd w:fill="F8FAFC"/>
            <w:tcMar>
              <w:top w:w="80" w:type="dxa"/>
              <w:bottom w:w="80" w:type="dxa"/>
              <w:left w:w="140" w:type="dxa"/>
              <w:right w:w="140" w:type="dxa"/>
            </w:tcMar>
          </w:tcPr>
          <w:p>
            <w:r>
              <w:rPr>
                <w:rFonts w:ascii="Calibri" w:hAnsi="Calibri"/>
                <w:color w:val="1E293B"/>
                <w:sz w:val="18"/>
              </w:rPr>
              <w:t>110 mm</w:t>
            </w:r>
          </w:p>
        </w:tc>
        <w:tc>
          <w:tcPr>
            <w:tcW w:type="dxa" w:w="3456"/>
            <w:shd w:fill="F8FAFC"/>
            <w:tcMar>
              <w:top w:w="80" w:type="dxa"/>
              <w:bottom w:w="80" w:type="dxa"/>
              <w:left w:w="140" w:type="dxa"/>
              <w:right w:w="140" w:type="dxa"/>
            </w:tcMar>
          </w:tcPr>
          <w:p>
            <w:r>
              <w:rPr>
                <w:rFonts w:ascii="Calibri" w:hAnsi="Calibri"/>
                <w:color w:val="1E293B"/>
                <w:sz w:val="18"/>
              </w:rPr>
              <w:t>Optimal secondary crusher feed size</w:t>
            </w:r>
          </w:p>
        </w:tc>
      </w:tr>
      <w:tr>
        <w:tc>
          <w:tcPr>
            <w:tcW w:type="dxa" w:w="2592"/>
            <w:shd w:fill="FFFFFF"/>
            <w:tcMar>
              <w:top w:w="80" w:type="dxa"/>
              <w:bottom w:w="80" w:type="dxa"/>
              <w:left w:w="140" w:type="dxa"/>
              <w:right w:w="140" w:type="dxa"/>
            </w:tcMar>
          </w:tcPr>
          <w:p>
            <w:r>
              <w:rPr>
                <w:rFonts w:ascii="Calibri" w:hAnsi="Calibri"/>
                <w:b/>
                <w:color w:val="1E293B"/>
                <w:sz w:val="18"/>
              </w:rPr>
              <w:t>Live Instantaneous P80</w:t>
            </w:r>
          </w:p>
        </w:tc>
        <w:tc>
          <w:tcPr>
            <w:tcW w:type="dxa" w:w="3312"/>
            <w:shd w:fill="FFFFFF"/>
            <w:tcMar>
              <w:top w:w="80" w:type="dxa"/>
              <w:bottom w:w="80" w:type="dxa"/>
              <w:left w:w="140" w:type="dxa"/>
              <w:right w:w="140" w:type="dxa"/>
            </w:tcMar>
          </w:tcPr>
          <w:p>
            <w:r>
              <w:rPr>
                <w:rFonts w:ascii="Calibri" w:hAnsi="Calibri"/>
                <w:color w:val="1E293B"/>
                <w:sz w:val="18"/>
              </w:rPr>
              <w:t>215 mm</w:t>
            </w:r>
          </w:p>
        </w:tc>
        <w:tc>
          <w:tcPr>
            <w:tcW w:type="dxa" w:w="3456"/>
            <w:shd w:fill="FFFFFF"/>
            <w:tcMar>
              <w:top w:w="80" w:type="dxa"/>
              <w:bottom w:w="80" w:type="dxa"/>
              <w:left w:w="140" w:type="dxa"/>
              <w:right w:w="140" w:type="dxa"/>
            </w:tcMar>
          </w:tcPr>
          <w:p>
            <w:r>
              <w:rPr>
                <w:rFonts w:ascii="Calibri" w:hAnsi="Calibri"/>
                <w:color w:val="1E293B"/>
                <w:sz w:val="18"/>
              </w:rPr>
              <w:t>Within acceptable primary delivery limits</w:t>
            </w:r>
          </w:p>
        </w:tc>
      </w:tr>
      <w:tr>
        <w:tc>
          <w:tcPr>
            <w:tcW w:type="dxa" w:w="2592"/>
            <w:shd w:fill="F8FAFC"/>
            <w:tcMar>
              <w:top w:w="80" w:type="dxa"/>
              <w:bottom w:w="80" w:type="dxa"/>
              <w:left w:w="140" w:type="dxa"/>
              <w:right w:w="140" w:type="dxa"/>
            </w:tcMar>
          </w:tcPr>
          <w:p>
            <w:r>
              <w:rPr>
                <w:rFonts w:ascii="Calibri" w:hAnsi="Calibri"/>
                <w:b/>
                <w:color w:val="1E293B"/>
                <w:sz w:val="18"/>
              </w:rPr>
              <w:t>Maximum Detected Top Size Block</w:t>
            </w:r>
          </w:p>
        </w:tc>
        <w:tc>
          <w:tcPr>
            <w:tcW w:type="dxa" w:w="3312"/>
            <w:shd w:fill="F8FAFC"/>
            <w:tcMar>
              <w:top w:w="80" w:type="dxa"/>
              <w:bottom w:w="80" w:type="dxa"/>
              <w:left w:w="140" w:type="dxa"/>
              <w:right w:w="140" w:type="dxa"/>
            </w:tcMar>
          </w:tcPr>
          <w:p>
            <w:r>
              <w:rPr>
                <w:rFonts w:ascii="Calibri" w:hAnsi="Calibri"/>
                <w:color w:val="1E293B"/>
                <w:sz w:val="18"/>
              </w:rPr>
              <w:t>685 mm (OVERSIZE BOULDER DETECTED!)</w:t>
            </w:r>
          </w:p>
        </w:tc>
        <w:tc>
          <w:tcPr>
            <w:tcW w:type="dxa" w:w="3456"/>
            <w:shd w:fill="F8FAFC"/>
            <w:tcMar>
              <w:top w:w="80" w:type="dxa"/>
              <w:bottom w:w="80" w:type="dxa"/>
              <w:left w:w="140" w:type="dxa"/>
              <w:right w:w="140" w:type="dxa"/>
            </w:tcMar>
          </w:tcPr>
          <w:p>
            <w:r>
              <w:rPr>
                <w:rFonts w:ascii="Calibri" w:hAnsi="Calibri"/>
                <w:color w:val="1E293B"/>
                <w:sz w:val="18"/>
              </w:rPr>
              <w:t>AUDIBLE ALARM &amp; AUTOMATIC TRIP ACTIVATED</w:t>
            </w:r>
          </w:p>
        </w:tc>
      </w:tr>
      <w:tr>
        <w:tc>
          <w:tcPr>
            <w:tcW w:type="dxa" w:w="2592"/>
            <w:shd w:fill="FFFFFF"/>
            <w:tcMar>
              <w:top w:w="80" w:type="dxa"/>
              <w:bottom w:w="80" w:type="dxa"/>
              <w:left w:w="140" w:type="dxa"/>
              <w:right w:w="140" w:type="dxa"/>
            </w:tcMar>
          </w:tcPr>
          <w:p>
            <w:r>
              <w:rPr>
                <w:rFonts w:ascii="Calibri" w:hAnsi="Calibri"/>
                <w:b/>
                <w:color w:val="1E293B"/>
                <w:sz w:val="18"/>
              </w:rPr>
              <w:t>Instantaneous Mass Flow Rate</w:t>
            </w:r>
          </w:p>
        </w:tc>
        <w:tc>
          <w:tcPr>
            <w:tcW w:type="dxa" w:w="3312"/>
            <w:shd w:fill="FFFFFF"/>
            <w:tcMar>
              <w:top w:w="80" w:type="dxa"/>
              <w:bottom w:w="80" w:type="dxa"/>
              <w:left w:w="140" w:type="dxa"/>
              <w:right w:w="140" w:type="dxa"/>
            </w:tcMar>
          </w:tcPr>
          <w:p>
            <w:r>
              <w:rPr>
                <w:rFonts w:ascii="Calibri" w:hAnsi="Calibri"/>
                <w:color w:val="1E293B"/>
                <w:sz w:val="18"/>
              </w:rPr>
              <w:t>145 tonnes / hour</w:t>
            </w:r>
          </w:p>
        </w:tc>
        <w:tc>
          <w:tcPr>
            <w:tcW w:type="dxa" w:w="3456"/>
            <w:shd w:fill="FFFFFF"/>
            <w:tcMar>
              <w:top w:w="80" w:type="dxa"/>
              <w:bottom w:w="80" w:type="dxa"/>
              <w:left w:w="140" w:type="dxa"/>
              <w:right w:w="140" w:type="dxa"/>
            </w:tcMar>
          </w:tcPr>
          <w:p>
            <w:r>
              <w:rPr>
                <w:rFonts w:ascii="Calibri" w:hAnsi="Calibri"/>
                <w:color w:val="1E293B"/>
                <w:sz w:val="18"/>
              </w:rPr>
              <w:t>Normal steady-state crusher discharge</w:t>
            </w:r>
          </w:p>
        </w:tc>
      </w:tr>
      <w:tr>
        <w:tc>
          <w:tcPr>
            <w:tcW w:type="dxa" w:w="2592"/>
            <w:shd w:fill="F8FAFC"/>
            <w:tcMar>
              <w:top w:w="80" w:type="dxa"/>
              <w:bottom w:w="80" w:type="dxa"/>
              <w:left w:w="140" w:type="dxa"/>
              <w:right w:w="140" w:type="dxa"/>
            </w:tcMar>
          </w:tcPr>
          <w:p>
            <w:r>
              <w:rPr>
                <w:rFonts w:ascii="Calibri" w:hAnsi="Calibri"/>
                <w:b/>
                <w:color w:val="1E293B"/>
                <w:sz w:val="18"/>
              </w:rPr>
              <w:t>Conveyor Trough Utilization</w:t>
            </w:r>
          </w:p>
        </w:tc>
        <w:tc>
          <w:tcPr>
            <w:tcW w:type="dxa" w:w="3312"/>
            <w:shd w:fill="F8FAFC"/>
            <w:tcMar>
              <w:top w:w="80" w:type="dxa"/>
              <w:bottom w:w="80" w:type="dxa"/>
              <w:left w:w="140" w:type="dxa"/>
              <w:right w:w="140" w:type="dxa"/>
            </w:tcMar>
          </w:tcPr>
          <w:p>
            <w:r>
              <w:rPr>
                <w:rFonts w:ascii="Calibri" w:hAnsi="Calibri"/>
                <w:color w:val="1E293B"/>
                <w:sz w:val="18"/>
              </w:rPr>
              <w:t>78% load factor</w:t>
            </w:r>
          </w:p>
        </w:tc>
        <w:tc>
          <w:tcPr>
            <w:tcW w:type="dxa" w:w="3456"/>
            <w:shd w:fill="F8FAFC"/>
            <w:tcMar>
              <w:top w:w="80" w:type="dxa"/>
              <w:bottom w:w="80" w:type="dxa"/>
              <w:left w:w="140" w:type="dxa"/>
              <w:right w:w="140" w:type="dxa"/>
            </w:tcMar>
          </w:tcPr>
          <w:p>
            <w:r>
              <w:rPr>
                <w:rFonts w:ascii="Calibri" w:hAnsi="Calibri"/>
                <w:color w:val="1E293B"/>
                <w:sz w:val="18"/>
              </w:rPr>
              <w:t>Optimal belt loading without spillage</w:t>
            </w:r>
          </w:p>
        </w:tc>
      </w:tr>
      <w:tr>
        <w:tc>
          <w:tcPr>
            <w:tcW w:type="dxa" w:w="2592"/>
            <w:shd w:fill="FFFFFF"/>
            <w:tcMar>
              <w:top w:w="80" w:type="dxa"/>
              <w:bottom w:w="80" w:type="dxa"/>
              <w:left w:w="140" w:type="dxa"/>
              <w:right w:w="140" w:type="dxa"/>
            </w:tcMar>
          </w:tcPr>
          <w:p>
            <w:r>
              <w:rPr>
                <w:rFonts w:ascii="Calibri" w:hAnsi="Calibri"/>
                <w:b/>
                <w:color w:val="1E293B"/>
                <w:sz w:val="18"/>
              </w:rPr>
              <w:t>Recent Crusher Choke Events</w:t>
            </w:r>
          </w:p>
        </w:tc>
        <w:tc>
          <w:tcPr>
            <w:tcW w:type="dxa" w:w="3312"/>
            <w:shd w:fill="FFFFFF"/>
            <w:tcMar>
              <w:top w:w="80" w:type="dxa"/>
              <w:bottom w:w="80" w:type="dxa"/>
              <w:left w:w="140" w:type="dxa"/>
              <w:right w:w="140" w:type="dxa"/>
            </w:tcMar>
          </w:tcPr>
          <w:p>
            <w:r>
              <w:rPr>
                <w:rFonts w:ascii="Calibri" w:hAnsi="Calibri"/>
                <w:color w:val="1E293B"/>
                <w:sz w:val="18"/>
              </w:rPr>
              <w:t>2 logged events in past 60 minutes</w:t>
            </w:r>
          </w:p>
        </w:tc>
        <w:tc>
          <w:tcPr>
            <w:tcW w:type="dxa" w:w="3456"/>
            <w:shd w:fill="FFFFFF"/>
            <w:tcMar>
              <w:top w:w="80" w:type="dxa"/>
              <w:bottom w:w="80" w:type="dxa"/>
              <w:left w:w="140" w:type="dxa"/>
              <w:right w:w="140" w:type="dxa"/>
            </w:tcMar>
          </w:tcPr>
          <w:p>
            <w:r>
              <w:rPr>
                <w:rFonts w:ascii="Calibri" w:hAnsi="Calibri"/>
                <w:color w:val="1E293B"/>
                <w:sz w:val="18"/>
              </w:rPr>
              <w:t>Both halted at primary grizzly feeder</w:t>
            </w:r>
          </w:p>
        </w:tc>
      </w:tr>
    </w:tbl>
    <w:p>
      <w:pPr>
        <w:spacing w:after="120"/>
      </w:pPr>
    </w:p>
    <w:p>
      <w:pPr>
        <w:keepNext/>
        <w:spacing w:before="200" w:after="60"/>
      </w:pPr>
      <w:r>
        <w:rPr>
          <w:rFonts w:ascii="Calibri" w:hAnsi="Calibri"/>
          <w:b/>
          <w:color w:val="1E3A8A"/>
          <w:sz w:val="20"/>
        </w:rPr>
        <w:t>Table 15: 3D Wavefront Firing Delay Schedule &amp; Dynamic Burden Relief Kinetics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E3A8A"/>
            <w:tcMar>
              <w:top w:w="100" w:type="dxa"/>
              <w:bottom w:w="100" w:type="dxa"/>
              <w:left w:w="140" w:type="dxa"/>
              <w:right w:w="140" w:type="dxa"/>
            </w:tcMar>
          </w:tcPr>
          <w:p>
            <w:pPr>
              <w:jc w:val="left"/>
            </w:pPr>
            <w:r>
              <w:rPr>
                <w:rFonts w:ascii="Calibri" w:hAnsi="Calibri"/>
                <w:b/>
                <w:color w:val="FFFFFF"/>
                <w:sz w:val="19"/>
              </w:rPr>
              <w:t>Blast Hole ID</w:t>
            </w:r>
          </w:p>
        </w:tc>
        <w:tc>
          <w:tcPr>
            <w:tcW w:type="dxa" w:w="1008"/>
            <w:shd w:fill="1E3A8A"/>
            <w:tcMar>
              <w:top w:w="100" w:type="dxa"/>
              <w:bottom w:w="100" w:type="dxa"/>
              <w:left w:w="140" w:type="dxa"/>
              <w:right w:w="140" w:type="dxa"/>
            </w:tcMar>
          </w:tcPr>
          <w:p>
            <w:pPr>
              <w:jc w:val="left"/>
            </w:pPr>
            <w:r>
              <w:rPr>
                <w:rFonts w:ascii="Calibri" w:hAnsi="Calibri"/>
                <w:b/>
                <w:color w:val="FFFFFF"/>
                <w:sz w:val="19"/>
              </w:rPr>
              <w:t>Row #</w:t>
            </w:r>
          </w:p>
        </w:tc>
        <w:tc>
          <w:tcPr>
            <w:tcW w:type="dxa" w:w="1008"/>
            <w:shd w:fill="1E3A8A"/>
            <w:tcMar>
              <w:top w:w="100" w:type="dxa"/>
              <w:bottom w:w="100" w:type="dxa"/>
              <w:left w:w="140" w:type="dxa"/>
              <w:right w:w="140" w:type="dxa"/>
            </w:tcMar>
          </w:tcPr>
          <w:p>
            <w:pPr>
              <w:jc w:val="left"/>
            </w:pPr>
            <w:r>
              <w:rPr>
                <w:rFonts w:ascii="Calibri" w:hAnsi="Calibri"/>
                <w:b/>
                <w:color w:val="FFFFFF"/>
                <w:sz w:val="19"/>
              </w:rPr>
              <w:t>Col #</w:t>
            </w:r>
          </w:p>
        </w:tc>
        <w:tc>
          <w:tcPr>
            <w:tcW w:type="dxa" w:w="1152"/>
            <w:shd w:fill="1E3A8A"/>
            <w:tcMar>
              <w:top w:w="100" w:type="dxa"/>
              <w:bottom w:w="100" w:type="dxa"/>
              <w:left w:w="140" w:type="dxa"/>
              <w:right w:w="140" w:type="dxa"/>
            </w:tcMar>
          </w:tcPr>
          <w:p>
            <w:pPr>
              <w:jc w:val="left"/>
            </w:pPr>
            <w:r>
              <w:rPr>
                <w:rFonts w:ascii="Calibri" w:hAnsi="Calibri"/>
                <w:b/>
                <w:color w:val="FFFFFF"/>
                <w:sz w:val="19"/>
              </w:rPr>
              <w:t>Planned Burden</w:t>
            </w:r>
          </w:p>
        </w:tc>
        <w:tc>
          <w:tcPr>
            <w:tcW w:type="dxa" w:w="1152"/>
            <w:shd w:fill="1E3A8A"/>
            <w:tcMar>
              <w:top w:w="100" w:type="dxa"/>
              <w:bottom w:w="100" w:type="dxa"/>
              <w:left w:w="140" w:type="dxa"/>
              <w:right w:w="140" w:type="dxa"/>
            </w:tcMar>
          </w:tcPr>
          <w:p>
            <w:pPr>
              <w:jc w:val="left"/>
            </w:pPr>
            <w:r>
              <w:rPr>
                <w:rFonts w:ascii="Calibri" w:hAnsi="Calibri"/>
                <w:b/>
                <w:color w:val="FFFFFF"/>
                <w:sz w:val="19"/>
              </w:rPr>
              <w:t>Planned Spacing</w:t>
            </w:r>
          </w:p>
        </w:tc>
        <w:tc>
          <w:tcPr>
            <w:tcW w:type="dxa" w:w="1296"/>
            <w:shd w:fill="1E3A8A"/>
            <w:tcMar>
              <w:top w:w="100" w:type="dxa"/>
              <w:bottom w:w="100" w:type="dxa"/>
              <w:left w:w="140" w:type="dxa"/>
              <w:right w:w="140" w:type="dxa"/>
            </w:tcMar>
          </w:tcPr>
          <w:p>
            <w:pPr>
              <w:jc w:val="left"/>
            </w:pPr>
            <w:r>
              <w:rPr>
                <w:rFonts w:ascii="Calibri" w:hAnsi="Calibri"/>
                <w:b/>
                <w:color w:val="FFFFFF"/>
                <w:sz w:val="19"/>
              </w:rPr>
              <w:t>Detonation Time</w:t>
            </w:r>
          </w:p>
        </w:tc>
        <w:tc>
          <w:tcPr>
            <w:tcW w:type="dxa" w:w="1584"/>
            <w:shd w:fill="1E3A8A"/>
            <w:tcMar>
              <w:top w:w="100" w:type="dxa"/>
              <w:bottom w:w="100" w:type="dxa"/>
              <w:left w:w="140" w:type="dxa"/>
              <w:right w:w="140" w:type="dxa"/>
            </w:tcMar>
          </w:tcPr>
          <w:p>
            <w:pPr>
              <w:jc w:val="left"/>
            </w:pPr>
            <w:r>
              <w:rPr>
                <w:rFonts w:ascii="Calibri" w:hAnsi="Calibri"/>
                <w:b/>
                <w:color w:val="FFFFFF"/>
                <w:sz w:val="19"/>
              </w:rPr>
              <w:t>Relief Status</w:t>
            </w:r>
          </w:p>
        </w:tc>
      </w:tr>
      <w:tr>
        <w:tc>
          <w:tcPr>
            <w:tcW w:type="dxa" w:w="2160"/>
            <w:shd w:fill="FFFFFF"/>
            <w:tcMar>
              <w:top w:w="80" w:type="dxa"/>
              <w:bottom w:w="80" w:type="dxa"/>
              <w:left w:w="140" w:type="dxa"/>
              <w:right w:w="140" w:type="dxa"/>
            </w:tcMar>
          </w:tcPr>
          <w:p>
            <w:r>
              <w:rPr>
                <w:rFonts w:ascii="Calibri" w:hAnsi="Calibri"/>
                <w:b/>
                <w:color w:val="1E293B"/>
                <w:sz w:val="18"/>
              </w:rPr>
              <w:t>Hole R1-C01 (Toe Free Face)</w:t>
            </w:r>
          </w:p>
        </w:tc>
        <w:tc>
          <w:tcPr>
            <w:tcW w:type="dxa" w:w="1008"/>
            <w:shd w:fill="FFFFFF"/>
            <w:tcMar>
              <w:top w:w="80" w:type="dxa"/>
              <w:bottom w:w="80" w:type="dxa"/>
              <w:left w:w="140" w:type="dxa"/>
              <w:right w:w="140" w:type="dxa"/>
            </w:tcMar>
          </w:tcPr>
          <w:p>
            <w:r>
              <w:rPr>
                <w:rFonts w:ascii="Calibri" w:hAnsi="Calibri"/>
                <w:color w:val="1E293B"/>
                <w:sz w:val="18"/>
              </w:rPr>
              <w:t>Row 1</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0 ms</w:t>
            </w:r>
          </w:p>
        </w:tc>
        <w:tc>
          <w:tcPr>
            <w:tcW w:type="dxa" w:w="1584"/>
            <w:shd w:fill="FFFFFF"/>
            <w:tcMar>
              <w:top w:w="80" w:type="dxa"/>
              <w:bottom w:w="80" w:type="dxa"/>
              <w:left w:w="140" w:type="dxa"/>
              <w:right w:w="140" w:type="dxa"/>
            </w:tcMar>
          </w:tcPr>
          <w:p>
            <w:r>
              <w:rPr>
                <w:rFonts w:ascii="Calibri" w:hAnsi="Calibri"/>
                <w:color w:val="1E293B"/>
                <w:sz w:val="18"/>
              </w:rPr>
              <w:t>Immediate Free Relief</w:t>
            </w:r>
          </w:p>
        </w:tc>
      </w:tr>
      <w:tr>
        <w:tc>
          <w:tcPr>
            <w:tcW w:type="dxa" w:w="2160"/>
            <w:shd w:fill="F8FAFC"/>
            <w:tcMar>
              <w:top w:w="80" w:type="dxa"/>
              <w:bottom w:w="80" w:type="dxa"/>
              <w:left w:w="140" w:type="dxa"/>
              <w:right w:w="140" w:type="dxa"/>
            </w:tcMar>
          </w:tcPr>
          <w:p>
            <w:r>
              <w:rPr>
                <w:rFonts w:ascii="Calibri" w:hAnsi="Calibri"/>
                <w:b/>
                <w:color w:val="1E293B"/>
                <w:sz w:val="18"/>
              </w:rPr>
              <w:t>Hole R1-C02</w:t>
            </w:r>
          </w:p>
        </w:tc>
        <w:tc>
          <w:tcPr>
            <w:tcW w:type="dxa" w:w="1008"/>
            <w:shd w:fill="F8FAFC"/>
            <w:tcMar>
              <w:top w:w="80" w:type="dxa"/>
              <w:bottom w:w="80" w:type="dxa"/>
              <w:left w:w="140" w:type="dxa"/>
              <w:right w:w="140" w:type="dxa"/>
            </w:tcMar>
          </w:tcPr>
          <w:p>
            <w:r>
              <w:rPr>
                <w:rFonts w:ascii="Calibri" w:hAnsi="Calibri"/>
                <w:color w:val="1E293B"/>
                <w:sz w:val="18"/>
              </w:rPr>
              <w:t>Row 1</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25 ms</w:t>
            </w:r>
          </w:p>
        </w:tc>
        <w:tc>
          <w:tcPr>
            <w:tcW w:type="dxa" w:w="1584"/>
            <w:shd w:fill="F8FAFC"/>
            <w:tcMar>
              <w:top w:w="80" w:type="dxa"/>
              <w:bottom w:w="80" w:type="dxa"/>
              <w:left w:w="140" w:type="dxa"/>
              <w:right w:w="140" w:type="dxa"/>
            </w:tcMar>
          </w:tcPr>
          <w:p>
            <w:r>
              <w:rPr>
                <w:rFonts w:ascii="Calibri" w:hAnsi="Calibri"/>
                <w:color w:val="1E293B"/>
                <w:sz w:val="18"/>
              </w:rPr>
              <w:t>Relieved (Velocity: 22 m/s)</w:t>
            </w:r>
          </w:p>
        </w:tc>
      </w:tr>
      <w:tr>
        <w:tc>
          <w:tcPr>
            <w:tcW w:type="dxa" w:w="2160"/>
            <w:shd w:fill="FFFFFF"/>
            <w:tcMar>
              <w:top w:w="80" w:type="dxa"/>
              <w:bottom w:w="80" w:type="dxa"/>
              <w:left w:w="140" w:type="dxa"/>
              <w:right w:w="140" w:type="dxa"/>
            </w:tcMar>
          </w:tcPr>
          <w:p>
            <w:r>
              <w:rPr>
                <w:rFonts w:ascii="Calibri" w:hAnsi="Calibri"/>
                <w:b/>
                <w:color w:val="1E293B"/>
                <w:sz w:val="18"/>
              </w:rPr>
              <w:t>Hole R1-C03</w:t>
            </w:r>
          </w:p>
        </w:tc>
        <w:tc>
          <w:tcPr>
            <w:tcW w:type="dxa" w:w="1008"/>
            <w:shd w:fill="FFFFFF"/>
            <w:tcMar>
              <w:top w:w="80" w:type="dxa"/>
              <w:bottom w:w="80" w:type="dxa"/>
              <w:left w:w="140" w:type="dxa"/>
              <w:right w:w="140" w:type="dxa"/>
            </w:tcMar>
          </w:tcPr>
          <w:p>
            <w:r>
              <w:rPr>
                <w:rFonts w:ascii="Calibri" w:hAnsi="Calibri"/>
                <w:color w:val="1E293B"/>
                <w:sz w:val="18"/>
              </w:rPr>
              <w:t>Row 1</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50 ms</w:t>
            </w:r>
          </w:p>
        </w:tc>
        <w:tc>
          <w:tcPr>
            <w:tcW w:type="dxa" w:w="1584"/>
            <w:shd w:fill="FFFFFF"/>
            <w:tcMar>
              <w:top w:w="80" w:type="dxa"/>
              <w:bottom w:w="80" w:type="dxa"/>
              <w:left w:w="140" w:type="dxa"/>
              <w:right w:w="140" w:type="dxa"/>
            </w:tcMar>
          </w:tcPr>
          <w:p>
            <w:r>
              <w:rPr>
                <w:rFonts w:ascii="Calibri" w:hAnsi="Calibri"/>
                <w:color w:val="1E293B"/>
                <w:sz w:val="18"/>
              </w:rPr>
              <w:t>Relieved (Velocity: 21 m/s)</w:t>
            </w:r>
          </w:p>
        </w:tc>
      </w:tr>
      <w:tr>
        <w:tc>
          <w:tcPr>
            <w:tcW w:type="dxa" w:w="2160"/>
            <w:shd w:fill="F8FAFC"/>
            <w:tcMar>
              <w:top w:w="80" w:type="dxa"/>
              <w:bottom w:w="80" w:type="dxa"/>
              <w:left w:w="140" w:type="dxa"/>
              <w:right w:w="140" w:type="dxa"/>
            </w:tcMar>
          </w:tcPr>
          <w:p>
            <w:r>
              <w:rPr>
                <w:rFonts w:ascii="Calibri" w:hAnsi="Calibri"/>
                <w:b/>
                <w:color w:val="1E293B"/>
                <w:sz w:val="18"/>
              </w:rPr>
              <w:t>Hole R1-C04</w:t>
            </w:r>
          </w:p>
        </w:tc>
        <w:tc>
          <w:tcPr>
            <w:tcW w:type="dxa" w:w="1008"/>
            <w:shd w:fill="F8FAFC"/>
            <w:tcMar>
              <w:top w:w="80" w:type="dxa"/>
              <w:bottom w:w="80" w:type="dxa"/>
              <w:left w:w="140" w:type="dxa"/>
              <w:right w:w="140" w:type="dxa"/>
            </w:tcMar>
          </w:tcPr>
          <w:p>
            <w:r>
              <w:rPr>
                <w:rFonts w:ascii="Calibri" w:hAnsi="Calibri"/>
                <w:color w:val="1E293B"/>
                <w:sz w:val="18"/>
              </w:rPr>
              <w:t>Row 1</w:t>
            </w:r>
          </w:p>
        </w:tc>
        <w:tc>
          <w:tcPr>
            <w:tcW w:type="dxa" w:w="1008"/>
            <w:shd w:fill="F8FAFC"/>
            <w:tcMar>
              <w:top w:w="80" w:type="dxa"/>
              <w:bottom w:w="80" w:type="dxa"/>
              <w:left w:w="140" w:type="dxa"/>
              <w:right w:w="140" w:type="dxa"/>
            </w:tcMar>
          </w:tcPr>
          <w:p>
            <w:r>
              <w:rPr>
                <w:rFonts w:ascii="Calibri" w:hAnsi="Calibri"/>
                <w:color w:val="1E293B"/>
                <w:sz w:val="18"/>
              </w:rPr>
              <w:t>Col 4</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75 ms</w:t>
            </w:r>
          </w:p>
        </w:tc>
        <w:tc>
          <w:tcPr>
            <w:tcW w:type="dxa" w:w="1584"/>
            <w:shd w:fill="F8FAFC"/>
            <w:tcMar>
              <w:top w:w="80" w:type="dxa"/>
              <w:bottom w:w="80" w:type="dxa"/>
              <w:left w:w="140" w:type="dxa"/>
              <w:right w:w="140" w:type="dxa"/>
            </w:tcMar>
          </w:tcPr>
          <w:p>
            <w:r>
              <w:rPr>
                <w:rFonts w:ascii="Calibri" w:hAnsi="Calibri"/>
                <w:color w:val="1E293B"/>
                <w:sz w:val="18"/>
              </w:rPr>
              <w:t>Relieved (Velocity: 21 m/s)</w:t>
            </w:r>
          </w:p>
        </w:tc>
      </w:tr>
      <w:tr>
        <w:tc>
          <w:tcPr>
            <w:tcW w:type="dxa" w:w="2160"/>
            <w:shd w:fill="FFFFFF"/>
            <w:tcMar>
              <w:top w:w="80" w:type="dxa"/>
              <w:bottom w:w="80" w:type="dxa"/>
              <w:left w:w="140" w:type="dxa"/>
              <w:right w:w="140" w:type="dxa"/>
            </w:tcMar>
          </w:tcPr>
          <w:p>
            <w:r>
              <w:rPr>
                <w:rFonts w:ascii="Calibri" w:hAnsi="Calibri"/>
                <w:b/>
                <w:color w:val="1E293B"/>
                <w:sz w:val="18"/>
              </w:rPr>
              <w:t>Hole R2-C01 (Echelon Cut)</w:t>
            </w:r>
          </w:p>
        </w:tc>
        <w:tc>
          <w:tcPr>
            <w:tcW w:type="dxa" w:w="1008"/>
            <w:shd w:fill="FFFFFF"/>
            <w:tcMar>
              <w:top w:w="80" w:type="dxa"/>
              <w:bottom w:w="80" w:type="dxa"/>
              <w:left w:w="140" w:type="dxa"/>
              <w:right w:w="140" w:type="dxa"/>
            </w:tcMar>
          </w:tcPr>
          <w:p>
            <w:r>
              <w:rPr>
                <w:rFonts w:ascii="Calibri" w:hAnsi="Calibri"/>
                <w:color w:val="1E293B"/>
                <w:sz w:val="18"/>
              </w:rPr>
              <w:t>Row 2</w:t>
            </w:r>
          </w:p>
        </w:tc>
        <w:tc>
          <w:tcPr>
            <w:tcW w:type="dxa" w:w="1008"/>
            <w:shd w:fill="FFFFFF"/>
            <w:tcMar>
              <w:top w:w="80" w:type="dxa"/>
              <w:bottom w:w="80" w:type="dxa"/>
              <w:left w:w="140" w:type="dxa"/>
              <w:right w:w="140" w:type="dxa"/>
            </w:tcMar>
          </w:tcPr>
          <w:p>
            <w:r>
              <w:rPr>
                <w:rFonts w:ascii="Calibri" w:hAnsi="Calibri"/>
                <w:color w:val="1E293B"/>
                <w:sz w:val="18"/>
              </w:rPr>
              <w:t>Col 1</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42 ms</w:t>
            </w:r>
          </w:p>
        </w:tc>
        <w:tc>
          <w:tcPr>
            <w:tcW w:type="dxa" w:w="1584"/>
            <w:shd w:fill="FFFFFF"/>
            <w:tcMar>
              <w:top w:w="80" w:type="dxa"/>
              <w:bottom w:w="80" w:type="dxa"/>
              <w:left w:w="140" w:type="dxa"/>
              <w:right w:w="140" w:type="dxa"/>
            </w:tcMar>
          </w:tcPr>
          <w:p>
            <w:r>
              <w:rPr>
                <w:rFonts w:ascii="Calibri" w:hAnsi="Calibri"/>
                <w:color w:val="1E293B"/>
                <w:sz w:val="18"/>
              </w:rPr>
              <w:t>Relieved across Row 1 void</w:t>
            </w:r>
          </w:p>
        </w:tc>
      </w:tr>
      <w:tr>
        <w:tc>
          <w:tcPr>
            <w:tcW w:type="dxa" w:w="2160"/>
            <w:shd w:fill="F8FAFC"/>
            <w:tcMar>
              <w:top w:w="80" w:type="dxa"/>
              <w:bottom w:w="80" w:type="dxa"/>
              <w:left w:w="140" w:type="dxa"/>
              <w:right w:w="140" w:type="dxa"/>
            </w:tcMar>
          </w:tcPr>
          <w:p>
            <w:r>
              <w:rPr>
                <w:rFonts w:ascii="Calibri" w:hAnsi="Calibri"/>
                <w:b/>
                <w:color w:val="1E293B"/>
                <w:sz w:val="18"/>
              </w:rPr>
              <w:t>Hole R2-C02</w:t>
            </w:r>
          </w:p>
        </w:tc>
        <w:tc>
          <w:tcPr>
            <w:tcW w:type="dxa" w:w="1008"/>
            <w:shd w:fill="F8FAFC"/>
            <w:tcMar>
              <w:top w:w="80" w:type="dxa"/>
              <w:bottom w:w="80" w:type="dxa"/>
              <w:left w:w="140" w:type="dxa"/>
              <w:right w:w="140" w:type="dxa"/>
            </w:tcMar>
          </w:tcPr>
          <w:p>
            <w:r>
              <w:rPr>
                <w:rFonts w:ascii="Calibri" w:hAnsi="Calibri"/>
                <w:color w:val="1E293B"/>
                <w:sz w:val="18"/>
              </w:rPr>
              <w:t>Row 2</w:t>
            </w:r>
          </w:p>
        </w:tc>
        <w:tc>
          <w:tcPr>
            <w:tcW w:type="dxa" w:w="1008"/>
            <w:shd w:fill="F8FAFC"/>
            <w:tcMar>
              <w:top w:w="80" w:type="dxa"/>
              <w:bottom w:w="80" w:type="dxa"/>
              <w:left w:w="140" w:type="dxa"/>
              <w:right w:w="140" w:type="dxa"/>
            </w:tcMar>
          </w:tcPr>
          <w:p>
            <w:r>
              <w:rPr>
                <w:rFonts w:ascii="Calibri" w:hAnsi="Calibri"/>
                <w:color w:val="1E293B"/>
                <w:sz w:val="18"/>
              </w:rPr>
              <w:t>Col 2</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67 ms</w:t>
            </w:r>
          </w:p>
        </w:tc>
        <w:tc>
          <w:tcPr>
            <w:tcW w:type="dxa" w:w="1584"/>
            <w:shd w:fill="F8FAFC"/>
            <w:tcMar>
              <w:top w:w="80" w:type="dxa"/>
              <w:bottom w:w="80" w:type="dxa"/>
              <w:left w:w="140" w:type="dxa"/>
              <w:right w:w="140" w:type="dxa"/>
            </w:tcMar>
          </w:tcPr>
          <w:p>
            <w:r>
              <w:rPr>
                <w:rFonts w:ascii="Calibri" w:hAnsi="Calibri"/>
                <w:color w:val="1E293B"/>
                <w:sz w:val="18"/>
              </w:rPr>
              <w:t>Relieved</w:t>
            </w:r>
          </w:p>
        </w:tc>
      </w:tr>
      <w:tr>
        <w:tc>
          <w:tcPr>
            <w:tcW w:type="dxa" w:w="2160"/>
            <w:shd w:fill="FFFFFF"/>
            <w:tcMar>
              <w:top w:w="80" w:type="dxa"/>
              <w:bottom w:w="80" w:type="dxa"/>
              <w:left w:w="140" w:type="dxa"/>
              <w:right w:w="140" w:type="dxa"/>
            </w:tcMar>
          </w:tcPr>
          <w:p>
            <w:r>
              <w:rPr>
                <w:rFonts w:ascii="Calibri" w:hAnsi="Calibri"/>
                <w:b/>
                <w:color w:val="1E293B"/>
                <w:sz w:val="18"/>
              </w:rPr>
              <w:t>Hole R2-C03</w:t>
            </w:r>
          </w:p>
        </w:tc>
        <w:tc>
          <w:tcPr>
            <w:tcW w:type="dxa" w:w="1008"/>
            <w:shd w:fill="FFFFFF"/>
            <w:tcMar>
              <w:top w:w="80" w:type="dxa"/>
              <w:bottom w:w="80" w:type="dxa"/>
              <w:left w:w="140" w:type="dxa"/>
              <w:right w:w="140" w:type="dxa"/>
            </w:tcMar>
          </w:tcPr>
          <w:p>
            <w:r>
              <w:rPr>
                <w:rFonts w:ascii="Calibri" w:hAnsi="Calibri"/>
                <w:color w:val="1E293B"/>
                <w:sz w:val="18"/>
              </w:rPr>
              <w:t>Row 2</w:t>
            </w:r>
          </w:p>
        </w:tc>
        <w:tc>
          <w:tcPr>
            <w:tcW w:type="dxa" w:w="1008"/>
            <w:shd w:fill="FFFFFF"/>
            <w:tcMar>
              <w:top w:w="80" w:type="dxa"/>
              <w:bottom w:w="80" w:type="dxa"/>
              <w:left w:w="140" w:type="dxa"/>
              <w:right w:w="140" w:type="dxa"/>
            </w:tcMar>
          </w:tcPr>
          <w:p>
            <w:r>
              <w:rPr>
                <w:rFonts w:ascii="Calibri" w:hAnsi="Calibri"/>
                <w:color w:val="1E293B"/>
                <w:sz w:val="18"/>
              </w:rPr>
              <w:t>Col 3</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92 ms</w:t>
            </w:r>
          </w:p>
        </w:tc>
        <w:tc>
          <w:tcPr>
            <w:tcW w:type="dxa" w:w="1584"/>
            <w:shd w:fill="FFFFFF"/>
            <w:tcMar>
              <w:top w:w="80" w:type="dxa"/>
              <w:bottom w:w="80" w:type="dxa"/>
              <w:left w:w="140" w:type="dxa"/>
              <w:right w:w="140" w:type="dxa"/>
            </w:tcMar>
          </w:tcPr>
          <w:p>
            <w:r>
              <w:rPr>
                <w:rFonts w:ascii="Calibri" w:hAnsi="Calibri"/>
                <w:color w:val="1E293B"/>
                <w:sz w:val="18"/>
              </w:rPr>
              <w:t>Relieved</w:t>
            </w:r>
          </w:p>
        </w:tc>
      </w:tr>
      <w:tr>
        <w:tc>
          <w:tcPr>
            <w:tcW w:type="dxa" w:w="2160"/>
            <w:shd w:fill="F8FAFC"/>
            <w:tcMar>
              <w:top w:w="80" w:type="dxa"/>
              <w:bottom w:w="80" w:type="dxa"/>
              <w:left w:w="140" w:type="dxa"/>
              <w:right w:w="140" w:type="dxa"/>
            </w:tcMar>
          </w:tcPr>
          <w:p>
            <w:r>
              <w:rPr>
                <w:rFonts w:ascii="Calibri" w:hAnsi="Calibri"/>
                <w:b/>
                <w:color w:val="1E293B"/>
                <w:sz w:val="18"/>
              </w:rPr>
              <w:t>Hole R3-C01 (Center Lift)</w:t>
            </w:r>
          </w:p>
        </w:tc>
        <w:tc>
          <w:tcPr>
            <w:tcW w:type="dxa" w:w="1008"/>
            <w:shd w:fill="F8FAFC"/>
            <w:tcMar>
              <w:top w:w="80" w:type="dxa"/>
              <w:bottom w:w="80" w:type="dxa"/>
              <w:left w:w="140" w:type="dxa"/>
              <w:right w:w="140" w:type="dxa"/>
            </w:tcMar>
          </w:tcPr>
          <w:p>
            <w:r>
              <w:rPr>
                <w:rFonts w:ascii="Calibri" w:hAnsi="Calibri"/>
                <w:color w:val="1E293B"/>
                <w:sz w:val="18"/>
              </w:rPr>
              <w:t>Row 3</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84 ms</w:t>
            </w:r>
          </w:p>
        </w:tc>
        <w:tc>
          <w:tcPr>
            <w:tcW w:type="dxa" w:w="1584"/>
            <w:shd w:fill="F8FAFC"/>
            <w:tcMar>
              <w:top w:w="80" w:type="dxa"/>
              <w:bottom w:w="80" w:type="dxa"/>
              <w:left w:w="140" w:type="dxa"/>
              <w:right w:w="140" w:type="dxa"/>
            </w:tcMar>
          </w:tcPr>
          <w:p>
            <w:r>
              <w:rPr>
                <w:rFonts w:ascii="Calibri" w:hAnsi="Calibri"/>
                <w:color w:val="1E293B"/>
                <w:sz w:val="18"/>
              </w:rPr>
              <w:t>Adequate relief time (17.5 ms/m)</w:t>
            </w:r>
          </w:p>
        </w:tc>
      </w:tr>
      <w:tr>
        <w:tc>
          <w:tcPr>
            <w:tcW w:type="dxa" w:w="2160"/>
            <w:shd w:fill="FFFFFF"/>
            <w:tcMar>
              <w:top w:w="80" w:type="dxa"/>
              <w:bottom w:w="80" w:type="dxa"/>
              <w:left w:w="140" w:type="dxa"/>
              <w:right w:w="140" w:type="dxa"/>
            </w:tcMar>
          </w:tcPr>
          <w:p>
            <w:r>
              <w:rPr>
                <w:rFonts w:ascii="Calibri" w:hAnsi="Calibri"/>
                <w:b/>
                <w:color w:val="1E293B"/>
                <w:sz w:val="18"/>
              </w:rPr>
              <w:t>Hole R3-C02</w:t>
            </w:r>
          </w:p>
        </w:tc>
        <w:tc>
          <w:tcPr>
            <w:tcW w:type="dxa" w:w="1008"/>
            <w:shd w:fill="FFFFFF"/>
            <w:tcMar>
              <w:top w:w="80" w:type="dxa"/>
              <w:bottom w:w="80" w:type="dxa"/>
              <w:left w:w="140" w:type="dxa"/>
              <w:right w:w="140" w:type="dxa"/>
            </w:tcMar>
          </w:tcPr>
          <w:p>
            <w:r>
              <w:rPr>
                <w:rFonts w:ascii="Calibri" w:hAnsi="Calibri"/>
                <w:color w:val="1E293B"/>
                <w:sz w:val="18"/>
              </w:rPr>
              <w:t>Row 3</w:t>
            </w:r>
          </w:p>
        </w:tc>
        <w:tc>
          <w:tcPr>
            <w:tcW w:type="dxa" w:w="1008"/>
            <w:shd w:fill="FFFFFF"/>
            <w:tcMar>
              <w:top w:w="80" w:type="dxa"/>
              <w:bottom w:w="80" w:type="dxa"/>
              <w:left w:w="140" w:type="dxa"/>
              <w:right w:w="140" w:type="dxa"/>
            </w:tcMar>
          </w:tcPr>
          <w:p>
            <w:r>
              <w:rPr>
                <w:rFonts w:ascii="Calibri" w:hAnsi="Calibri"/>
                <w:color w:val="1E293B"/>
                <w:sz w:val="18"/>
              </w:rPr>
              <w:t>Col 2</w:t>
            </w:r>
          </w:p>
        </w:tc>
        <w:tc>
          <w:tcPr>
            <w:tcW w:type="dxa" w:w="1152"/>
            <w:shd w:fill="FFFFFF"/>
            <w:tcMar>
              <w:top w:w="80" w:type="dxa"/>
              <w:bottom w:w="80" w:type="dxa"/>
              <w:left w:w="140" w:type="dxa"/>
              <w:right w:w="140" w:type="dxa"/>
            </w:tcMar>
          </w:tcPr>
          <w:p>
            <w:r>
              <w:rPr>
                <w:rFonts w:ascii="Calibri" w:hAnsi="Calibri"/>
                <w:color w:val="1E293B"/>
                <w:sz w:val="18"/>
              </w:rPr>
              <w:t>2.4 m</w:t>
            </w:r>
          </w:p>
        </w:tc>
        <w:tc>
          <w:tcPr>
            <w:tcW w:type="dxa" w:w="1152"/>
            <w:shd w:fill="FFFFFF"/>
            <w:tcMar>
              <w:top w:w="80" w:type="dxa"/>
              <w:bottom w:w="80" w:type="dxa"/>
              <w:left w:w="140" w:type="dxa"/>
              <w:right w:w="140" w:type="dxa"/>
            </w:tcMar>
          </w:tcPr>
          <w:p>
            <w:r>
              <w:rPr>
                <w:rFonts w:ascii="Calibri" w:hAnsi="Calibri"/>
                <w:color w:val="1E293B"/>
                <w:sz w:val="18"/>
              </w:rPr>
              <w:t>2.8 m</w:t>
            </w:r>
          </w:p>
        </w:tc>
        <w:tc>
          <w:tcPr>
            <w:tcW w:type="dxa" w:w="1296"/>
            <w:shd w:fill="FFFFFF"/>
            <w:tcMar>
              <w:top w:w="80" w:type="dxa"/>
              <w:bottom w:w="80" w:type="dxa"/>
              <w:left w:w="140" w:type="dxa"/>
              <w:right w:w="140" w:type="dxa"/>
            </w:tcMar>
          </w:tcPr>
          <w:p>
            <w:r>
              <w:rPr>
                <w:rFonts w:ascii="Calibri" w:hAnsi="Calibri"/>
                <w:color w:val="1E293B"/>
                <w:sz w:val="18"/>
              </w:rPr>
              <w:t>109 ms</w:t>
            </w:r>
          </w:p>
        </w:tc>
        <w:tc>
          <w:tcPr>
            <w:tcW w:type="dxa" w:w="1584"/>
            <w:shd w:fill="FFFFFF"/>
            <w:tcMar>
              <w:top w:w="80" w:type="dxa"/>
              <w:bottom w:w="80" w:type="dxa"/>
              <w:left w:w="140" w:type="dxa"/>
              <w:right w:w="140" w:type="dxa"/>
            </w:tcMar>
          </w:tcPr>
          <w:p>
            <w:r>
              <w:rPr>
                <w:rFonts w:ascii="Calibri" w:hAnsi="Calibri"/>
                <w:color w:val="1E293B"/>
                <w:sz w:val="18"/>
              </w:rPr>
              <w:t>Adequate relief time</w:t>
            </w:r>
          </w:p>
        </w:tc>
      </w:tr>
      <w:tr>
        <w:tc>
          <w:tcPr>
            <w:tcW w:type="dxa" w:w="2160"/>
            <w:shd w:fill="F8FAFC"/>
            <w:tcMar>
              <w:top w:w="80" w:type="dxa"/>
              <w:bottom w:w="80" w:type="dxa"/>
              <w:left w:w="140" w:type="dxa"/>
              <w:right w:w="140" w:type="dxa"/>
            </w:tcMar>
          </w:tcPr>
          <w:p>
            <w:r>
              <w:rPr>
                <w:rFonts w:ascii="Calibri" w:hAnsi="Calibri"/>
                <w:b/>
                <w:color w:val="1E293B"/>
                <w:sz w:val="18"/>
              </w:rPr>
              <w:t>Hole R4-C01 (Back Row)</w:t>
            </w:r>
          </w:p>
        </w:tc>
        <w:tc>
          <w:tcPr>
            <w:tcW w:type="dxa" w:w="1008"/>
            <w:shd w:fill="F8FAFC"/>
            <w:tcMar>
              <w:top w:w="80" w:type="dxa"/>
              <w:bottom w:w="80" w:type="dxa"/>
              <w:left w:w="140" w:type="dxa"/>
              <w:right w:w="140" w:type="dxa"/>
            </w:tcMar>
          </w:tcPr>
          <w:p>
            <w:r>
              <w:rPr>
                <w:rFonts w:ascii="Calibri" w:hAnsi="Calibri"/>
                <w:color w:val="1E293B"/>
                <w:sz w:val="18"/>
              </w:rPr>
              <w:t>Row 4</w:t>
            </w:r>
          </w:p>
        </w:tc>
        <w:tc>
          <w:tcPr>
            <w:tcW w:type="dxa" w:w="1008"/>
            <w:shd w:fill="F8FAFC"/>
            <w:tcMar>
              <w:top w:w="80" w:type="dxa"/>
              <w:bottom w:w="80" w:type="dxa"/>
              <w:left w:w="140" w:type="dxa"/>
              <w:right w:w="140" w:type="dxa"/>
            </w:tcMar>
          </w:tcPr>
          <w:p>
            <w:r>
              <w:rPr>
                <w:rFonts w:ascii="Calibri" w:hAnsi="Calibri"/>
                <w:color w:val="1E293B"/>
                <w:sz w:val="18"/>
              </w:rPr>
              <w:t>Col 1</w:t>
            </w:r>
          </w:p>
        </w:tc>
        <w:tc>
          <w:tcPr>
            <w:tcW w:type="dxa" w:w="1152"/>
            <w:shd w:fill="F8FAFC"/>
            <w:tcMar>
              <w:top w:w="80" w:type="dxa"/>
              <w:bottom w:w="80" w:type="dxa"/>
              <w:left w:w="140" w:type="dxa"/>
              <w:right w:w="140" w:type="dxa"/>
            </w:tcMar>
          </w:tcPr>
          <w:p>
            <w:r>
              <w:rPr>
                <w:rFonts w:ascii="Calibri" w:hAnsi="Calibri"/>
                <w:color w:val="1E293B"/>
                <w:sz w:val="18"/>
              </w:rPr>
              <w:t>2.4 m</w:t>
            </w:r>
          </w:p>
        </w:tc>
        <w:tc>
          <w:tcPr>
            <w:tcW w:type="dxa" w:w="1152"/>
            <w:shd w:fill="F8FAFC"/>
            <w:tcMar>
              <w:top w:w="80" w:type="dxa"/>
              <w:bottom w:w="80" w:type="dxa"/>
              <w:left w:w="140" w:type="dxa"/>
              <w:right w:w="140" w:type="dxa"/>
            </w:tcMar>
          </w:tcPr>
          <w:p>
            <w:r>
              <w:rPr>
                <w:rFonts w:ascii="Calibri" w:hAnsi="Calibri"/>
                <w:color w:val="1E293B"/>
                <w:sz w:val="18"/>
              </w:rPr>
              <w:t>2.8 m</w:t>
            </w:r>
          </w:p>
        </w:tc>
        <w:tc>
          <w:tcPr>
            <w:tcW w:type="dxa" w:w="1296"/>
            <w:shd w:fill="F8FAFC"/>
            <w:tcMar>
              <w:top w:w="80" w:type="dxa"/>
              <w:bottom w:w="80" w:type="dxa"/>
              <w:left w:w="140" w:type="dxa"/>
              <w:right w:w="140" w:type="dxa"/>
            </w:tcMar>
          </w:tcPr>
          <w:p>
            <w:r>
              <w:rPr>
                <w:rFonts w:ascii="Calibri" w:hAnsi="Calibri"/>
                <w:color w:val="1E293B"/>
                <w:sz w:val="18"/>
              </w:rPr>
              <w:t>126 ms</w:t>
            </w:r>
          </w:p>
        </w:tc>
        <w:tc>
          <w:tcPr>
            <w:tcW w:type="dxa" w:w="1584"/>
            <w:shd w:fill="F8FAFC"/>
            <w:tcMar>
              <w:top w:w="80" w:type="dxa"/>
              <w:bottom w:w="80" w:type="dxa"/>
              <w:left w:w="140" w:type="dxa"/>
              <w:right w:w="140" w:type="dxa"/>
            </w:tcMar>
          </w:tcPr>
          <w:p>
            <w:r>
              <w:rPr>
                <w:rFonts w:ascii="Calibri" w:hAnsi="Calibri"/>
                <w:color w:val="1E293B"/>
                <w:sz w:val="18"/>
              </w:rPr>
              <w:t>Confinement relieved, low backbreak</w:t>
            </w:r>
          </w:p>
        </w:tc>
      </w:tr>
    </w:tbl>
    <w:p>
      <w:pPr>
        <w:spacing w:after="120"/>
      </w:pPr>
    </w:p>
    <w:p>
      <w:pPr>
        <w:keepNext/>
        <w:spacing w:before="200" w:after="60"/>
      </w:pPr>
      <w:r>
        <w:rPr>
          <w:rFonts w:ascii="Calibri" w:hAnsi="Calibri"/>
          <w:b/>
          <w:color w:val="1E3A8A"/>
          <w:sz w:val="20"/>
        </w:rPr>
        <w:t>Table 16: USBM Peak Particle Velocity (PPV) Ground Vibration Compliance Matrix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016"/>
            <w:shd w:fill="1E3A8A"/>
            <w:tcMar>
              <w:top w:w="100" w:type="dxa"/>
              <w:bottom w:w="100" w:type="dxa"/>
              <w:left w:w="140" w:type="dxa"/>
              <w:right w:w="140" w:type="dxa"/>
            </w:tcMar>
          </w:tcPr>
          <w:p>
            <w:pPr>
              <w:jc w:val="left"/>
            </w:pPr>
            <w:r>
              <w:rPr>
                <w:rFonts w:ascii="Calibri" w:hAnsi="Calibri"/>
                <w:b/>
                <w:color w:val="FFFFFF"/>
                <w:sz w:val="19"/>
              </w:rPr>
              <w:t>Distance to Structure (m)</w:t>
            </w:r>
          </w:p>
        </w:tc>
        <w:tc>
          <w:tcPr>
            <w:tcW w:type="dxa" w:w="1584"/>
            <w:shd w:fill="1E3A8A"/>
            <w:tcMar>
              <w:top w:w="100" w:type="dxa"/>
              <w:bottom w:w="100" w:type="dxa"/>
              <w:left w:w="140" w:type="dxa"/>
              <w:right w:w="140" w:type="dxa"/>
            </w:tcMar>
          </w:tcPr>
          <w:p>
            <w:pPr>
              <w:jc w:val="left"/>
            </w:pPr>
            <w:r>
              <w:rPr>
                <w:rFonts w:ascii="Calibri" w:hAnsi="Calibri"/>
                <w:b/>
                <w:color w:val="FFFFFF"/>
                <w:sz w:val="19"/>
              </w:rPr>
              <w:t>Max Charge per Delay (kg)</w:t>
            </w:r>
          </w:p>
        </w:tc>
        <w:tc>
          <w:tcPr>
            <w:tcW w:type="dxa" w:w="1584"/>
            <w:shd w:fill="1E3A8A"/>
            <w:tcMar>
              <w:top w:w="100" w:type="dxa"/>
              <w:bottom w:w="100" w:type="dxa"/>
              <w:left w:w="140" w:type="dxa"/>
              <w:right w:w="140" w:type="dxa"/>
            </w:tcMar>
          </w:tcPr>
          <w:p>
            <w:pPr>
              <w:jc w:val="left"/>
            </w:pPr>
            <w:r>
              <w:rPr>
                <w:rFonts w:ascii="Calibri" w:hAnsi="Calibri"/>
                <w:b/>
                <w:color w:val="FFFFFF"/>
                <w:sz w:val="19"/>
              </w:rPr>
              <w:t>Scaled Distance (m/kg^0.5)</w:t>
            </w:r>
          </w:p>
        </w:tc>
        <w:tc>
          <w:tcPr>
            <w:tcW w:type="dxa" w:w="1440"/>
            <w:shd w:fill="1E3A8A"/>
            <w:tcMar>
              <w:top w:w="100" w:type="dxa"/>
              <w:bottom w:w="100" w:type="dxa"/>
              <w:left w:w="140" w:type="dxa"/>
              <w:right w:w="140" w:type="dxa"/>
            </w:tcMar>
          </w:tcPr>
          <w:p>
            <w:pPr>
              <w:jc w:val="left"/>
            </w:pPr>
            <w:r>
              <w:rPr>
                <w:rFonts w:ascii="Calibri" w:hAnsi="Calibri"/>
                <w:b/>
                <w:color w:val="FFFFFF"/>
                <w:sz w:val="19"/>
              </w:rPr>
              <w:t>Estimated PPV (mm/s)</w:t>
            </w:r>
          </w:p>
        </w:tc>
        <w:tc>
          <w:tcPr>
            <w:tcW w:type="dxa" w:w="1296"/>
            <w:shd w:fill="1E3A8A"/>
            <w:tcMar>
              <w:top w:w="100" w:type="dxa"/>
              <w:bottom w:w="100" w:type="dxa"/>
              <w:left w:w="140" w:type="dxa"/>
              <w:right w:w="140" w:type="dxa"/>
            </w:tcMar>
          </w:tcPr>
          <w:p>
            <w:pPr>
              <w:jc w:val="left"/>
            </w:pPr>
            <w:r>
              <w:rPr>
                <w:rFonts w:ascii="Calibri" w:hAnsi="Calibri"/>
                <w:b/>
                <w:color w:val="FFFFFF"/>
                <w:sz w:val="19"/>
              </w:rPr>
              <w:t>USBM Safe Limit</w:t>
            </w:r>
          </w:p>
        </w:tc>
        <w:tc>
          <w:tcPr>
            <w:tcW w:type="dxa" w:w="1440"/>
            <w:shd w:fill="1E3A8A"/>
            <w:tcMar>
              <w:top w:w="100" w:type="dxa"/>
              <w:bottom w:w="100" w:type="dxa"/>
              <w:left w:w="140" w:type="dxa"/>
              <w:right w:w="140" w:type="dxa"/>
            </w:tcMar>
          </w:tcPr>
          <w:p>
            <w:pPr>
              <w:jc w:val="left"/>
            </w:pPr>
            <w:r>
              <w:rPr>
                <w:rFonts w:ascii="Calibri" w:hAnsi="Calibri"/>
                <w:b/>
                <w:color w:val="FFFFFF"/>
                <w:sz w:val="19"/>
              </w:rPr>
              <w:t>Regulatory Compliance</w:t>
            </w:r>
          </w:p>
        </w:tc>
      </w:tr>
      <w:tr>
        <w:tc>
          <w:tcPr>
            <w:tcW w:type="dxa" w:w="2016"/>
            <w:shd w:fill="FFFFFF"/>
            <w:tcMar>
              <w:top w:w="80" w:type="dxa"/>
              <w:bottom w:w="80" w:type="dxa"/>
              <w:left w:w="140" w:type="dxa"/>
              <w:right w:w="140" w:type="dxa"/>
            </w:tcMar>
          </w:tcPr>
          <w:p>
            <w:r>
              <w:rPr>
                <w:rFonts w:ascii="Calibri" w:hAnsi="Calibri"/>
                <w:b/>
                <w:color w:val="1E293B"/>
                <w:sz w:val="18"/>
              </w:rPr>
              <w:t>50 meters (Near Pit Office)</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10.2</w:t>
            </w:r>
          </w:p>
        </w:tc>
        <w:tc>
          <w:tcPr>
            <w:tcW w:type="dxa" w:w="1440"/>
            <w:shd w:fill="FFFFFF"/>
            <w:tcMar>
              <w:top w:w="80" w:type="dxa"/>
              <w:bottom w:w="80" w:type="dxa"/>
              <w:left w:w="140" w:type="dxa"/>
              <w:right w:w="140" w:type="dxa"/>
            </w:tcMar>
          </w:tcPr>
          <w:p>
            <w:r>
              <w:rPr>
                <w:rFonts w:ascii="Calibri" w:hAnsi="Calibri"/>
                <w:color w:val="1E293B"/>
                <w:sz w:val="18"/>
              </w:rPr>
              <w:t>42.5 mm/s</w:t>
            </w:r>
          </w:p>
        </w:tc>
        <w:tc>
          <w:tcPr>
            <w:tcW w:type="dxa" w:w="1296"/>
            <w:shd w:fill="FFFFFF"/>
            <w:tcMar>
              <w:top w:w="80" w:type="dxa"/>
              <w:bottom w:w="80" w:type="dxa"/>
              <w:left w:w="140" w:type="dxa"/>
              <w:right w:w="140" w:type="dxa"/>
            </w:tcMar>
          </w:tcPr>
          <w:p>
            <w:r>
              <w:rPr>
                <w:rFonts w:ascii="Calibri" w:hAnsi="Calibri"/>
                <w:color w:val="1E293B"/>
                <w:sz w:val="18"/>
              </w:rPr>
              <w:t>50.0 mm/s</w:t>
            </w:r>
          </w:p>
        </w:tc>
        <w:tc>
          <w:tcPr>
            <w:tcW w:type="dxa" w:w="1440"/>
            <w:shd w:fill="FFFFFF"/>
            <w:tcMar>
              <w:top w:w="80" w:type="dxa"/>
              <w:bottom w:w="80" w:type="dxa"/>
              <w:left w:w="140" w:type="dxa"/>
              <w:right w:w="140" w:type="dxa"/>
            </w:tcMar>
          </w:tcPr>
          <w:p>
            <w:r>
              <w:rPr>
                <w:rFonts w:ascii="Calibri" w:hAnsi="Calibri"/>
                <w:color w:val="1E293B"/>
                <w:sz w:val="18"/>
              </w:rPr>
              <w:t>WARNING: High Vibration Risk</w:t>
            </w:r>
          </w:p>
        </w:tc>
      </w:tr>
      <w:tr>
        <w:tc>
          <w:tcPr>
            <w:tcW w:type="dxa" w:w="2016"/>
            <w:shd w:fill="F8FAFC"/>
            <w:tcMar>
              <w:top w:w="80" w:type="dxa"/>
              <w:bottom w:w="80" w:type="dxa"/>
              <w:left w:w="140" w:type="dxa"/>
              <w:right w:w="140" w:type="dxa"/>
            </w:tcMar>
          </w:tcPr>
          <w:p>
            <w:r>
              <w:rPr>
                <w:rFonts w:ascii="Calibri" w:hAnsi="Calibri"/>
                <w:b/>
                <w:color w:val="1E293B"/>
                <w:sz w:val="18"/>
              </w:rPr>
              <w:t>150 meters (Workshop)</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30.6</w:t>
            </w:r>
          </w:p>
        </w:tc>
        <w:tc>
          <w:tcPr>
            <w:tcW w:type="dxa" w:w="1440"/>
            <w:shd w:fill="F8FAFC"/>
            <w:tcMar>
              <w:top w:w="80" w:type="dxa"/>
              <w:bottom w:w="80" w:type="dxa"/>
              <w:left w:w="140" w:type="dxa"/>
              <w:right w:w="140" w:type="dxa"/>
            </w:tcMar>
          </w:tcPr>
          <w:p>
            <w:r>
              <w:rPr>
                <w:rFonts w:ascii="Calibri" w:hAnsi="Calibri"/>
                <w:color w:val="1E293B"/>
                <w:sz w:val="18"/>
              </w:rPr>
              <w:t>8.4 mm/s</w:t>
            </w:r>
          </w:p>
        </w:tc>
        <w:tc>
          <w:tcPr>
            <w:tcW w:type="dxa" w:w="1296"/>
            <w:shd w:fill="F8FAFC"/>
            <w:tcMar>
              <w:top w:w="80" w:type="dxa"/>
              <w:bottom w:w="80" w:type="dxa"/>
              <w:left w:w="140" w:type="dxa"/>
              <w:right w:w="140" w:type="dxa"/>
            </w:tcMar>
          </w:tcPr>
          <w:p>
            <w:r>
              <w:rPr>
                <w:rFonts w:ascii="Calibri" w:hAnsi="Calibri"/>
                <w:color w:val="1E293B"/>
                <w:sz w:val="18"/>
              </w:rPr>
              <w:t>25.0 mm/s</w:t>
            </w:r>
          </w:p>
        </w:tc>
        <w:tc>
          <w:tcPr>
            <w:tcW w:type="dxa" w:w="1440"/>
            <w:shd w:fill="F8FAFC"/>
            <w:tcMar>
              <w:top w:w="80" w:type="dxa"/>
              <w:bottom w:w="80" w:type="dxa"/>
              <w:left w:w="140" w:type="dxa"/>
              <w:right w:w="140" w:type="dxa"/>
            </w:tcMar>
          </w:tcPr>
          <w:p>
            <w:r>
              <w:rPr>
                <w:rFonts w:ascii="Calibri" w:hAnsi="Calibri"/>
                <w:color w:val="1E293B"/>
                <w:sz w:val="18"/>
              </w:rPr>
              <w:t>PASS: Structurally Safe</w:t>
            </w:r>
          </w:p>
        </w:tc>
      </w:tr>
      <w:tr>
        <w:tc>
          <w:tcPr>
            <w:tcW w:type="dxa" w:w="2016"/>
            <w:shd w:fill="FFFFFF"/>
            <w:tcMar>
              <w:top w:w="80" w:type="dxa"/>
              <w:bottom w:w="80" w:type="dxa"/>
              <w:left w:w="140" w:type="dxa"/>
              <w:right w:w="140" w:type="dxa"/>
            </w:tcMar>
          </w:tcPr>
          <w:p>
            <w:r>
              <w:rPr>
                <w:rFonts w:ascii="Calibri" w:hAnsi="Calibri"/>
                <w:b/>
                <w:color w:val="1E293B"/>
                <w:sz w:val="18"/>
              </w:rPr>
              <w:t>350 meters (Village Clinic)</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71.4</w:t>
            </w:r>
          </w:p>
        </w:tc>
        <w:tc>
          <w:tcPr>
            <w:tcW w:type="dxa" w:w="1440"/>
            <w:shd w:fill="FFFFFF"/>
            <w:tcMar>
              <w:top w:w="80" w:type="dxa"/>
              <w:bottom w:w="80" w:type="dxa"/>
              <w:left w:w="140" w:type="dxa"/>
              <w:right w:w="140" w:type="dxa"/>
            </w:tcMar>
          </w:tcPr>
          <w:p>
            <w:r>
              <w:rPr>
                <w:rFonts w:ascii="Calibri" w:hAnsi="Calibri"/>
                <w:color w:val="1E293B"/>
                <w:sz w:val="18"/>
              </w:rPr>
              <w:t>2.1 mm/s</w:t>
            </w:r>
          </w:p>
        </w:tc>
        <w:tc>
          <w:tcPr>
            <w:tcW w:type="dxa" w:w="1296"/>
            <w:shd w:fill="FFFFFF"/>
            <w:tcMar>
              <w:top w:w="80" w:type="dxa"/>
              <w:bottom w:w="80" w:type="dxa"/>
              <w:left w:w="140" w:type="dxa"/>
              <w:right w:w="140" w:type="dxa"/>
            </w:tcMar>
          </w:tcPr>
          <w:p>
            <w:r>
              <w:rPr>
                <w:rFonts w:ascii="Calibri" w:hAnsi="Calibri"/>
                <w:color w:val="1E293B"/>
                <w:sz w:val="18"/>
              </w:rPr>
              <w:t>12.0 mm/s</w:t>
            </w:r>
          </w:p>
        </w:tc>
        <w:tc>
          <w:tcPr>
            <w:tcW w:type="dxa" w:w="1440"/>
            <w:shd w:fill="FFFFFF"/>
            <w:tcMar>
              <w:top w:w="80" w:type="dxa"/>
              <w:bottom w:w="80" w:type="dxa"/>
              <w:left w:w="140" w:type="dxa"/>
              <w:right w:w="140" w:type="dxa"/>
            </w:tcMar>
          </w:tcPr>
          <w:p>
            <w:r>
              <w:rPr>
                <w:rFonts w:ascii="Calibri" w:hAnsi="Calibri"/>
                <w:color w:val="1E293B"/>
                <w:sz w:val="18"/>
              </w:rPr>
              <w:t>PASS: Fully Compliant (Safe)</w:t>
            </w:r>
          </w:p>
        </w:tc>
      </w:tr>
      <w:tr>
        <w:tc>
          <w:tcPr>
            <w:tcW w:type="dxa" w:w="2016"/>
            <w:shd w:fill="F8FAFC"/>
            <w:tcMar>
              <w:top w:w="80" w:type="dxa"/>
              <w:bottom w:w="80" w:type="dxa"/>
              <w:left w:w="140" w:type="dxa"/>
              <w:right w:w="140" w:type="dxa"/>
            </w:tcMar>
          </w:tcPr>
          <w:p>
            <w:r>
              <w:rPr>
                <w:rFonts w:ascii="Calibri" w:hAnsi="Calibri"/>
                <w:b/>
                <w:color w:val="1E293B"/>
                <w:sz w:val="18"/>
              </w:rPr>
              <w:t>500 meters (Residential)</w:t>
            </w:r>
          </w:p>
        </w:tc>
        <w:tc>
          <w:tcPr>
            <w:tcW w:type="dxa" w:w="1584"/>
            <w:shd w:fill="F8FAFC"/>
            <w:tcMar>
              <w:top w:w="80" w:type="dxa"/>
              <w:bottom w:w="80" w:type="dxa"/>
              <w:left w:w="140" w:type="dxa"/>
              <w:right w:w="140" w:type="dxa"/>
            </w:tcMar>
          </w:tcPr>
          <w:p>
            <w:r>
              <w:rPr>
                <w:rFonts w:ascii="Calibri" w:hAnsi="Calibri"/>
                <w:color w:val="1E293B"/>
                <w:sz w:val="18"/>
              </w:rPr>
              <w:t>24.0 kg</w:t>
            </w:r>
          </w:p>
        </w:tc>
        <w:tc>
          <w:tcPr>
            <w:tcW w:type="dxa" w:w="1584"/>
            <w:shd w:fill="F8FAFC"/>
            <w:tcMar>
              <w:top w:w="80" w:type="dxa"/>
              <w:bottom w:w="80" w:type="dxa"/>
              <w:left w:w="140" w:type="dxa"/>
              <w:right w:w="140" w:type="dxa"/>
            </w:tcMar>
          </w:tcPr>
          <w:p>
            <w:r>
              <w:rPr>
                <w:rFonts w:ascii="Calibri" w:hAnsi="Calibri"/>
                <w:color w:val="1E293B"/>
                <w:sz w:val="18"/>
              </w:rPr>
              <w:t>102.1</w:t>
            </w:r>
          </w:p>
        </w:tc>
        <w:tc>
          <w:tcPr>
            <w:tcW w:type="dxa" w:w="1440"/>
            <w:shd w:fill="F8FAFC"/>
            <w:tcMar>
              <w:top w:w="80" w:type="dxa"/>
              <w:bottom w:w="80" w:type="dxa"/>
              <w:left w:w="140" w:type="dxa"/>
              <w:right w:w="140" w:type="dxa"/>
            </w:tcMar>
          </w:tcPr>
          <w:p>
            <w:r>
              <w:rPr>
                <w:rFonts w:ascii="Calibri" w:hAnsi="Calibri"/>
                <w:color w:val="1E293B"/>
                <w:sz w:val="18"/>
              </w:rPr>
              <w:t>1.1 mm/s</w:t>
            </w:r>
          </w:p>
        </w:tc>
        <w:tc>
          <w:tcPr>
            <w:tcW w:type="dxa" w:w="1296"/>
            <w:shd w:fill="F8FAFC"/>
            <w:tcMar>
              <w:top w:w="80" w:type="dxa"/>
              <w:bottom w:w="80" w:type="dxa"/>
              <w:left w:w="140" w:type="dxa"/>
              <w:right w:w="140" w:type="dxa"/>
            </w:tcMar>
          </w:tcPr>
          <w:p>
            <w:r>
              <w:rPr>
                <w:rFonts w:ascii="Calibri" w:hAnsi="Calibri"/>
                <w:color w:val="1E293B"/>
                <w:sz w:val="18"/>
              </w:rPr>
              <w:t>5.0 mm/s</w:t>
            </w:r>
          </w:p>
        </w:tc>
        <w:tc>
          <w:tcPr>
            <w:tcW w:type="dxa" w:w="1440"/>
            <w:shd w:fill="F8FAFC"/>
            <w:tcMar>
              <w:top w:w="80" w:type="dxa"/>
              <w:bottom w:w="80" w:type="dxa"/>
              <w:left w:w="140" w:type="dxa"/>
              <w:right w:w="140" w:type="dxa"/>
            </w:tcMar>
          </w:tcPr>
          <w:p>
            <w:r>
              <w:rPr>
                <w:rFonts w:ascii="Calibri" w:hAnsi="Calibri"/>
                <w:color w:val="1E293B"/>
                <w:sz w:val="18"/>
              </w:rPr>
              <w:t>PASS: Fully Compliant (Negligible)</w:t>
            </w:r>
          </w:p>
        </w:tc>
      </w:tr>
      <w:tr>
        <w:tc>
          <w:tcPr>
            <w:tcW w:type="dxa" w:w="2016"/>
            <w:shd w:fill="FFFFFF"/>
            <w:tcMar>
              <w:top w:w="80" w:type="dxa"/>
              <w:bottom w:w="80" w:type="dxa"/>
              <w:left w:w="140" w:type="dxa"/>
              <w:right w:w="140" w:type="dxa"/>
            </w:tcMar>
          </w:tcPr>
          <w:p>
            <w:r>
              <w:rPr>
                <w:rFonts w:ascii="Calibri" w:hAnsi="Calibri"/>
                <w:b/>
                <w:color w:val="1E293B"/>
                <w:sz w:val="18"/>
              </w:rPr>
              <w:t>1,000 meters (Township)</w:t>
            </w:r>
          </w:p>
        </w:tc>
        <w:tc>
          <w:tcPr>
            <w:tcW w:type="dxa" w:w="1584"/>
            <w:shd w:fill="FFFFFF"/>
            <w:tcMar>
              <w:top w:w="80" w:type="dxa"/>
              <w:bottom w:w="80" w:type="dxa"/>
              <w:left w:w="140" w:type="dxa"/>
              <w:right w:w="140" w:type="dxa"/>
            </w:tcMar>
          </w:tcPr>
          <w:p>
            <w:r>
              <w:rPr>
                <w:rFonts w:ascii="Calibri" w:hAnsi="Calibri"/>
                <w:color w:val="1E293B"/>
                <w:sz w:val="18"/>
              </w:rPr>
              <w:t>24.0 kg</w:t>
            </w:r>
          </w:p>
        </w:tc>
        <w:tc>
          <w:tcPr>
            <w:tcW w:type="dxa" w:w="1584"/>
            <w:shd w:fill="FFFFFF"/>
            <w:tcMar>
              <w:top w:w="80" w:type="dxa"/>
              <w:bottom w:w="80" w:type="dxa"/>
              <w:left w:w="140" w:type="dxa"/>
              <w:right w:w="140" w:type="dxa"/>
            </w:tcMar>
          </w:tcPr>
          <w:p>
            <w:r>
              <w:rPr>
                <w:rFonts w:ascii="Calibri" w:hAnsi="Calibri"/>
                <w:color w:val="1E293B"/>
                <w:sz w:val="18"/>
              </w:rPr>
              <w:t>204.1</w:t>
            </w:r>
          </w:p>
        </w:tc>
        <w:tc>
          <w:tcPr>
            <w:tcW w:type="dxa" w:w="1440"/>
            <w:shd w:fill="FFFFFF"/>
            <w:tcMar>
              <w:top w:w="80" w:type="dxa"/>
              <w:bottom w:w="80" w:type="dxa"/>
              <w:left w:w="140" w:type="dxa"/>
              <w:right w:w="140" w:type="dxa"/>
            </w:tcMar>
          </w:tcPr>
          <w:p>
            <w:r>
              <w:rPr>
                <w:rFonts w:ascii="Calibri" w:hAnsi="Calibri"/>
                <w:color w:val="1E293B"/>
                <w:sz w:val="18"/>
              </w:rPr>
              <w:t>0.3 mm/s</w:t>
            </w:r>
          </w:p>
        </w:tc>
        <w:tc>
          <w:tcPr>
            <w:tcW w:type="dxa" w:w="1296"/>
            <w:shd w:fill="FFFFFF"/>
            <w:tcMar>
              <w:top w:w="80" w:type="dxa"/>
              <w:bottom w:w="80" w:type="dxa"/>
              <w:left w:w="140" w:type="dxa"/>
              <w:right w:w="140" w:type="dxa"/>
            </w:tcMar>
          </w:tcPr>
          <w:p>
            <w:r>
              <w:rPr>
                <w:rFonts w:ascii="Calibri" w:hAnsi="Calibri"/>
                <w:color w:val="1E293B"/>
                <w:sz w:val="18"/>
              </w:rPr>
              <w:t>2.0 mm/s</w:t>
            </w:r>
          </w:p>
        </w:tc>
        <w:tc>
          <w:tcPr>
            <w:tcW w:type="dxa" w:w="1440"/>
            <w:shd w:fill="FFFFFF"/>
            <w:tcMar>
              <w:top w:w="80" w:type="dxa"/>
              <w:bottom w:w="80" w:type="dxa"/>
              <w:left w:w="140" w:type="dxa"/>
              <w:right w:w="140" w:type="dxa"/>
            </w:tcMar>
          </w:tcPr>
          <w:p>
            <w:r>
              <w:rPr>
                <w:rFonts w:ascii="Calibri" w:hAnsi="Calibri"/>
                <w:color w:val="1E293B"/>
                <w:sz w:val="18"/>
              </w:rPr>
              <w:t>PASS: Undetectable</w:t>
            </w:r>
          </w:p>
        </w:tc>
      </w:tr>
    </w:tbl>
    <w:p>
      <w:pPr>
        <w:spacing w:after="120"/>
      </w:pPr>
    </w:p>
    <w:p>
      <w:pPr>
        <w:keepNext/>
        <w:spacing w:before="200" w:after="60"/>
      </w:pPr>
      <w:r>
        <w:rPr>
          <w:rFonts w:ascii="Calibri" w:hAnsi="Calibri"/>
          <w:b/>
          <w:color w:val="1E3A8A"/>
          <w:sz w:val="20"/>
        </w:rPr>
        <w:t>Table 17: Exploration Geotechnical Diamond Borehole Core Assay Dataset</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52"/>
            <w:shd w:fill="1E3A8A"/>
            <w:tcMar>
              <w:top w:w="100" w:type="dxa"/>
              <w:bottom w:w="100" w:type="dxa"/>
              <w:left w:w="140" w:type="dxa"/>
              <w:right w:w="140" w:type="dxa"/>
            </w:tcMar>
          </w:tcPr>
          <w:p>
            <w:pPr>
              <w:jc w:val="left"/>
            </w:pPr>
            <w:r>
              <w:rPr>
                <w:rFonts w:ascii="Calibri" w:hAnsi="Calibri"/>
                <w:b/>
                <w:color w:val="FFFFFF"/>
                <w:sz w:val="19"/>
              </w:rPr>
              <w:t>Borehole ID</w:t>
            </w:r>
          </w:p>
        </w:tc>
        <w:tc>
          <w:tcPr>
            <w:tcW w:type="dxa" w:w="1008"/>
            <w:shd w:fill="1E3A8A"/>
            <w:tcMar>
              <w:top w:w="100" w:type="dxa"/>
              <w:bottom w:w="100" w:type="dxa"/>
              <w:left w:w="140" w:type="dxa"/>
              <w:right w:w="140" w:type="dxa"/>
            </w:tcMar>
          </w:tcPr>
          <w:p>
            <w:pPr>
              <w:jc w:val="left"/>
            </w:pPr>
            <w:r>
              <w:rPr>
                <w:rFonts w:ascii="Calibri" w:hAnsi="Calibri"/>
                <w:b/>
                <w:color w:val="FFFFFF"/>
                <w:sz w:val="19"/>
              </w:rPr>
              <w:t>Easting (X)</w:t>
            </w:r>
          </w:p>
        </w:tc>
        <w:tc>
          <w:tcPr>
            <w:tcW w:type="dxa" w:w="1008"/>
            <w:shd w:fill="1E3A8A"/>
            <w:tcMar>
              <w:top w:w="100" w:type="dxa"/>
              <w:bottom w:w="100" w:type="dxa"/>
              <w:left w:w="140" w:type="dxa"/>
              <w:right w:w="140" w:type="dxa"/>
            </w:tcMar>
          </w:tcPr>
          <w:p>
            <w:pPr>
              <w:jc w:val="left"/>
            </w:pPr>
            <w:r>
              <w:rPr>
                <w:rFonts w:ascii="Calibri" w:hAnsi="Calibri"/>
                <w:b/>
                <w:color w:val="FFFFFF"/>
                <w:sz w:val="19"/>
              </w:rPr>
              <w:t>Northing (Y)</w:t>
            </w:r>
          </w:p>
        </w:tc>
        <w:tc>
          <w:tcPr>
            <w:tcW w:type="dxa" w:w="1008"/>
            <w:shd w:fill="1E3A8A"/>
            <w:tcMar>
              <w:top w:w="100" w:type="dxa"/>
              <w:bottom w:w="100" w:type="dxa"/>
              <w:left w:w="140" w:type="dxa"/>
              <w:right w:w="140" w:type="dxa"/>
            </w:tcMar>
          </w:tcPr>
          <w:p>
            <w:pPr>
              <w:jc w:val="left"/>
            </w:pPr>
            <w:r>
              <w:rPr>
                <w:rFonts w:ascii="Calibri" w:hAnsi="Calibri"/>
                <w:b/>
                <w:color w:val="FFFFFF"/>
                <w:sz w:val="19"/>
              </w:rPr>
              <w:t>Elevation (Z)</w:t>
            </w:r>
          </w:p>
        </w:tc>
        <w:tc>
          <w:tcPr>
            <w:tcW w:type="dxa" w:w="1008"/>
            <w:shd w:fill="1E3A8A"/>
            <w:tcMar>
              <w:top w:w="100" w:type="dxa"/>
              <w:bottom w:w="100" w:type="dxa"/>
              <w:left w:w="140" w:type="dxa"/>
              <w:right w:w="140" w:type="dxa"/>
            </w:tcMar>
          </w:tcPr>
          <w:p>
            <w:pPr>
              <w:jc w:val="left"/>
            </w:pPr>
            <w:r>
              <w:rPr>
                <w:rFonts w:ascii="Calibri" w:hAnsi="Calibri"/>
                <w:b/>
                <w:color w:val="FFFFFF"/>
                <w:sz w:val="19"/>
              </w:rPr>
              <w:t>UCS (MPa)</w:t>
            </w:r>
          </w:p>
        </w:tc>
        <w:tc>
          <w:tcPr>
            <w:tcW w:type="dxa" w:w="864"/>
            <w:shd w:fill="1E3A8A"/>
            <w:tcMar>
              <w:top w:w="100" w:type="dxa"/>
              <w:bottom w:w="100" w:type="dxa"/>
              <w:left w:w="140" w:type="dxa"/>
              <w:right w:w="140" w:type="dxa"/>
            </w:tcMar>
          </w:tcPr>
          <w:p>
            <w:pPr>
              <w:jc w:val="left"/>
            </w:pPr>
            <w:r>
              <w:rPr>
                <w:rFonts w:ascii="Calibri" w:hAnsi="Calibri"/>
                <w:b/>
                <w:color w:val="FFFFFF"/>
                <w:sz w:val="19"/>
              </w:rPr>
              <w:t>RQD (%)</w:t>
            </w:r>
          </w:p>
        </w:tc>
        <w:tc>
          <w:tcPr>
            <w:tcW w:type="dxa" w:w="1152"/>
            <w:shd w:fill="1E3A8A"/>
            <w:tcMar>
              <w:top w:w="100" w:type="dxa"/>
              <w:bottom w:w="100" w:type="dxa"/>
              <w:left w:w="140" w:type="dxa"/>
              <w:right w:w="140" w:type="dxa"/>
            </w:tcMar>
          </w:tcPr>
          <w:p>
            <w:pPr>
              <w:jc w:val="left"/>
            </w:pPr>
            <w:r>
              <w:rPr>
                <w:rFonts w:ascii="Calibri" w:hAnsi="Calibri"/>
                <w:b/>
                <w:color w:val="FFFFFF"/>
                <w:sz w:val="19"/>
              </w:rPr>
              <w:t>Joint Spacing</w:t>
            </w:r>
          </w:p>
        </w:tc>
        <w:tc>
          <w:tcPr>
            <w:tcW w:type="dxa" w:w="1008"/>
            <w:shd w:fill="1E3A8A"/>
            <w:tcMar>
              <w:top w:w="100" w:type="dxa"/>
              <w:bottom w:w="100" w:type="dxa"/>
              <w:left w:w="140" w:type="dxa"/>
              <w:right w:w="140" w:type="dxa"/>
            </w:tcMar>
          </w:tcPr>
          <w:p>
            <w:pPr>
              <w:jc w:val="left"/>
            </w:pPr>
            <w:r>
              <w:rPr>
                <w:rFonts w:ascii="Calibri" w:hAnsi="Calibri"/>
                <w:b/>
                <w:color w:val="FFFFFF"/>
                <w:sz w:val="19"/>
              </w:rPr>
              <w:t>Density</w:t>
            </w:r>
          </w:p>
        </w:tc>
        <w:tc>
          <w:tcPr>
            <w:tcW w:type="dxa" w:w="1152"/>
            <w:shd w:fill="1E3A8A"/>
            <w:tcMar>
              <w:top w:w="100" w:type="dxa"/>
              <w:bottom w:w="100" w:type="dxa"/>
              <w:left w:w="140" w:type="dxa"/>
              <w:right w:w="140" w:type="dxa"/>
            </w:tcMar>
          </w:tcPr>
          <w:p>
            <w:pPr>
              <w:jc w:val="left"/>
            </w:pPr>
            <w:r>
              <w:rPr>
                <w:rFonts w:ascii="Calibri" w:hAnsi="Calibri"/>
                <w:b/>
                <w:color w:val="FFFFFF"/>
                <w:sz w:val="19"/>
              </w:rPr>
              <w:t>Gold (g/t Au)</w:t>
            </w:r>
          </w:p>
        </w:tc>
      </w:tr>
      <w:tr>
        <w:tc>
          <w:tcPr>
            <w:tcW w:type="dxa" w:w="1152"/>
            <w:shd w:fill="FFFFFF"/>
            <w:tcMar>
              <w:top w:w="80" w:type="dxa"/>
              <w:bottom w:w="80" w:type="dxa"/>
              <w:left w:w="140" w:type="dxa"/>
              <w:right w:w="140" w:type="dxa"/>
            </w:tcMar>
          </w:tcPr>
          <w:p>
            <w:r>
              <w:rPr>
                <w:rFonts w:ascii="Calibri" w:hAnsi="Calibri"/>
                <w:b/>
                <w:color w:val="1E293B"/>
                <w:sz w:val="18"/>
              </w:rPr>
              <w:t>BH-01</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65 MPa</w:t>
            </w:r>
          </w:p>
        </w:tc>
        <w:tc>
          <w:tcPr>
            <w:tcW w:type="dxa" w:w="864"/>
            <w:shd w:fill="FFFFFF"/>
            <w:tcMar>
              <w:top w:w="80" w:type="dxa"/>
              <w:bottom w:w="80" w:type="dxa"/>
              <w:left w:w="140" w:type="dxa"/>
              <w:right w:w="140" w:type="dxa"/>
            </w:tcMar>
          </w:tcPr>
          <w:p>
            <w:r>
              <w:rPr>
                <w:rFonts w:ascii="Calibri" w:hAnsi="Calibri"/>
                <w:color w:val="1E293B"/>
                <w:sz w:val="18"/>
              </w:rPr>
              <w:t>42%</w:t>
            </w:r>
          </w:p>
        </w:tc>
        <w:tc>
          <w:tcPr>
            <w:tcW w:type="dxa" w:w="1152"/>
            <w:shd w:fill="FFFFFF"/>
            <w:tcMar>
              <w:top w:w="80" w:type="dxa"/>
              <w:bottom w:w="80" w:type="dxa"/>
              <w:left w:w="140" w:type="dxa"/>
              <w:right w:w="140" w:type="dxa"/>
            </w:tcMar>
          </w:tcPr>
          <w:p>
            <w:r>
              <w:rPr>
                <w:rFonts w:ascii="Calibri" w:hAnsi="Calibri"/>
                <w:color w:val="1E293B"/>
                <w:sz w:val="18"/>
              </w:rPr>
              <w:t>0.25 m</w:t>
            </w:r>
          </w:p>
        </w:tc>
        <w:tc>
          <w:tcPr>
            <w:tcW w:type="dxa" w:w="1008"/>
            <w:shd w:fill="FFFFFF"/>
            <w:tcMar>
              <w:top w:w="80" w:type="dxa"/>
              <w:bottom w:w="80" w:type="dxa"/>
              <w:left w:w="140" w:type="dxa"/>
              <w:right w:w="140" w:type="dxa"/>
            </w:tcMar>
          </w:tcPr>
          <w:p>
            <w:r>
              <w:rPr>
                <w:rFonts w:ascii="Calibri" w:hAnsi="Calibri"/>
                <w:color w:val="1E293B"/>
                <w:sz w:val="18"/>
              </w:rPr>
              <w:t>2.58 t/m³</w:t>
            </w:r>
          </w:p>
        </w:tc>
        <w:tc>
          <w:tcPr>
            <w:tcW w:type="dxa" w:w="1152"/>
            <w:shd w:fill="FFFFFF"/>
            <w:tcMar>
              <w:top w:w="80" w:type="dxa"/>
              <w:bottom w:w="80" w:type="dxa"/>
              <w:left w:w="140" w:type="dxa"/>
              <w:right w:w="140" w:type="dxa"/>
            </w:tcMar>
          </w:tcPr>
          <w:p>
            <w:r>
              <w:rPr>
                <w:rFonts w:ascii="Calibri" w:hAnsi="Calibri"/>
                <w:color w:val="1E293B"/>
                <w:sz w:val="18"/>
              </w:rPr>
              <w:t>1.45 g/t</w:t>
            </w:r>
          </w:p>
        </w:tc>
      </w:tr>
      <w:tr>
        <w:tc>
          <w:tcPr>
            <w:tcW w:type="dxa" w:w="1152"/>
            <w:shd w:fill="F8FAFC"/>
            <w:tcMar>
              <w:top w:w="80" w:type="dxa"/>
              <w:bottom w:w="80" w:type="dxa"/>
              <w:left w:w="140" w:type="dxa"/>
              <w:right w:w="140" w:type="dxa"/>
            </w:tcMar>
          </w:tcPr>
          <w:p>
            <w:r>
              <w:rPr>
                <w:rFonts w:ascii="Calibri" w:hAnsi="Calibri"/>
                <w:b/>
                <w:color w:val="1E293B"/>
                <w:sz w:val="18"/>
              </w:rPr>
              <w:t>BH-02</w:t>
            </w:r>
          </w:p>
        </w:tc>
        <w:tc>
          <w:tcPr>
            <w:tcW w:type="dxa" w:w="1008"/>
            <w:shd w:fill="F8FAFC"/>
            <w:tcMar>
              <w:top w:w="80" w:type="dxa"/>
              <w:bottom w:w="80" w:type="dxa"/>
              <w:left w:w="140" w:type="dxa"/>
              <w:right w:w="140" w:type="dxa"/>
            </w:tcMar>
          </w:tcPr>
          <w:p>
            <w:r>
              <w:rPr>
                <w:rFonts w:ascii="Calibri" w:hAnsi="Calibri"/>
                <w:color w:val="1E293B"/>
                <w:sz w:val="18"/>
              </w:rPr>
              <w:t>25.0 m</w:t>
            </w:r>
          </w:p>
        </w:tc>
        <w:tc>
          <w:tcPr>
            <w:tcW w:type="dxa" w:w="1008"/>
            <w:shd w:fill="F8FAFC"/>
            <w:tcMar>
              <w:top w:w="80" w:type="dxa"/>
              <w:bottom w:w="80" w:type="dxa"/>
              <w:left w:w="140" w:type="dxa"/>
              <w:right w:w="140" w:type="dxa"/>
            </w:tcMar>
          </w:tcPr>
          <w:p>
            <w:r>
              <w:rPr>
                <w:rFonts w:ascii="Calibri" w:hAnsi="Calibri"/>
                <w:color w:val="1E293B"/>
                <w:sz w:val="18"/>
              </w:rPr>
              <w:t>8.0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85 MPa</w:t>
            </w:r>
          </w:p>
        </w:tc>
        <w:tc>
          <w:tcPr>
            <w:tcW w:type="dxa" w:w="864"/>
            <w:shd w:fill="F8FAFC"/>
            <w:tcMar>
              <w:top w:w="80" w:type="dxa"/>
              <w:bottom w:w="80" w:type="dxa"/>
              <w:left w:w="140" w:type="dxa"/>
              <w:right w:w="140" w:type="dxa"/>
            </w:tcMar>
          </w:tcPr>
          <w:p>
            <w:r>
              <w:rPr>
                <w:rFonts w:ascii="Calibri" w:hAnsi="Calibri"/>
                <w:color w:val="1E293B"/>
                <w:sz w:val="18"/>
              </w:rPr>
              <w:t>58%</w:t>
            </w:r>
          </w:p>
        </w:tc>
        <w:tc>
          <w:tcPr>
            <w:tcW w:type="dxa" w:w="1152"/>
            <w:shd w:fill="F8FAFC"/>
            <w:tcMar>
              <w:top w:w="80" w:type="dxa"/>
              <w:bottom w:w="80" w:type="dxa"/>
              <w:left w:w="140" w:type="dxa"/>
              <w:right w:w="140" w:type="dxa"/>
            </w:tcMar>
          </w:tcPr>
          <w:p>
            <w:r>
              <w:rPr>
                <w:rFonts w:ascii="Calibri" w:hAnsi="Calibri"/>
                <w:color w:val="1E293B"/>
                <w:sz w:val="18"/>
              </w:rPr>
              <w:t>0.42 m</w:t>
            </w:r>
          </w:p>
        </w:tc>
        <w:tc>
          <w:tcPr>
            <w:tcW w:type="dxa" w:w="1008"/>
            <w:shd w:fill="F8FAFC"/>
            <w:tcMar>
              <w:top w:w="80" w:type="dxa"/>
              <w:bottom w:w="80" w:type="dxa"/>
              <w:left w:w="140" w:type="dxa"/>
              <w:right w:w="140" w:type="dxa"/>
            </w:tcMar>
          </w:tcPr>
          <w:p>
            <w:r>
              <w:rPr>
                <w:rFonts w:ascii="Calibri" w:hAnsi="Calibri"/>
                <w:color w:val="1E293B"/>
                <w:sz w:val="18"/>
              </w:rPr>
              <w:t>2.64 t/m³</w:t>
            </w:r>
          </w:p>
        </w:tc>
        <w:tc>
          <w:tcPr>
            <w:tcW w:type="dxa" w:w="1152"/>
            <w:shd w:fill="F8FAFC"/>
            <w:tcMar>
              <w:top w:w="80" w:type="dxa"/>
              <w:bottom w:w="80" w:type="dxa"/>
              <w:left w:w="140" w:type="dxa"/>
              <w:right w:w="140" w:type="dxa"/>
            </w:tcMar>
          </w:tcPr>
          <w:p>
            <w:r>
              <w:rPr>
                <w:rFonts w:ascii="Calibri" w:hAnsi="Calibri"/>
                <w:color w:val="1E293B"/>
                <w:sz w:val="18"/>
              </w:rPr>
              <w:t>3.12 g/t</w:t>
            </w:r>
          </w:p>
        </w:tc>
      </w:tr>
      <w:tr>
        <w:tc>
          <w:tcPr>
            <w:tcW w:type="dxa" w:w="1152"/>
            <w:shd w:fill="FFFFFF"/>
            <w:tcMar>
              <w:top w:w="80" w:type="dxa"/>
              <w:bottom w:w="80" w:type="dxa"/>
              <w:left w:w="140" w:type="dxa"/>
              <w:right w:w="140" w:type="dxa"/>
            </w:tcMar>
          </w:tcPr>
          <w:p>
            <w:r>
              <w:rPr>
                <w:rFonts w:ascii="Calibri" w:hAnsi="Calibri"/>
                <w:b/>
                <w:color w:val="1E293B"/>
                <w:sz w:val="18"/>
              </w:rPr>
              <w:t>BH-03</w:t>
            </w:r>
          </w:p>
        </w:tc>
        <w:tc>
          <w:tcPr>
            <w:tcW w:type="dxa" w:w="1008"/>
            <w:shd w:fill="FFFFFF"/>
            <w:tcMar>
              <w:top w:w="80" w:type="dxa"/>
              <w:bottom w:w="80" w:type="dxa"/>
              <w:left w:w="140" w:type="dxa"/>
              <w:right w:w="140" w:type="dxa"/>
            </w:tcMar>
          </w:tcPr>
          <w:p>
            <w:r>
              <w:rPr>
                <w:rFonts w:ascii="Calibri" w:hAnsi="Calibri"/>
                <w:color w:val="1E293B"/>
                <w:sz w:val="18"/>
              </w:rPr>
              <w:t>48.0 m</w:t>
            </w:r>
          </w:p>
        </w:tc>
        <w:tc>
          <w:tcPr>
            <w:tcW w:type="dxa" w:w="1008"/>
            <w:shd w:fill="FFFFFF"/>
            <w:tcMar>
              <w:top w:w="80" w:type="dxa"/>
              <w:bottom w:w="80" w:type="dxa"/>
              <w:left w:w="140" w:type="dxa"/>
              <w:right w:w="140" w:type="dxa"/>
            </w:tcMar>
          </w:tcPr>
          <w:p>
            <w:r>
              <w:rPr>
                <w:rFonts w:ascii="Calibri" w:hAnsi="Calibri"/>
                <w:color w:val="1E293B"/>
                <w:sz w:val="18"/>
              </w:rPr>
              <w:t>6.0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145 MPa</w:t>
            </w:r>
          </w:p>
        </w:tc>
        <w:tc>
          <w:tcPr>
            <w:tcW w:type="dxa" w:w="864"/>
            <w:shd w:fill="FFFFFF"/>
            <w:tcMar>
              <w:top w:w="80" w:type="dxa"/>
              <w:bottom w:w="80" w:type="dxa"/>
              <w:left w:w="140" w:type="dxa"/>
              <w:right w:w="140" w:type="dxa"/>
            </w:tcMar>
          </w:tcPr>
          <w:p>
            <w:r>
              <w:rPr>
                <w:rFonts w:ascii="Calibri" w:hAnsi="Calibri"/>
                <w:color w:val="1E293B"/>
                <w:sz w:val="18"/>
              </w:rPr>
              <w:t>88%</w:t>
            </w:r>
          </w:p>
        </w:tc>
        <w:tc>
          <w:tcPr>
            <w:tcW w:type="dxa" w:w="1152"/>
            <w:shd w:fill="FFFFFF"/>
            <w:tcMar>
              <w:top w:w="80" w:type="dxa"/>
              <w:bottom w:w="80" w:type="dxa"/>
              <w:left w:w="140" w:type="dxa"/>
              <w:right w:w="140" w:type="dxa"/>
            </w:tcMar>
          </w:tcPr>
          <w:p>
            <w:r>
              <w:rPr>
                <w:rFonts w:ascii="Calibri" w:hAnsi="Calibri"/>
                <w:color w:val="1E293B"/>
                <w:sz w:val="18"/>
              </w:rPr>
              <w:t>0.85 m</w:t>
            </w:r>
          </w:p>
        </w:tc>
        <w:tc>
          <w:tcPr>
            <w:tcW w:type="dxa" w:w="1008"/>
            <w:shd w:fill="FFFFFF"/>
            <w:tcMar>
              <w:top w:w="80" w:type="dxa"/>
              <w:bottom w:w="80" w:type="dxa"/>
              <w:left w:w="140" w:type="dxa"/>
              <w:right w:w="140" w:type="dxa"/>
            </w:tcMar>
          </w:tcPr>
          <w:p>
            <w:r>
              <w:rPr>
                <w:rFonts w:ascii="Calibri" w:hAnsi="Calibri"/>
                <w:color w:val="1E293B"/>
                <w:sz w:val="18"/>
              </w:rPr>
              <w:t>2.74 t/m³</w:t>
            </w:r>
          </w:p>
        </w:tc>
        <w:tc>
          <w:tcPr>
            <w:tcW w:type="dxa" w:w="1152"/>
            <w:shd w:fill="FFFFFF"/>
            <w:tcMar>
              <w:top w:w="80" w:type="dxa"/>
              <w:bottom w:w="80" w:type="dxa"/>
              <w:left w:w="140" w:type="dxa"/>
              <w:right w:w="140" w:type="dxa"/>
            </w:tcMar>
          </w:tcPr>
          <w:p>
            <w:r>
              <w:rPr>
                <w:rFonts w:ascii="Calibri" w:hAnsi="Calibri"/>
                <w:color w:val="1E293B"/>
                <w:sz w:val="18"/>
              </w:rPr>
              <w:t>0.62 g/t</w:t>
            </w:r>
          </w:p>
        </w:tc>
      </w:tr>
      <w:tr>
        <w:tc>
          <w:tcPr>
            <w:tcW w:type="dxa" w:w="1152"/>
            <w:shd w:fill="F8FAFC"/>
            <w:tcMar>
              <w:top w:w="80" w:type="dxa"/>
              <w:bottom w:w="80" w:type="dxa"/>
              <w:left w:w="140" w:type="dxa"/>
              <w:right w:w="140" w:type="dxa"/>
            </w:tcMar>
          </w:tcPr>
          <w:p>
            <w:r>
              <w:rPr>
                <w:rFonts w:ascii="Calibri" w:hAnsi="Calibri"/>
                <w:b/>
                <w:color w:val="1E293B"/>
                <w:sz w:val="18"/>
              </w:rPr>
              <w:t>BH-04</w:t>
            </w:r>
          </w:p>
        </w:tc>
        <w:tc>
          <w:tcPr>
            <w:tcW w:type="dxa" w:w="1008"/>
            <w:shd w:fill="F8FAFC"/>
            <w:tcMar>
              <w:top w:w="80" w:type="dxa"/>
              <w:bottom w:w="80" w:type="dxa"/>
              <w:left w:w="140" w:type="dxa"/>
              <w:right w:w="140" w:type="dxa"/>
            </w:tcMar>
          </w:tcPr>
          <w:p>
            <w:r>
              <w:rPr>
                <w:rFonts w:ascii="Calibri" w:hAnsi="Calibri"/>
                <w:color w:val="1E293B"/>
                <w:sz w:val="18"/>
              </w:rPr>
              <w:t>12.0 m</w:t>
            </w:r>
          </w:p>
        </w:tc>
        <w:tc>
          <w:tcPr>
            <w:tcW w:type="dxa" w:w="1008"/>
            <w:shd w:fill="F8FAFC"/>
            <w:tcMar>
              <w:top w:w="80" w:type="dxa"/>
              <w:bottom w:w="80" w:type="dxa"/>
              <w:left w:w="140" w:type="dxa"/>
              <w:right w:w="140" w:type="dxa"/>
            </w:tcMar>
          </w:tcPr>
          <w:p>
            <w:r>
              <w:rPr>
                <w:rFonts w:ascii="Calibri" w:hAnsi="Calibri"/>
                <w:color w:val="1E293B"/>
                <w:sz w:val="18"/>
              </w:rPr>
              <w:t>22.0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72 MPa</w:t>
            </w:r>
          </w:p>
        </w:tc>
        <w:tc>
          <w:tcPr>
            <w:tcW w:type="dxa" w:w="864"/>
            <w:shd w:fill="F8FAFC"/>
            <w:tcMar>
              <w:top w:w="80" w:type="dxa"/>
              <w:bottom w:w="80" w:type="dxa"/>
              <w:left w:w="140" w:type="dxa"/>
              <w:right w:w="140" w:type="dxa"/>
            </w:tcMar>
          </w:tcPr>
          <w:p>
            <w:r>
              <w:rPr>
                <w:rFonts w:ascii="Calibri" w:hAnsi="Calibri"/>
                <w:color w:val="1E293B"/>
                <w:sz w:val="18"/>
              </w:rPr>
              <w:t>48%</w:t>
            </w:r>
          </w:p>
        </w:tc>
        <w:tc>
          <w:tcPr>
            <w:tcW w:type="dxa" w:w="1152"/>
            <w:shd w:fill="F8FAFC"/>
            <w:tcMar>
              <w:top w:w="80" w:type="dxa"/>
              <w:bottom w:w="80" w:type="dxa"/>
              <w:left w:w="140" w:type="dxa"/>
              <w:right w:w="140" w:type="dxa"/>
            </w:tcMar>
          </w:tcPr>
          <w:p>
            <w:r>
              <w:rPr>
                <w:rFonts w:ascii="Calibri" w:hAnsi="Calibri"/>
                <w:color w:val="1E293B"/>
                <w:sz w:val="18"/>
              </w:rPr>
              <w:t>0.32 m</w:t>
            </w:r>
          </w:p>
        </w:tc>
        <w:tc>
          <w:tcPr>
            <w:tcW w:type="dxa" w:w="1008"/>
            <w:shd w:fill="F8FAFC"/>
            <w:tcMar>
              <w:top w:w="80" w:type="dxa"/>
              <w:bottom w:w="80" w:type="dxa"/>
              <w:left w:w="140" w:type="dxa"/>
              <w:right w:w="140" w:type="dxa"/>
            </w:tcMar>
          </w:tcPr>
          <w:p>
            <w:r>
              <w:rPr>
                <w:rFonts w:ascii="Calibri" w:hAnsi="Calibri"/>
                <w:color w:val="1E293B"/>
                <w:sz w:val="18"/>
              </w:rPr>
              <w:t>2.61 t/m³</w:t>
            </w:r>
          </w:p>
        </w:tc>
        <w:tc>
          <w:tcPr>
            <w:tcW w:type="dxa" w:w="1152"/>
            <w:shd w:fill="F8FAFC"/>
            <w:tcMar>
              <w:top w:w="80" w:type="dxa"/>
              <w:bottom w:w="80" w:type="dxa"/>
              <w:left w:w="140" w:type="dxa"/>
              <w:right w:w="140" w:type="dxa"/>
            </w:tcMar>
          </w:tcPr>
          <w:p>
            <w:r>
              <w:rPr>
                <w:rFonts w:ascii="Calibri" w:hAnsi="Calibri"/>
                <w:color w:val="1E293B"/>
                <w:sz w:val="18"/>
              </w:rPr>
              <w:t>2.85 g/t</w:t>
            </w:r>
          </w:p>
        </w:tc>
      </w:tr>
      <w:tr>
        <w:tc>
          <w:tcPr>
            <w:tcW w:type="dxa" w:w="1152"/>
            <w:shd w:fill="FFFFFF"/>
            <w:tcMar>
              <w:top w:w="80" w:type="dxa"/>
              <w:bottom w:w="80" w:type="dxa"/>
              <w:left w:w="140" w:type="dxa"/>
              <w:right w:w="140" w:type="dxa"/>
            </w:tcMar>
          </w:tcPr>
          <w:p>
            <w:r>
              <w:rPr>
                <w:rFonts w:ascii="Calibri" w:hAnsi="Calibri"/>
                <w:b/>
                <w:color w:val="1E293B"/>
                <w:sz w:val="18"/>
              </w:rPr>
              <w:t>BH-05</w:t>
            </w:r>
          </w:p>
        </w:tc>
        <w:tc>
          <w:tcPr>
            <w:tcW w:type="dxa" w:w="1008"/>
            <w:shd w:fill="FFFFFF"/>
            <w:tcMar>
              <w:top w:w="80" w:type="dxa"/>
              <w:bottom w:w="80" w:type="dxa"/>
              <w:left w:w="140" w:type="dxa"/>
              <w:right w:w="140" w:type="dxa"/>
            </w:tcMar>
          </w:tcPr>
          <w:p>
            <w:r>
              <w:rPr>
                <w:rFonts w:ascii="Calibri" w:hAnsi="Calibri"/>
                <w:color w:val="1E293B"/>
                <w:sz w:val="18"/>
              </w:rPr>
              <w:t>32.0 m</w:t>
            </w:r>
          </w:p>
        </w:tc>
        <w:tc>
          <w:tcPr>
            <w:tcW w:type="dxa" w:w="1008"/>
            <w:shd w:fill="FFFFFF"/>
            <w:tcMar>
              <w:top w:w="80" w:type="dxa"/>
              <w:bottom w:w="80" w:type="dxa"/>
              <w:left w:w="140" w:type="dxa"/>
              <w:right w:w="140" w:type="dxa"/>
            </w:tcMar>
          </w:tcPr>
          <w:p>
            <w:r>
              <w:rPr>
                <w:rFonts w:ascii="Calibri" w:hAnsi="Calibri"/>
                <w:color w:val="1E293B"/>
                <w:sz w:val="18"/>
              </w:rPr>
              <w:t>24.0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110 MPa</w:t>
            </w:r>
          </w:p>
        </w:tc>
        <w:tc>
          <w:tcPr>
            <w:tcW w:type="dxa" w:w="864"/>
            <w:shd w:fill="FFFFFF"/>
            <w:tcMar>
              <w:top w:w="80" w:type="dxa"/>
              <w:bottom w:w="80" w:type="dxa"/>
              <w:left w:w="140" w:type="dxa"/>
              <w:right w:w="140" w:type="dxa"/>
            </w:tcMar>
          </w:tcPr>
          <w:p>
            <w:r>
              <w:rPr>
                <w:rFonts w:ascii="Calibri" w:hAnsi="Calibri"/>
                <w:color w:val="1E293B"/>
                <w:sz w:val="18"/>
              </w:rPr>
              <w:t>72%</w:t>
            </w:r>
          </w:p>
        </w:tc>
        <w:tc>
          <w:tcPr>
            <w:tcW w:type="dxa" w:w="1152"/>
            <w:shd w:fill="FFFFFF"/>
            <w:tcMar>
              <w:top w:w="80" w:type="dxa"/>
              <w:bottom w:w="80" w:type="dxa"/>
              <w:left w:w="140" w:type="dxa"/>
              <w:right w:w="140" w:type="dxa"/>
            </w:tcMar>
          </w:tcPr>
          <w:p>
            <w:r>
              <w:rPr>
                <w:rFonts w:ascii="Calibri" w:hAnsi="Calibri"/>
                <w:color w:val="1E293B"/>
                <w:sz w:val="18"/>
              </w:rPr>
              <w:t>0.60 m</w:t>
            </w:r>
          </w:p>
        </w:tc>
        <w:tc>
          <w:tcPr>
            <w:tcW w:type="dxa" w:w="1008"/>
            <w:shd w:fill="FFFFFF"/>
            <w:tcMar>
              <w:top w:w="80" w:type="dxa"/>
              <w:bottom w:w="80" w:type="dxa"/>
              <w:left w:w="140" w:type="dxa"/>
              <w:right w:w="140" w:type="dxa"/>
            </w:tcMar>
          </w:tcPr>
          <w:p>
            <w:r>
              <w:rPr>
                <w:rFonts w:ascii="Calibri" w:hAnsi="Calibri"/>
                <w:color w:val="1E293B"/>
                <w:sz w:val="18"/>
              </w:rPr>
              <w:t>2.68 t/m³</w:t>
            </w:r>
          </w:p>
        </w:tc>
        <w:tc>
          <w:tcPr>
            <w:tcW w:type="dxa" w:w="1152"/>
            <w:shd w:fill="FFFFFF"/>
            <w:tcMar>
              <w:top w:w="80" w:type="dxa"/>
              <w:bottom w:w="80" w:type="dxa"/>
              <w:left w:w="140" w:type="dxa"/>
              <w:right w:w="140" w:type="dxa"/>
            </w:tcMar>
          </w:tcPr>
          <w:p>
            <w:r>
              <w:rPr>
                <w:rFonts w:ascii="Calibri" w:hAnsi="Calibri"/>
                <w:color w:val="1E293B"/>
                <w:sz w:val="18"/>
              </w:rPr>
              <w:t>4.80 g/t</w:t>
            </w:r>
          </w:p>
        </w:tc>
      </w:tr>
      <w:tr>
        <w:tc>
          <w:tcPr>
            <w:tcW w:type="dxa" w:w="1152"/>
            <w:shd w:fill="F8FAFC"/>
            <w:tcMar>
              <w:top w:w="80" w:type="dxa"/>
              <w:bottom w:w="80" w:type="dxa"/>
              <w:left w:w="140" w:type="dxa"/>
              <w:right w:w="140" w:type="dxa"/>
            </w:tcMar>
          </w:tcPr>
          <w:p>
            <w:r>
              <w:rPr>
                <w:rFonts w:ascii="Calibri" w:hAnsi="Calibri"/>
                <w:b/>
                <w:color w:val="1E293B"/>
                <w:sz w:val="18"/>
              </w:rPr>
              <w:t>BH-06</w:t>
            </w:r>
          </w:p>
        </w:tc>
        <w:tc>
          <w:tcPr>
            <w:tcW w:type="dxa" w:w="1008"/>
            <w:shd w:fill="F8FAFC"/>
            <w:tcMar>
              <w:top w:w="80" w:type="dxa"/>
              <w:bottom w:w="80" w:type="dxa"/>
              <w:left w:w="140" w:type="dxa"/>
              <w:right w:w="140" w:type="dxa"/>
            </w:tcMar>
          </w:tcPr>
          <w:p>
            <w:r>
              <w:rPr>
                <w:rFonts w:ascii="Calibri" w:hAnsi="Calibri"/>
                <w:color w:val="1E293B"/>
                <w:sz w:val="18"/>
              </w:rPr>
              <w:t>52.0 m</w:t>
            </w:r>
          </w:p>
        </w:tc>
        <w:tc>
          <w:tcPr>
            <w:tcW w:type="dxa" w:w="1008"/>
            <w:shd w:fill="F8FAFC"/>
            <w:tcMar>
              <w:top w:w="80" w:type="dxa"/>
              <w:bottom w:w="80" w:type="dxa"/>
              <w:left w:w="140" w:type="dxa"/>
              <w:right w:w="140" w:type="dxa"/>
            </w:tcMar>
          </w:tcPr>
          <w:p>
            <w:r>
              <w:rPr>
                <w:rFonts w:ascii="Calibri" w:hAnsi="Calibri"/>
                <w:color w:val="1E293B"/>
                <w:sz w:val="18"/>
              </w:rPr>
              <w:t>26.0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160 MPa</w:t>
            </w:r>
          </w:p>
        </w:tc>
        <w:tc>
          <w:tcPr>
            <w:tcW w:type="dxa" w:w="864"/>
            <w:shd w:fill="F8FAFC"/>
            <w:tcMar>
              <w:top w:w="80" w:type="dxa"/>
              <w:bottom w:w="80" w:type="dxa"/>
              <w:left w:w="140" w:type="dxa"/>
              <w:right w:w="140" w:type="dxa"/>
            </w:tcMar>
          </w:tcPr>
          <w:p>
            <w:r>
              <w:rPr>
                <w:rFonts w:ascii="Calibri" w:hAnsi="Calibri"/>
                <w:color w:val="1E293B"/>
                <w:sz w:val="18"/>
              </w:rPr>
              <w:t>92%</w:t>
            </w:r>
          </w:p>
        </w:tc>
        <w:tc>
          <w:tcPr>
            <w:tcW w:type="dxa" w:w="1152"/>
            <w:shd w:fill="F8FAFC"/>
            <w:tcMar>
              <w:top w:w="80" w:type="dxa"/>
              <w:bottom w:w="80" w:type="dxa"/>
              <w:left w:w="140" w:type="dxa"/>
              <w:right w:w="140" w:type="dxa"/>
            </w:tcMar>
          </w:tcPr>
          <w:p>
            <w:r>
              <w:rPr>
                <w:rFonts w:ascii="Calibri" w:hAnsi="Calibri"/>
                <w:color w:val="1E293B"/>
                <w:sz w:val="18"/>
              </w:rPr>
              <w:t>0.95 m</w:t>
            </w:r>
          </w:p>
        </w:tc>
        <w:tc>
          <w:tcPr>
            <w:tcW w:type="dxa" w:w="1008"/>
            <w:shd w:fill="F8FAFC"/>
            <w:tcMar>
              <w:top w:w="80" w:type="dxa"/>
              <w:bottom w:w="80" w:type="dxa"/>
              <w:left w:w="140" w:type="dxa"/>
              <w:right w:w="140" w:type="dxa"/>
            </w:tcMar>
          </w:tcPr>
          <w:p>
            <w:r>
              <w:rPr>
                <w:rFonts w:ascii="Calibri" w:hAnsi="Calibri"/>
                <w:color w:val="1E293B"/>
                <w:sz w:val="18"/>
              </w:rPr>
              <w:t>2.76 t/m³</w:t>
            </w:r>
          </w:p>
        </w:tc>
        <w:tc>
          <w:tcPr>
            <w:tcW w:type="dxa" w:w="1152"/>
            <w:shd w:fill="F8FAFC"/>
            <w:tcMar>
              <w:top w:w="80" w:type="dxa"/>
              <w:bottom w:w="80" w:type="dxa"/>
              <w:left w:w="140" w:type="dxa"/>
              <w:right w:w="140" w:type="dxa"/>
            </w:tcMar>
          </w:tcPr>
          <w:p>
            <w:r>
              <w:rPr>
                <w:rFonts w:ascii="Calibri" w:hAnsi="Calibri"/>
                <w:color w:val="1E293B"/>
                <w:sz w:val="18"/>
              </w:rPr>
              <w:t>0.45 g/t</w:t>
            </w:r>
          </w:p>
        </w:tc>
      </w:tr>
      <w:tr>
        <w:tc>
          <w:tcPr>
            <w:tcW w:type="dxa" w:w="1152"/>
            <w:shd w:fill="FFFFFF"/>
            <w:tcMar>
              <w:top w:w="80" w:type="dxa"/>
              <w:bottom w:w="80" w:type="dxa"/>
              <w:left w:w="140" w:type="dxa"/>
              <w:right w:w="140" w:type="dxa"/>
            </w:tcMar>
          </w:tcPr>
          <w:p>
            <w:r>
              <w:rPr>
                <w:rFonts w:ascii="Calibri" w:hAnsi="Calibri"/>
                <w:b/>
                <w:color w:val="1E293B"/>
                <w:sz w:val="18"/>
              </w:rPr>
              <w:t>BH-07</w:t>
            </w:r>
          </w:p>
        </w:tc>
        <w:tc>
          <w:tcPr>
            <w:tcW w:type="dxa" w:w="1008"/>
            <w:shd w:fill="FFFFFF"/>
            <w:tcMar>
              <w:top w:w="80" w:type="dxa"/>
              <w:bottom w:w="80" w:type="dxa"/>
              <w:left w:w="140" w:type="dxa"/>
              <w:right w:w="140" w:type="dxa"/>
            </w:tcMar>
          </w:tcPr>
          <w:p>
            <w:r>
              <w:rPr>
                <w:rFonts w:ascii="Calibri" w:hAnsi="Calibri"/>
                <w:color w:val="1E293B"/>
                <w:sz w:val="18"/>
              </w:rPr>
              <w:t>18.0 m</w:t>
            </w:r>
          </w:p>
        </w:tc>
        <w:tc>
          <w:tcPr>
            <w:tcW w:type="dxa" w:w="1008"/>
            <w:shd w:fill="FFFFFF"/>
            <w:tcMar>
              <w:top w:w="80" w:type="dxa"/>
              <w:bottom w:w="80" w:type="dxa"/>
              <w:left w:w="140" w:type="dxa"/>
              <w:right w:w="140" w:type="dxa"/>
            </w:tcMar>
          </w:tcPr>
          <w:p>
            <w:r>
              <w:rPr>
                <w:rFonts w:ascii="Calibri" w:hAnsi="Calibri"/>
                <w:color w:val="1E293B"/>
                <w:sz w:val="18"/>
              </w:rPr>
              <w:t>35.0 m</w:t>
            </w:r>
          </w:p>
        </w:tc>
        <w:tc>
          <w:tcPr>
            <w:tcW w:type="dxa" w:w="1008"/>
            <w:shd w:fill="FFFFFF"/>
            <w:tcMar>
              <w:top w:w="80" w:type="dxa"/>
              <w:bottom w:w="80" w:type="dxa"/>
              <w:left w:w="140" w:type="dxa"/>
              <w:right w:w="140" w:type="dxa"/>
            </w:tcMar>
          </w:tcPr>
          <w:p>
            <w:r>
              <w:rPr>
                <w:rFonts w:ascii="Calibri" w:hAnsi="Calibri"/>
                <w:color w:val="1E293B"/>
                <w:sz w:val="18"/>
              </w:rPr>
              <w:t>840.0 RL</w:t>
            </w:r>
          </w:p>
        </w:tc>
        <w:tc>
          <w:tcPr>
            <w:tcW w:type="dxa" w:w="1008"/>
            <w:shd w:fill="FFFFFF"/>
            <w:tcMar>
              <w:top w:w="80" w:type="dxa"/>
              <w:bottom w:w="80" w:type="dxa"/>
              <w:left w:w="140" w:type="dxa"/>
              <w:right w:w="140" w:type="dxa"/>
            </w:tcMar>
          </w:tcPr>
          <w:p>
            <w:r>
              <w:rPr>
                <w:rFonts w:ascii="Calibri" w:hAnsi="Calibri"/>
                <w:color w:val="1E293B"/>
                <w:sz w:val="18"/>
              </w:rPr>
              <w:t>80 MPa</w:t>
            </w:r>
          </w:p>
        </w:tc>
        <w:tc>
          <w:tcPr>
            <w:tcW w:type="dxa" w:w="864"/>
            <w:shd w:fill="FFFFFF"/>
            <w:tcMar>
              <w:top w:w="80" w:type="dxa"/>
              <w:bottom w:w="80" w:type="dxa"/>
              <w:left w:w="140" w:type="dxa"/>
              <w:right w:w="140" w:type="dxa"/>
            </w:tcMar>
          </w:tcPr>
          <w:p>
            <w:r>
              <w:rPr>
                <w:rFonts w:ascii="Calibri" w:hAnsi="Calibri"/>
                <w:color w:val="1E293B"/>
                <w:sz w:val="18"/>
              </w:rPr>
              <w:t>52%</w:t>
            </w:r>
          </w:p>
        </w:tc>
        <w:tc>
          <w:tcPr>
            <w:tcW w:type="dxa" w:w="1152"/>
            <w:shd w:fill="FFFFFF"/>
            <w:tcMar>
              <w:top w:w="80" w:type="dxa"/>
              <w:bottom w:w="80" w:type="dxa"/>
              <w:left w:w="140" w:type="dxa"/>
              <w:right w:w="140" w:type="dxa"/>
            </w:tcMar>
          </w:tcPr>
          <w:p>
            <w:r>
              <w:rPr>
                <w:rFonts w:ascii="Calibri" w:hAnsi="Calibri"/>
                <w:color w:val="1E293B"/>
                <w:sz w:val="18"/>
              </w:rPr>
              <w:t>0.38 m</w:t>
            </w:r>
          </w:p>
        </w:tc>
        <w:tc>
          <w:tcPr>
            <w:tcW w:type="dxa" w:w="1008"/>
            <w:shd w:fill="FFFFFF"/>
            <w:tcMar>
              <w:top w:w="80" w:type="dxa"/>
              <w:bottom w:w="80" w:type="dxa"/>
              <w:left w:w="140" w:type="dxa"/>
              <w:right w:w="140" w:type="dxa"/>
            </w:tcMar>
          </w:tcPr>
          <w:p>
            <w:r>
              <w:rPr>
                <w:rFonts w:ascii="Calibri" w:hAnsi="Calibri"/>
                <w:color w:val="1E293B"/>
                <w:sz w:val="18"/>
              </w:rPr>
              <w:t>2.63 t/m³</w:t>
            </w:r>
          </w:p>
        </w:tc>
        <w:tc>
          <w:tcPr>
            <w:tcW w:type="dxa" w:w="1152"/>
            <w:shd w:fill="FFFFFF"/>
            <w:tcMar>
              <w:top w:w="80" w:type="dxa"/>
              <w:bottom w:w="80" w:type="dxa"/>
              <w:left w:w="140" w:type="dxa"/>
              <w:right w:w="140" w:type="dxa"/>
            </w:tcMar>
          </w:tcPr>
          <w:p>
            <w:r>
              <w:rPr>
                <w:rFonts w:ascii="Calibri" w:hAnsi="Calibri"/>
                <w:color w:val="1E293B"/>
                <w:sz w:val="18"/>
              </w:rPr>
              <w:t>1.95 g/t</w:t>
            </w:r>
          </w:p>
        </w:tc>
      </w:tr>
      <w:tr>
        <w:tc>
          <w:tcPr>
            <w:tcW w:type="dxa" w:w="1152"/>
            <w:shd w:fill="F8FAFC"/>
            <w:tcMar>
              <w:top w:w="80" w:type="dxa"/>
              <w:bottom w:w="80" w:type="dxa"/>
              <w:left w:w="140" w:type="dxa"/>
              <w:right w:w="140" w:type="dxa"/>
            </w:tcMar>
          </w:tcPr>
          <w:p>
            <w:r>
              <w:rPr>
                <w:rFonts w:ascii="Calibri" w:hAnsi="Calibri"/>
                <w:b/>
                <w:color w:val="1E293B"/>
                <w:sz w:val="18"/>
              </w:rPr>
              <w:t>BH-08</w:t>
            </w:r>
          </w:p>
        </w:tc>
        <w:tc>
          <w:tcPr>
            <w:tcW w:type="dxa" w:w="1008"/>
            <w:shd w:fill="F8FAFC"/>
            <w:tcMar>
              <w:top w:w="80" w:type="dxa"/>
              <w:bottom w:w="80" w:type="dxa"/>
              <w:left w:w="140" w:type="dxa"/>
              <w:right w:w="140" w:type="dxa"/>
            </w:tcMar>
          </w:tcPr>
          <w:p>
            <w:r>
              <w:rPr>
                <w:rFonts w:ascii="Calibri" w:hAnsi="Calibri"/>
                <w:color w:val="1E293B"/>
                <w:sz w:val="18"/>
              </w:rPr>
              <w:t>38.0 m</w:t>
            </w:r>
          </w:p>
        </w:tc>
        <w:tc>
          <w:tcPr>
            <w:tcW w:type="dxa" w:w="1008"/>
            <w:shd w:fill="F8FAFC"/>
            <w:tcMar>
              <w:top w:w="80" w:type="dxa"/>
              <w:bottom w:w="80" w:type="dxa"/>
              <w:left w:w="140" w:type="dxa"/>
              <w:right w:w="140" w:type="dxa"/>
            </w:tcMar>
          </w:tcPr>
          <w:p>
            <w:r>
              <w:rPr>
                <w:rFonts w:ascii="Calibri" w:hAnsi="Calibri"/>
                <w:color w:val="1E293B"/>
                <w:sz w:val="18"/>
              </w:rPr>
              <w:t>36.0 m</w:t>
            </w:r>
          </w:p>
        </w:tc>
        <w:tc>
          <w:tcPr>
            <w:tcW w:type="dxa" w:w="1008"/>
            <w:shd w:fill="F8FAFC"/>
            <w:tcMar>
              <w:top w:w="80" w:type="dxa"/>
              <w:bottom w:w="80" w:type="dxa"/>
              <w:left w:w="140" w:type="dxa"/>
              <w:right w:w="140" w:type="dxa"/>
            </w:tcMar>
          </w:tcPr>
          <w:p>
            <w:r>
              <w:rPr>
                <w:rFonts w:ascii="Calibri" w:hAnsi="Calibri"/>
                <w:color w:val="1E293B"/>
                <w:sz w:val="18"/>
              </w:rPr>
              <w:t>840.0 RL</w:t>
            </w:r>
          </w:p>
        </w:tc>
        <w:tc>
          <w:tcPr>
            <w:tcW w:type="dxa" w:w="1008"/>
            <w:shd w:fill="F8FAFC"/>
            <w:tcMar>
              <w:top w:w="80" w:type="dxa"/>
              <w:bottom w:w="80" w:type="dxa"/>
              <w:left w:w="140" w:type="dxa"/>
              <w:right w:w="140" w:type="dxa"/>
            </w:tcMar>
          </w:tcPr>
          <w:p>
            <w:r>
              <w:rPr>
                <w:rFonts w:ascii="Calibri" w:hAnsi="Calibri"/>
                <w:color w:val="1E293B"/>
                <w:sz w:val="18"/>
              </w:rPr>
              <w:t>135 MPa</w:t>
            </w:r>
          </w:p>
        </w:tc>
        <w:tc>
          <w:tcPr>
            <w:tcW w:type="dxa" w:w="864"/>
            <w:shd w:fill="F8FAFC"/>
            <w:tcMar>
              <w:top w:w="80" w:type="dxa"/>
              <w:bottom w:w="80" w:type="dxa"/>
              <w:left w:w="140" w:type="dxa"/>
              <w:right w:w="140" w:type="dxa"/>
            </w:tcMar>
          </w:tcPr>
          <w:p>
            <w:r>
              <w:rPr>
                <w:rFonts w:ascii="Calibri" w:hAnsi="Calibri"/>
                <w:color w:val="1E293B"/>
                <w:sz w:val="18"/>
              </w:rPr>
              <w:t>82%</w:t>
            </w:r>
          </w:p>
        </w:tc>
        <w:tc>
          <w:tcPr>
            <w:tcW w:type="dxa" w:w="1152"/>
            <w:shd w:fill="F8FAFC"/>
            <w:tcMar>
              <w:top w:w="80" w:type="dxa"/>
              <w:bottom w:w="80" w:type="dxa"/>
              <w:left w:w="140" w:type="dxa"/>
              <w:right w:w="140" w:type="dxa"/>
            </w:tcMar>
          </w:tcPr>
          <w:p>
            <w:r>
              <w:rPr>
                <w:rFonts w:ascii="Calibri" w:hAnsi="Calibri"/>
                <w:color w:val="1E293B"/>
                <w:sz w:val="18"/>
              </w:rPr>
              <w:t>0.72 m</w:t>
            </w:r>
          </w:p>
        </w:tc>
        <w:tc>
          <w:tcPr>
            <w:tcW w:type="dxa" w:w="1008"/>
            <w:shd w:fill="F8FAFC"/>
            <w:tcMar>
              <w:top w:w="80" w:type="dxa"/>
              <w:bottom w:w="80" w:type="dxa"/>
              <w:left w:w="140" w:type="dxa"/>
              <w:right w:w="140" w:type="dxa"/>
            </w:tcMar>
          </w:tcPr>
          <w:p>
            <w:r>
              <w:rPr>
                <w:rFonts w:ascii="Calibri" w:hAnsi="Calibri"/>
                <w:color w:val="1E293B"/>
                <w:sz w:val="18"/>
              </w:rPr>
              <w:t>2.72 t/m³</w:t>
            </w:r>
          </w:p>
        </w:tc>
        <w:tc>
          <w:tcPr>
            <w:tcW w:type="dxa" w:w="1152"/>
            <w:shd w:fill="F8FAFC"/>
            <w:tcMar>
              <w:top w:w="80" w:type="dxa"/>
              <w:bottom w:w="80" w:type="dxa"/>
              <w:left w:w="140" w:type="dxa"/>
              <w:right w:w="140" w:type="dxa"/>
            </w:tcMar>
          </w:tcPr>
          <w:p>
            <w:r>
              <w:rPr>
                <w:rFonts w:ascii="Calibri" w:hAnsi="Calibri"/>
                <w:color w:val="1E293B"/>
                <w:sz w:val="18"/>
              </w:rPr>
              <w:t>2.40 g/t</w:t>
            </w:r>
          </w:p>
        </w:tc>
      </w:tr>
    </w:tbl>
    <w:p>
      <w:pPr>
        <w:spacing w:after="120"/>
      </w:pPr>
    </w:p>
    <w:p>
      <w:pPr>
        <w:keepNext/>
        <w:spacing w:before="200" w:after="60"/>
      </w:pPr>
      <w:r>
        <w:rPr>
          <w:rFonts w:ascii="Calibri" w:hAnsi="Calibri"/>
          <w:b/>
          <w:color w:val="1E3A8A"/>
          <w:sz w:val="20"/>
        </w:rPr>
        <w:t>Table 18: Geostatistical Block Model Charging Domains &amp; Blast Recipes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E3A8A"/>
            <w:tcMar>
              <w:top w:w="100" w:type="dxa"/>
              <w:bottom w:w="100" w:type="dxa"/>
              <w:left w:w="140" w:type="dxa"/>
              <w:right w:w="140" w:type="dxa"/>
            </w:tcMar>
          </w:tcPr>
          <w:p>
            <w:pPr>
              <w:jc w:val="left"/>
            </w:pPr>
            <w:r>
              <w:rPr>
                <w:rFonts w:ascii="Calibri" w:hAnsi="Calibri"/>
                <w:b/>
                <w:color w:val="FFFFFF"/>
                <w:sz w:val="19"/>
              </w:rPr>
              <w:t>Blast Charging Domain</w:t>
            </w:r>
          </w:p>
        </w:tc>
        <w:tc>
          <w:tcPr>
            <w:tcW w:type="dxa" w:w="2160"/>
            <w:shd w:fill="1E3A8A"/>
            <w:tcMar>
              <w:top w:w="100" w:type="dxa"/>
              <w:bottom w:w="100" w:type="dxa"/>
              <w:left w:w="140" w:type="dxa"/>
              <w:right w:w="140" w:type="dxa"/>
            </w:tcMar>
          </w:tcPr>
          <w:p>
            <w:pPr>
              <w:jc w:val="left"/>
            </w:pPr>
            <w:r>
              <w:rPr>
                <w:rFonts w:ascii="Calibri" w:hAnsi="Calibri"/>
                <w:b/>
                <w:color w:val="FFFFFF"/>
                <w:sz w:val="19"/>
              </w:rPr>
              <w:t>Geotechnical Criteria</w:t>
            </w:r>
          </w:p>
        </w:tc>
        <w:tc>
          <w:tcPr>
            <w:tcW w:type="dxa" w:w="1152"/>
            <w:shd w:fill="1E3A8A"/>
            <w:tcMar>
              <w:top w:w="100" w:type="dxa"/>
              <w:bottom w:w="100" w:type="dxa"/>
              <w:left w:w="140" w:type="dxa"/>
              <w:right w:w="140" w:type="dxa"/>
            </w:tcMar>
          </w:tcPr>
          <w:p>
            <w:pPr>
              <w:jc w:val="left"/>
            </w:pPr>
            <w:r>
              <w:rPr>
                <w:rFonts w:ascii="Calibri" w:hAnsi="Calibri"/>
                <w:b/>
                <w:color w:val="FFFFFF"/>
                <w:sz w:val="19"/>
              </w:rPr>
              <w:t>Pit Area %</w:t>
            </w:r>
          </w:p>
        </w:tc>
        <w:tc>
          <w:tcPr>
            <w:tcW w:type="dxa" w:w="1440"/>
            <w:shd w:fill="1E3A8A"/>
            <w:tcMar>
              <w:top w:w="100" w:type="dxa"/>
              <w:bottom w:w="100" w:type="dxa"/>
              <w:left w:w="140" w:type="dxa"/>
              <w:right w:w="140" w:type="dxa"/>
            </w:tcMar>
          </w:tcPr>
          <w:p>
            <w:pPr>
              <w:jc w:val="left"/>
            </w:pPr>
            <w:r>
              <w:rPr>
                <w:rFonts w:ascii="Calibri" w:hAnsi="Calibri"/>
                <w:b/>
                <w:color w:val="FFFFFF"/>
                <w:sz w:val="19"/>
              </w:rPr>
              <w:t>Target Powder Factor</w:t>
            </w:r>
          </w:p>
        </w:tc>
        <w:tc>
          <w:tcPr>
            <w:tcW w:type="dxa" w:w="2448"/>
            <w:shd w:fill="1E3A8A"/>
            <w:tcMar>
              <w:top w:w="100" w:type="dxa"/>
              <w:bottom w:w="100" w:type="dxa"/>
              <w:left w:w="140" w:type="dxa"/>
              <w:right w:w="140" w:type="dxa"/>
            </w:tcMar>
          </w:tcPr>
          <w:p>
            <w:pPr>
              <w:jc w:val="left"/>
            </w:pPr>
            <w:r>
              <w:rPr>
                <w:rFonts w:ascii="Calibri" w:hAnsi="Calibri"/>
                <w:b/>
                <w:color w:val="FFFFFF"/>
                <w:sz w:val="19"/>
              </w:rPr>
              <w:t>Explosive Loading Strategy</w:t>
            </w:r>
          </w:p>
        </w:tc>
      </w:tr>
      <w:tr>
        <w:tc>
          <w:tcPr>
            <w:tcW w:type="dxa" w:w="2160"/>
            <w:shd w:fill="FFFFFF"/>
            <w:tcMar>
              <w:top w:w="80" w:type="dxa"/>
              <w:bottom w:w="80" w:type="dxa"/>
              <w:left w:w="140" w:type="dxa"/>
              <w:right w:w="140" w:type="dxa"/>
            </w:tcMar>
          </w:tcPr>
          <w:p>
            <w:r>
              <w:rPr>
                <w:rFonts w:ascii="Calibri" w:hAnsi="Calibri"/>
                <w:b/>
                <w:color w:val="1E293B"/>
                <w:sz w:val="18"/>
              </w:rPr>
              <w:t>Domain 1: Soft / Fractured</w:t>
            </w:r>
          </w:p>
        </w:tc>
        <w:tc>
          <w:tcPr>
            <w:tcW w:type="dxa" w:w="2160"/>
            <w:shd w:fill="FFFFFF"/>
            <w:tcMar>
              <w:top w:w="80" w:type="dxa"/>
              <w:bottom w:w="80" w:type="dxa"/>
              <w:left w:w="140" w:type="dxa"/>
              <w:right w:w="140" w:type="dxa"/>
            </w:tcMar>
          </w:tcPr>
          <w:p>
            <w:r>
              <w:rPr>
                <w:rFonts w:ascii="Calibri" w:hAnsi="Calibri"/>
                <w:color w:val="1E293B"/>
                <w:sz w:val="18"/>
              </w:rPr>
              <w:t>UCS &lt; 75 MPa • RQD &lt; 50%</w:t>
            </w:r>
          </w:p>
        </w:tc>
        <w:tc>
          <w:tcPr>
            <w:tcW w:type="dxa" w:w="1152"/>
            <w:shd w:fill="FFFFFF"/>
            <w:tcMar>
              <w:top w:w="80" w:type="dxa"/>
              <w:bottom w:w="80" w:type="dxa"/>
              <w:left w:w="140" w:type="dxa"/>
              <w:right w:w="140" w:type="dxa"/>
            </w:tcMar>
          </w:tcPr>
          <w:p>
            <w:r>
              <w:rPr>
                <w:rFonts w:ascii="Calibri" w:hAnsi="Calibri"/>
                <w:color w:val="1E293B"/>
                <w:sz w:val="18"/>
              </w:rPr>
              <w:t>28.5% of bench</w:t>
            </w:r>
          </w:p>
        </w:tc>
        <w:tc>
          <w:tcPr>
            <w:tcW w:type="dxa" w:w="1440"/>
            <w:shd w:fill="FFFFFF"/>
            <w:tcMar>
              <w:top w:w="80" w:type="dxa"/>
              <w:bottom w:w="80" w:type="dxa"/>
              <w:left w:w="140" w:type="dxa"/>
              <w:right w:w="140" w:type="dxa"/>
            </w:tcMar>
          </w:tcPr>
          <w:p>
            <w:r>
              <w:rPr>
                <w:rFonts w:ascii="Calibri" w:hAnsi="Calibri"/>
                <w:color w:val="1E293B"/>
                <w:sz w:val="18"/>
              </w:rPr>
              <w:t>0.45 kg/m³ (Light)</w:t>
            </w:r>
          </w:p>
        </w:tc>
        <w:tc>
          <w:tcPr>
            <w:tcW w:type="dxa" w:w="2448"/>
            <w:shd w:fill="FFFFFF"/>
            <w:tcMar>
              <w:top w:w="80" w:type="dxa"/>
              <w:bottom w:w="80" w:type="dxa"/>
              <w:left w:w="140" w:type="dxa"/>
              <w:right w:w="140" w:type="dxa"/>
            </w:tcMar>
          </w:tcPr>
          <w:p>
            <w:r>
              <w:rPr>
                <w:rFonts w:ascii="Calibri" w:hAnsi="Calibri"/>
                <w:color w:val="1E293B"/>
                <w:sz w:val="18"/>
              </w:rPr>
              <w:t>Reduced column charge, wider pattern, avoid over-fines</w:t>
            </w:r>
          </w:p>
        </w:tc>
      </w:tr>
      <w:tr>
        <w:tc>
          <w:tcPr>
            <w:tcW w:type="dxa" w:w="2160"/>
            <w:shd w:fill="F8FAFC"/>
            <w:tcMar>
              <w:top w:w="80" w:type="dxa"/>
              <w:bottom w:w="80" w:type="dxa"/>
              <w:left w:w="140" w:type="dxa"/>
              <w:right w:w="140" w:type="dxa"/>
            </w:tcMar>
          </w:tcPr>
          <w:p>
            <w:r>
              <w:rPr>
                <w:rFonts w:ascii="Calibri" w:hAnsi="Calibri"/>
                <w:b/>
                <w:color w:val="1E293B"/>
                <w:sz w:val="18"/>
              </w:rPr>
              <w:t>Domain 2: Intermediate Standard</w:t>
            </w:r>
          </w:p>
        </w:tc>
        <w:tc>
          <w:tcPr>
            <w:tcW w:type="dxa" w:w="2160"/>
            <w:shd w:fill="F8FAFC"/>
            <w:tcMar>
              <w:top w:w="80" w:type="dxa"/>
              <w:bottom w:w="80" w:type="dxa"/>
              <w:left w:w="140" w:type="dxa"/>
              <w:right w:w="140" w:type="dxa"/>
            </w:tcMar>
          </w:tcPr>
          <w:p>
            <w:r>
              <w:rPr>
                <w:rFonts w:ascii="Calibri" w:hAnsi="Calibri"/>
                <w:color w:val="1E293B"/>
                <w:sz w:val="18"/>
              </w:rPr>
              <w:t>UCS 75 - 125 MPa • RQD 50-80%</w:t>
            </w:r>
          </w:p>
        </w:tc>
        <w:tc>
          <w:tcPr>
            <w:tcW w:type="dxa" w:w="1152"/>
            <w:shd w:fill="F8FAFC"/>
            <w:tcMar>
              <w:top w:w="80" w:type="dxa"/>
              <w:bottom w:w="80" w:type="dxa"/>
              <w:left w:w="140" w:type="dxa"/>
              <w:right w:w="140" w:type="dxa"/>
            </w:tcMar>
          </w:tcPr>
          <w:p>
            <w:r>
              <w:rPr>
                <w:rFonts w:ascii="Calibri" w:hAnsi="Calibri"/>
                <w:color w:val="1E293B"/>
                <w:sz w:val="18"/>
              </w:rPr>
              <w:t>46.2% of bench</w:t>
            </w:r>
          </w:p>
        </w:tc>
        <w:tc>
          <w:tcPr>
            <w:tcW w:type="dxa" w:w="1440"/>
            <w:shd w:fill="F8FAFC"/>
            <w:tcMar>
              <w:top w:w="80" w:type="dxa"/>
              <w:bottom w:w="80" w:type="dxa"/>
              <w:left w:w="140" w:type="dxa"/>
              <w:right w:w="140" w:type="dxa"/>
            </w:tcMar>
          </w:tcPr>
          <w:p>
            <w:r>
              <w:rPr>
                <w:rFonts w:ascii="Calibri" w:hAnsi="Calibri"/>
                <w:color w:val="1E293B"/>
                <w:sz w:val="18"/>
              </w:rPr>
              <w:t>0.65 kg/m³ (Nominal)</w:t>
            </w:r>
          </w:p>
        </w:tc>
        <w:tc>
          <w:tcPr>
            <w:tcW w:type="dxa" w:w="2448"/>
            <w:shd w:fill="F8FAFC"/>
            <w:tcMar>
              <w:top w:w="80" w:type="dxa"/>
              <w:bottom w:w="80" w:type="dxa"/>
              <w:left w:w="140" w:type="dxa"/>
              <w:right w:w="140" w:type="dxa"/>
            </w:tcMar>
          </w:tcPr>
          <w:p>
            <w:r>
              <w:rPr>
                <w:rFonts w:ascii="Calibri" w:hAnsi="Calibri"/>
                <w:color w:val="1E293B"/>
                <w:sz w:val="18"/>
              </w:rPr>
              <w:t>Standard 70/30 blend, standard 2.3m x 2.7m pattern</w:t>
            </w:r>
          </w:p>
        </w:tc>
      </w:tr>
      <w:tr>
        <w:tc>
          <w:tcPr>
            <w:tcW w:type="dxa" w:w="2160"/>
            <w:shd w:fill="FFFFFF"/>
            <w:tcMar>
              <w:top w:w="80" w:type="dxa"/>
              <w:bottom w:w="80" w:type="dxa"/>
              <w:left w:w="140" w:type="dxa"/>
              <w:right w:w="140" w:type="dxa"/>
            </w:tcMar>
          </w:tcPr>
          <w:p>
            <w:r>
              <w:rPr>
                <w:rFonts w:ascii="Calibri" w:hAnsi="Calibri"/>
                <w:b/>
                <w:color w:val="1E293B"/>
                <w:sz w:val="18"/>
              </w:rPr>
              <w:t>Domain 3: Hard / Massive</w:t>
            </w:r>
          </w:p>
        </w:tc>
        <w:tc>
          <w:tcPr>
            <w:tcW w:type="dxa" w:w="2160"/>
            <w:shd w:fill="FFFFFF"/>
            <w:tcMar>
              <w:top w:w="80" w:type="dxa"/>
              <w:bottom w:w="80" w:type="dxa"/>
              <w:left w:w="140" w:type="dxa"/>
              <w:right w:w="140" w:type="dxa"/>
            </w:tcMar>
          </w:tcPr>
          <w:p>
            <w:r>
              <w:rPr>
                <w:rFonts w:ascii="Calibri" w:hAnsi="Calibri"/>
                <w:color w:val="1E293B"/>
                <w:sz w:val="18"/>
              </w:rPr>
              <w:t>UCS &gt; 125 MPa • RQD &gt; 80%</w:t>
            </w:r>
          </w:p>
        </w:tc>
        <w:tc>
          <w:tcPr>
            <w:tcW w:type="dxa" w:w="1152"/>
            <w:shd w:fill="FFFFFF"/>
            <w:tcMar>
              <w:top w:w="80" w:type="dxa"/>
              <w:bottom w:w="80" w:type="dxa"/>
              <w:left w:w="140" w:type="dxa"/>
              <w:right w:w="140" w:type="dxa"/>
            </w:tcMar>
          </w:tcPr>
          <w:p>
            <w:r>
              <w:rPr>
                <w:rFonts w:ascii="Calibri" w:hAnsi="Calibri"/>
                <w:color w:val="1E293B"/>
                <w:sz w:val="18"/>
              </w:rPr>
              <w:t>25.3% of bench</w:t>
            </w:r>
          </w:p>
        </w:tc>
        <w:tc>
          <w:tcPr>
            <w:tcW w:type="dxa" w:w="1440"/>
            <w:shd w:fill="FFFFFF"/>
            <w:tcMar>
              <w:top w:w="80" w:type="dxa"/>
              <w:bottom w:w="80" w:type="dxa"/>
              <w:left w:w="140" w:type="dxa"/>
              <w:right w:w="140" w:type="dxa"/>
            </w:tcMar>
          </w:tcPr>
          <w:p>
            <w:r>
              <w:rPr>
                <w:rFonts w:ascii="Calibri" w:hAnsi="Calibri"/>
                <w:color w:val="1E293B"/>
                <w:sz w:val="18"/>
              </w:rPr>
              <w:t>0.85 kg/m³ (High Energy)</w:t>
            </w:r>
          </w:p>
        </w:tc>
        <w:tc>
          <w:tcPr>
            <w:tcW w:type="dxa" w:w="2448"/>
            <w:shd w:fill="FFFFFF"/>
            <w:tcMar>
              <w:top w:w="80" w:type="dxa"/>
              <w:bottom w:w="80" w:type="dxa"/>
              <w:left w:w="140" w:type="dxa"/>
              <w:right w:w="140" w:type="dxa"/>
            </w:tcMar>
          </w:tcPr>
          <w:p>
            <w:r>
              <w:rPr>
                <w:rFonts w:ascii="Calibri" w:hAnsi="Calibri"/>
                <w:color w:val="1E293B"/>
                <w:sz w:val="18"/>
              </w:rPr>
              <w:t>Dense bottom priming, toe dynamite, tight 1.9m x 2.2m pattern</w:t>
            </w:r>
          </w:p>
        </w:tc>
      </w:tr>
    </w:tbl>
    <w:p>
      <w:pPr>
        <w:spacing w:after="120"/>
      </w:pPr>
    </w:p>
    <w:p>
      <w:pPr>
        <w:keepNext/>
        <w:spacing w:before="200" w:after="60"/>
      </w:pPr>
      <w:r>
        <w:rPr>
          <w:rFonts w:ascii="Calibri" w:hAnsi="Calibri"/>
          <w:b/>
          <w:color w:val="1E3A8A"/>
          <w:sz w:val="20"/>
        </w:rPr>
        <w:t>Table 19: Drill Rig Telemetry &amp; IREDES Collar Coordinate QA/QC Audit</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96"/>
            <w:shd w:fill="1E3A8A"/>
            <w:tcMar>
              <w:top w:w="100" w:type="dxa"/>
              <w:bottom w:w="100" w:type="dxa"/>
              <w:left w:w="140" w:type="dxa"/>
              <w:right w:w="140" w:type="dxa"/>
            </w:tcMar>
          </w:tcPr>
          <w:p>
            <w:pPr>
              <w:jc w:val="left"/>
            </w:pPr>
            <w:r>
              <w:rPr>
                <w:rFonts w:ascii="Calibri" w:hAnsi="Calibri"/>
                <w:b/>
                <w:color w:val="FFFFFF"/>
                <w:sz w:val="19"/>
              </w:rPr>
              <w:t>Drill Hole ID</w:t>
            </w:r>
          </w:p>
        </w:tc>
        <w:tc>
          <w:tcPr>
            <w:tcW w:type="dxa" w:w="1440"/>
            <w:shd w:fill="1E3A8A"/>
            <w:tcMar>
              <w:top w:w="100" w:type="dxa"/>
              <w:bottom w:w="100" w:type="dxa"/>
              <w:left w:w="140" w:type="dxa"/>
              <w:right w:w="140" w:type="dxa"/>
            </w:tcMar>
          </w:tcPr>
          <w:p>
            <w:pPr>
              <w:jc w:val="left"/>
            </w:pPr>
            <w:r>
              <w:rPr>
                <w:rFonts w:ascii="Calibri" w:hAnsi="Calibri"/>
                <w:b/>
                <w:color w:val="FFFFFF"/>
                <w:sz w:val="19"/>
              </w:rPr>
              <w:t>Planned (X, Y)</w:t>
            </w:r>
          </w:p>
        </w:tc>
        <w:tc>
          <w:tcPr>
            <w:tcW w:type="dxa" w:w="1440"/>
            <w:shd w:fill="1E3A8A"/>
            <w:tcMar>
              <w:top w:w="100" w:type="dxa"/>
              <w:bottom w:w="100" w:type="dxa"/>
              <w:left w:w="140" w:type="dxa"/>
              <w:right w:w="140" w:type="dxa"/>
            </w:tcMar>
          </w:tcPr>
          <w:p>
            <w:pPr>
              <w:jc w:val="left"/>
            </w:pPr>
            <w:r>
              <w:rPr>
                <w:rFonts w:ascii="Calibri" w:hAnsi="Calibri"/>
                <w:b/>
                <w:color w:val="FFFFFF"/>
                <w:sz w:val="19"/>
              </w:rPr>
              <w:t>Actual Drilled (X, Y)</w:t>
            </w:r>
          </w:p>
        </w:tc>
        <w:tc>
          <w:tcPr>
            <w:tcW w:type="dxa" w:w="1008"/>
            <w:shd w:fill="1E3A8A"/>
            <w:tcMar>
              <w:top w:w="100" w:type="dxa"/>
              <w:bottom w:w="100" w:type="dxa"/>
              <w:left w:w="140" w:type="dxa"/>
              <w:right w:w="140" w:type="dxa"/>
            </w:tcMar>
          </w:tcPr>
          <w:p>
            <w:pPr>
              <w:jc w:val="left"/>
            </w:pPr>
            <w:r>
              <w:rPr>
                <w:rFonts w:ascii="Calibri" w:hAnsi="Calibri"/>
                <w:b/>
                <w:color w:val="FFFFFF"/>
                <w:sz w:val="19"/>
              </w:rPr>
              <w:t>Planned Depth</w:t>
            </w:r>
          </w:p>
        </w:tc>
        <w:tc>
          <w:tcPr>
            <w:tcW w:type="dxa" w:w="1008"/>
            <w:shd w:fill="1E3A8A"/>
            <w:tcMar>
              <w:top w:w="100" w:type="dxa"/>
              <w:bottom w:w="100" w:type="dxa"/>
              <w:left w:w="140" w:type="dxa"/>
              <w:right w:w="140" w:type="dxa"/>
            </w:tcMar>
          </w:tcPr>
          <w:p>
            <w:pPr>
              <w:jc w:val="left"/>
            </w:pPr>
            <w:r>
              <w:rPr>
                <w:rFonts w:ascii="Calibri" w:hAnsi="Calibri"/>
                <w:b/>
                <w:color w:val="FFFFFF"/>
                <w:sz w:val="19"/>
              </w:rPr>
              <w:t>Drilled Depth</w:t>
            </w:r>
          </w:p>
        </w:tc>
        <w:tc>
          <w:tcPr>
            <w:tcW w:type="dxa" w:w="1152"/>
            <w:shd w:fill="1E3A8A"/>
            <w:tcMar>
              <w:top w:w="100" w:type="dxa"/>
              <w:bottom w:w="100" w:type="dxa"/>
              <w:left w:w="140" w:type="dxa"/>
              <w:right w:w="140" w:type="dxa"/>
            </w:tcMar>
          </w:tcPr>
          <w:p>
            <w:pPr>
              <w:jc w:val="left"/>
            </w:pPr>
            <w:r>
              <w:rPr>
                <w:rFonts w:ascii="Calibri" w:hAnsi="Calibri"/>
                <w:b/>
                <w:color w:val="FFFFFF"/>
                <w:sz w:val="19"/>
              </w:rPr>
              <w:t>Collar Dev. (mm)</w:t>
            </w:r>
          </w:p>
        </w:tc>
        <w:tc>
          <w:tcPr>
            <w:tcW w:type="dxa" w:w="1008"/>
            <w:shd w:fill="1E3A8A"/>
            <w:tcMar>
              <w:top w:w="100" w:type="dxa"/>
              <w:bottom w:w="100" w:type="dxa"/>
              <w:left w:w="140" w:type="dxa"/>
              <w:right w:w="140" w:type="dxa"/>
            </w:tcMar>
          </w:tcPr>
          <w:p>
            <w:pPr>
              <w:jc w:val="left"/>
            </w:pPr>
            <w:r>
              <w:rPr>
                <w:rFonts w:ascii="Calibri" w:hAnsi="Calibri"/>
                <w:b/>
                <w:color w:val="FFFFFF"/>
                <w:sz w:val="19"/>
              </w:rPr>
              <w:t>Penetration Rate</w:t>
            </w:r>
          </w:p>
        </w:tc>
        <w:tc>
          <w:tcPr>
            <w:tcW w:type="dxa" w:w="1008"/>
            <w:shd w:fill="1E3A8A"/>
            <w:tcMar>
              <w:top w:w="100" w:type="dxa"/>
              <w:bottom w:w="100" w:type="dxa"/>
              <w:left w:w="140" w:type="dxa"/>
              <w:right w:w="140" w:type="dxa"/>
            </w:tcMar>
          </w:tcPr>
          <w:p>
            <w:pPr>
              <w:jc w:val="left"/>
            </w:pPr>
            <w:r>
              <w:rPr>
                <w:rFonts w:ascii="Calibri" w:hAnsi="Calibri"/>
                <w:b/>
                <w:color w:val="FFFFFF"/>
                <w:sz w:val="19"/>
              </w:rPr>
              <w:t>QA/QC Compliance</w:t>
            </w:r>
          </w:p>
        </w:tc>
      </w:tr>
      <w:tr>
        <w:tc>
          <w:tcPr>
            <w:tcW w:type="dxa" w:w="1296"/>
            <w:shd w:fill="FFFFFF"/>
            <w:tcMar>
              <w:top w:w="80" w:type="dxa"/>
              <w:bottom w:w="80" w:type="dxa"/>
              <w:left w:w="140" w:type="dxa"/>
              <w:right w:w="140" w:type="dxa"/>
            </w:tcMar>
          </w:tcPr>
          <w:p>
            <w:r>
              <w:rPr>
                <w:rFonts w:ascii="Calibri" w:hAnsi="Calibri"/>
                <w:b/>
                <w:color w:val="1E293B"/>
                <w:sz w:val="18"/>
              </w:rPr>
              <w:t>DH-001</w:t>
            </w:r>
          </w:p>
        </w:tc>
        <w:tc>
          <w:tcPr>
            <w:tcW w:type="dxa" w:w="1440"/>
            <w:shd w:fill="FFFFFF"/>
            <w:tcMar>
              <w:top w:w="80" w:type="dxa"/>
              <w:bottom w:w="80" w:type="dxa"/>
              <w:left w:w="140" w:type="dxa"/>
              <w:right w:w="140" w:type="dxa"/>
            </w:tcMar>
          </w:tcPr>
          <w:p>
            <w:r>
              <w:rPr>
                <w:rFonts w:ascii="Calibri" w:hAnsi="Calibri"/>
                <w:color w:val="1E293B"/>
                <w:sz w:val="18"/>
              </w:rPr>
              <w:t>(100.0, 200.0)</w:t>
            </w:r>
          </w:p>
        </w:tc>
        <w:tc>
          <w:tcPr>
            <w:tcW w:type="dxa" w:w="1440"/>
            <w:shd w:fill="FFFFFF"/>
            <w:tcMar>
              <w:top w:w="80" w:type="dxa"/>
              <w:bottom w:w="80" w:type="dxa"/>
              <w:left w:w="140" w:type="dxa"/>
              <w:right w:w="140" w:type="dxa"/>
            </w:tcMar>
          </w:tcPr>
          <w:p>
            <w:r>
              <w:rPr>
                <w:rFonts w:ascii="Calibri" w:hAnsi="Calibri"/>
                <w:color w:val="1E293B"/>
                <w:sz w:val="18"/>
              </w:rPr>
              <w:t>(100.02, 200.03)</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6.82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1.12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DH-002</w:t>
            </w:r>
          </w:p>
        </w:tc>
        <w:tc>
          <w:tcPr>
            <w:tcW w:type="dxa" w:w="1440"/>
            <w:shd w:fill="F8FAFC"/>
            <w:tcMar>
              <w:top w:w="80" w:type="dxa"/>
              <w:bottom w:w="80" w:type="dxa"/>
              <w:left w:w="140" w:type="dxa"/>
              <w:right w:w="140" w:type="dxa"/>
            </w:tcMar>
          </w:tcPr>
          <w:p>
            <w:r>
              <w:rPr>
                <w:rFonts w:ascii="Calibri" w:hAnsi="Calibri"/>
                <w:color w:val="1E293B"/>
                <w:sz w:val="18"/>
              </w:rPr>
              <w:t>(102.8, 200.0)</w:t>
            </w:r>
          </w:p>
        </w:tc>
        <w:tc>
          <w:tcPr>
            <w:tcW w:type="dxa" w:w="1440"/>
            <w:shd w:fill="F8FAFC"/>
            <w:tcMar>
              <w:top w:w="80" w:type="dxa"/>
              <w:bottom w:w="80" w:type="dxa"/>
              <w:left w:w="140" w:type="dxa"/>
              <w:right w:w="140" w:type="dxa"/>
            </w:tcMar>
          </w:tcPr>
          <w:p>
            <w:r>
              <w:rPr>
                <w:rFonts w:ascii="Calibri" w:hAnsi="Calibri"/>
                <w:color w:val="1E293B"/>
                <w:sz w:val="18"/>
              </w:rPr>
              <w:t>(102.81, 200.02)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6.78 m</w:t>
            </w:r>
          </w:p>
        </w:tc>
        <w:tc>
          <w:tcPr>
            <w:tcW w:type="dxa" w:w="1152"/>
            <w:shd w:fill="F8FAFC"/>
            <w:tcMar>
              <w:top w:w="80" w:type="dxa"/>
              <w:bottom w:w="80" w:type="dxa"/>
              <w:left w:w="140" w:type="dxa"/>
              <w:right w:w="140" w:type="dxa"/>
            </w:tcMar>
          </w:tcPr>
          <w:p>
            <w:r>
              <w:rPr>
                <w:rFonts w:ascii="Calibri" w:hAnsi="Calibri"/>
                <w:color w:val="1E293B"/>
                <w:sz w:val="18"/>
              </w:rPr>
              <w:t>22 mm</w:t>
            </w:r>
          </w:p>
        </w:tc>
        <w:tc>
          <w:tcPr>
            <w:tcW w:type="dxa" w:w="1008"/>
            <w:shd w:fill="F8FAFC"/>
            <w:tcMar>
              <w:top w:w="80" w:type="dxa"/>
              <w:bottom w:w="80" w:type="dxa"/>
              <w:left w:w="140" w:type="dxa"/>
              <w:right w:w="140" w:type="dxa"/>
            </w:tcMar>
          </w:tcPr>
          <w:p>
            <w:r>
              <w:rPr>
                <w:rFonts w:ascii="Calibri" w:hAnsi="Calibri"/>
                <w:color w:val="1E293B"/>
                <w:sz w:val="18"/>
              </w:rPr>
              <w:t>1.08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DH-003</w:t>
            </w:r>
          </w:p>
        </w:tc>
        <w:tc>
          <w:tcPr>
            <w:tcW w:type="dxa" w:w="1440"/>
            <w:shd w:fill="FFFFFF"/>
            <w:tcMar>
              <w:top w:w="80" w:type="dxa"/>
              <w:bottom w:w="80" w:type="dxa"/>
              <w:left w:w="140" w:type="dxa"/>
              <w:right w:w="140" w:type="dxa"/>
            </w:tcMar>
          </w:tcPr>
          <w:p>
            <w:r>
              <w:rPr>
                <w:rFonts w:ascii="Calibri" w:hAnsi="Calibri"/>
                <w:color w:val="1E293B"/>
                <w:sz w:val="18"/>
              </w:rPr>
              <w:t>(105.6, 200.0)</w:t>
            </w:r>
          </w:p>
        </w:tc>
        <w:tc>
          <w:tcPr>
            <w:tcW w:type="dxa" w:w="1440"/>
            <w:shd w:fill="FFFFFF"/>
            <w:tcMar>
              <w:top w:w="80" w:type="dxa"/>
              <w:bottom w:w="80" w:type="dxa"/>
              <w:left w:w="140" w:type="dxa"/>
              <w:right w:w="140" w:type="dxa"/>
            </w:tcMar>
          </w:tcPr>
          <w:p>
            <w:r>
              <w:rPr>
                <w:rFonts w:ascii="Calibri" w:hAnsi="Calibri"/>
                <w:color w:val="1E293B"/>
                <w:sz w:val="18"/>
              </w:rPr>
              <w:t>(105.64, 200.05)</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6.95 m</w:t>
            </w:r>
          </w:p>
        </w:tc>
        <w:tc>
          <w:tcPr>
            <w:tcW w:type="dxa" w:w="1152"/>
            <w:shd w:fill="FFFFFF"/>
            <w:tcMar>
              <w:top w:w="80" w:type="dxa"/>
              <w:bottom w:w="80" w:type="dxa"/>
              <w:left w:w="140" w:type="dxa"/>
              <w:right w:w="140" w:type="dxa"/>
            </w:tcMar>
          </w:tcPr>
          <w:p>
            <w:r>
              <w:rPr>
                <w:rFonts w:ascii="Calibri" w:hAnsi="Calibri"/>
                <w:color w:val="1E293B"/>
                <w:sz w:val="18"/>
              </w:rPr>
              <w:t>64 mm</w:t>
            </w:r>
          </w:p>
        </w:tc>
        <w:tc>
          <w:tcPr>
            <w:tcW w:type="dxa" w:w="1008"/>
            <w:shd w:fill="FFFFFF"/>
            <w:tcMar>
              <w:top w:w="80" w:type="dxa"/>
              <w:bottom w:w="80" w:type="dxa"/>
              <w:left w:w="140" w:type="dxa"/>
              <w:right w:w="140" w:type="dxa"/>
            </w:tcMar>
          </w:tcPr>
          <w:p>
            <w:r>
              <w:rPr>
                <w:rFonts w:ascii="Calibri" w:hAnsi="Calibri"/>
                <w:color w:val="1E293B"/>
                <w:sz w:val="18"/>
              </w:rPr>
              <w:t>0.95 m/min</w:t>
            </w:r>
          </w:p>
        </w:tc>
        <w:tc>
          <w:tcPr>
            <w:tcW w:type="dxa" w:w="1008"/>
            <w:shd w:fill="FFFFFF"/>
            <w:tcMar>
              <w:top w:w="80" w:type="dxa"/>
              <w:bottom w:w="80" w:type="dxa"/>
              <w:left w:w="140" w:type="dxa"/>
              <w:right w:w="140" w:type="dxa"/>
            </w:tcMar>
          </w:tcPr>
          <w:p>
            <w:r>
              <w:rPr>
                <w:rFonts w:ascii="Calibri" w:hAnsi="Calibri"/>
                <w:color w:val="1E293B"/>
                <w:sz w:val="18"/>
              </w:rPr>
              <w:t>WARNING: Collar Drift &gt; 60mm</w:t>
            </w:r>
          </w:p>
        </w:tc>
      </w:tr>
      <w:tr>
        <w:tc>
          <w:tcPr>
            <w:tcW w:type="dxa" w:w="1296"/>
            <w:shd w:fill="F8FAFC"/>
            <w:tcMar>
              <w:top w:w="80" w:type="dxa"/>
              <w:bottom w:w="80" w:type="dxa"/>
              <w:left w:w="140" w:type="dxa"/>
              <w:right w:w="140" w:type="dxa"/>
            </w:tcMar>
          </w:tcPr>
          <w:p>
            <w:r>
              <w:rPr>
                <w:rFonts w:ascii="Calibri" w:hAnsi="Calibri"/>
                <w:b/>
                <w:color w:val="1E293B"/>
                <w:sz w:val="18"/>
              </w:rPr>
              <w:t>DH-004</w:t>
            </w:r>
          </w:p>
        </w:tc>
        <w:tc>
          <w:tcPr>
            <w:tcW w:type="dxa" w:w="1440"/>
            <w:shd w:fill="F8FAFC"/>
            <w:tcMar>
              <w:top w:w="80" w:type="dxa"/>
              <w:bottom w:w="80" w:type="dxa"/>
              <w:left w:w="140" w:type="dxa"/>
              <w:right w:w="140" w:type="dxa"/>
            </w:tcMar>
          </w:tcPr>
          <w:p>
            <w:r>
              <w:rPr>
                <w:rFonts w:ascii="Calibri" w:hAnsi="Calibri"/>
                <w:color w:val="1E293B"/>
                <w:sz w:val="18"/>
              </w:rPr>
              <w:t>(108.4, 200.0)</w:t>
            </w:r>
          </w:p>
        </w:tc>
        <w:tc>
          <w:tcPr>
            <w:tcW w:type="dxa" w:w="1440"/>
            <w:shd w:fill="F8FAFC"/>
            <w:tcMar>
              <w:top w:w="80" w:type="dxa"/>
              <w:bottom w:w="80" w:type="dxa"/>
              <w:left w:w="140" w:type="dxa"/>
              <w:right w:w="140" w:type="dxa"/>
            </w:tcMar>
          </w:tcPr>
          <w:p>
            <w:r>
              <w:rPr>
                <w:rFonts w:ascii="Calibri" w:hAnsi="Calibri"/>
                <w:color w:val="1E293B"/>
                <w:sz w:val="18"/>
              </w:rPr>
              <w:t>(108.41, 200.01)</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152"/>
            <w:shd w:fill="F8FAFC"/>
            <w:tcMar>
              <w:top w:w="80" w:type="dxa"/>
              <w:bottom w:w="80" w:type="dxa"/>
              <w:left w:w="140" w:type="dxa"/>
              <w:right w:w="140" w:type="dxa"/>
            </w:tcMar>
          </w:tcPr>
          <w:p>
            <w:r>
              <w:rPr>
                <w:rFonts w:ascii="Calibri" w:hAnsi="Calibri"/>
                <w:color w:val="1E293B"/>
                <w:sz w:val="18"/>
              </w:rPr>
              <w:t>14 mm</w:t>
            </w:r>
          </w:p>
        </w:tc>
        <w:tc>
          <w:tcPr>
            <w:tcW w:type="dxa" w:w="1008"/>
            <w:shd w:fill="F8FAFC"/>
            <w:tcMar>
              <w:top w:w="80" w:type="dxa"/>
              <w:bottom w:w="80" w:type="dxa"/>
              <w:left w:w="140" w:type="dxa"/>
              <w:right w:w="140" w:type="dxa"/>
            </w:tcMar>
          </w:tcPr>
          <w:p>
            <w:r>
              <w:rPr>
                <w:rFonts w:ascii="Calibri" w:hAnsi="Calibri"/>
                <w:color w:val="1E293B"/>
                <w:sz w:val="18"/>
              </w:rPr>
              <w:t>1.15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DH-005</w:t>
            </w:r>
          </w:p>
        </w:tc>
        <w:tc>
          <w:tcPr>
            <w:tcW w:type="dxa" w:w="1440"/>
            <w:shd w:fill="FFFFFF"/>
            <w:tcMar>
              <w:top w:w="80" w:type="dxa"/>
              <w:bottom w:w="80" w:type="dxa"/>
              <w:left w:w="140" w:type="dxa"/>
              <w:right w:w="140" w:type="dxa"/>
            </w:tcMar>
          </w:tcPr>
          <w:p>
            <w:r>
              <w:rPr>
                <w:rFonts w:ascii="Calibri" w:hAnsi="Calibri"/>
                <w:color w:val="1E293B"/>
                <w:sz w:val="18"/>
              </w:rPr>
              <w:t>(100.0, 202.4)</w:t>
            </w:r>
          </w:p>
        </w:tc>
        <w:tc>
          <w:tcPr>
            <w:tcW w:type="dxa" w:w="1440"/>
            <w:shd w:fill="FFFFFF"/>
            <w:tcMar>
              <w:top w:w="80" w:type="dxa"/>
              <w:bottom w:w="80" w:type="dxa"/>
              <w:left w:w="140" w:type="dxa"/>
              <w:right w:w="140" w:type="dxa"/>
            </w:tcMar>
          </w:tcPr>
          <w:p>
            <w:r>
              <w:rPr>
                <w:rFonts w:ascii="Calibri" w:hAnsi="Calibri"/>
                <w:color w:val="1E293B"/>
                <w:sz w:val="18"/>
              </w:rPr>
              <w:t>(100.03, 202.42)</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6.84 m</w:t>
            </w:r>
          </w:p>
        </w:tc>
        <w:tc>
          <w:tcPr>
            <w:tcW w:type="dxa" w:w="1152"/>
            <w:shd w:fill="FFFFFF"/>
            <w:tcMar>
              <w:top w:w="80" w:type="dxa"/>
              <w:bottom w:w="80" w:type="dxa"/>
              <w:left w:w="140" w:type="dxa"/>
              <w:right w:w="140" w:type="dxa"/>
            </w:tcMar>
          </w:tcPr>
          <w:p>
            <w:r>
              <w:rPr>
                <w:rFonts w:ascii="Calibri" w:hAnsi="Calibri"/>
                <w:color w:val="1E293B"/>
                <w:sz w:val="18"/>
              </w:rPr>
              <w:t>36 mm</w:t>
            </w:r>
          </w:p>
        </w:tc>
        <w:tc>
          <w:tcPr>
            <w:tcW w:type="dxa" w:w="1008"/>
            <w:shd w:fill="FFFFFF"/>
            <w:tcMar>
              <w:top w:w="80" w:type="dxa"/>
              <w:bottom w:w="80" w:type="dxa"/>
              <w:left w:w="140" w:type="dxa"/>
              <w:right w:w="140" w:type="dxa"/>
            </w:tcMar>
          </w:tcPr>
          <w:p>
            <w:r>
              <w:rPr>
                <w:rFonts w:ascii="Calibri" w:hAnsi="Calibri"/>
                <w:color w:val="1E293B"/>
                <w:sz w:val="18"/>
              </w:rPr>
              <w:t>1.05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DH-006</w:t>
            </w:r>
          </w:p>
        </w:tc>
        <w:tc>
          <w:tcPr>
            <w:tcW w:type="dxa" w:w="1440"/>
            <w:shd w:fill="F8FAFC"/>
            <w:tcMar>
              <w:top w:w="80" w:type="dxa"/>
              <w:bottom w:w="80" w:type="dxa"/>
              <w:left w:w="140" w:type="dxa"/>
              <w:right w:w="140" w:type="dxa"/>
            </w:tcMar>
          </w:tcPr>
          <w:p>
            <w:r>
              <w:rPr>
                <w:rFonts w:ascii="Calibri" w:hAnsi="Calibri"/>
                <w:color w:val="1E293B"/>
                <w:sz w:val="18"/>
              </w:rPr>
              <w:t>(102.8, 202.4)</w:t>
            </w:r>
          </w:p>
        </w:tc>
        <w:tc>
          <w:tcPr>
            <w:tcW w:type="dxa" w:w="1440"/>
            <w:shd w:fill="F8FAFC"/>
            <w:tcMar>
              <w:top w:w="80" w:type="dxa"/>
              <w:bottom w:w="80" w:type="dxa"/>
              <w:left w:w="140" w:type="dxa"/>
              <w:right w:w="140" w:type="dxa"/>
            </w:tcMar>
          </w:tcPr>
          <w:p>
            <w:r>
              <w:rPr>
                <w:rFonts w:ascii="Calibri" w:hAnsi="Calibri"/>
                <w:color w:val="1E293B"/>
                <w:sz w:val="18"/>
              </w:rPr>
              <w:t>(102.87, 202.46)</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6.88 m</w:t>
            </w:r>
          </w:p>
        </w:tc>
        <w:tc>
          <w:tcPr>
            <w:tcW w:type="dxa" w:w="1152"/>
            <w:shd w:fill="F8FAFC"/>
            <w:tcMar>
              <w:top w:w="80" w:type="dxa"/>
              <w:bottom w:w="80" w:type="dxa"/>
              <w:left w:w="140" w:type="dxa"/>
              <w:right w:w="140" w:type="dxa"/>
            </w:tcMar>
          </w:tcPr>
          <w:p>
            <w:r>
              <w:rPr>
                <w:rFonts w:ascii="Calibri" w:hAnsi="Calibri"/>
                <w:color w:val="1E293B"/>
                <w:sz w:val="18"/>
              </w:rPr>
              <w:t>92 mm</w:t>
            </w:r>
          </w:p>
        </w:tc>
        <w:tc>
          <w:tcPr>
            <w:tcW w:type="dxa" w:w="1008"/>
            <w:shd w:fill="F8FAFC"/>
            <w:tcMar>
              <w:top w:w="80" w:type="dxa"/>
              <w:bottom w:w="80" w:type="dxa"/>
              <w:left w:w="140" w:type="dxa"/>
              <w:right w:w="140" w:type="dxa"/>
            </w:tcMar>
          </w:tcPr>
          <w:p>
            <w:r>
              <w:rPr>
                <w:rFonts w:ascii="Calibri" w:hAnsi="Calibri"/>
                <w:color w:val="1E293B"/>
                <w:sz w:val="18"/>
              </w:rPr>
              <w:t>0.88 m/min</w:t>
            </w:r>
          </w:p>
        </w:tc>
        <w:tc>
          <w:tcPr>
            <w:tcW w:type="dxa" w:w="1008"/>
            <w:shd w:fill="F8FAFC"/>
            <w:tcMar>
              <w:top w:w="80" w:type="dxa"/>
              <w:bottom w:w="80" w:type="dxa"/>
              <w:left w:w="140" w:type="dxa"/>
              <w:right w:w="140" w:type="dxa"/>
            </w:tcMar>
          </w:tcPr>
          <w:p>
            <w:r>
              <w:rPr>
                <w:rFonts w:ascii="Calibri" w:hAnsi="Calibri"/>
                <w:color w:val="1E293B"/>
                <w:sz w:val="18"/>
              </w:rPr>
              <w:t>WARNING: Severe Collar Drift</w:t>
            </w:r>
          </w:p>
        </w:tc>
      </w:tr>
      <w:tr>
        <w:tc>
          <w:tcPr>
            <w:tcW w:type="dxa" w:w="1296"/>
            <w:shd w:fill="FFFFFF"/>
            <w:tcMar>
              <w:top w:w="80" w:type="dxa"/>
              <w:bottom w:w="80" w:type="dxa"/>
              <w:left w:w="140" w:type="dxa"/>
              <w:right w:w="140" w:type="dxa"/>
            </w:tcMar>
          </w:tcPr>
          <w:p>
            <w:r>
              <w:rPr>
                <w:rFonts w:ascii="Calibri" w:hAnsi="Calibri"/>
                <w:b/>
                <w:color w:val="1E293B"/>
                <w:sz w:val="18"/>
              </w:rPr>
              <w:t>DH-007</w:t>
            </w:r>
          </w:p>
        </w:tc>
        <w:tc>
          <w:tcPr>
            <w:tcW w:type="dxa" w:w="1440"/>
            <w:shd w:fill="FFFFFF"/>
            <w:tcMar>
              <w:top w:w="80" w:type="dxa"/>
              <w:bottom w:w="80" w:type="dxa"/>
              <w:left w:w="140" w:type="dxa"/>
              <w:right w:w="140" w:type="dxa"/>
            </w:tcMar>
          </w:tcPr>
          <w:p>
            <w:r>
              <w:rPr>
                <w:rFonts w:ascii="Calibri" w:hAnsi="Calibri"/>
                <w:color w:val="1E293B"/>
                <w:sz w:val="18"/>
              </w:rPr>
              <w:t>(105.6, 202.4)</w:t>
            </w:r>
          </w:p>
        </w:tc>
        <w:tc>
          <w:tcPr>
            <w:tcW w:type="dxa" w:w="1440"/>
            <w:shd w:fill="FFFFFF"/>
            <w:tcMar>
              <w:top w:w="80" w:type="dxa"/>
              <w:bottom w:w="80" w:type="dxa"/>
              <w:left w:w="140" w:type="dxa"/>
              <w:right w:w="140" w:type="dxa"/>
            </w:tcMar>
          </w:tcPr>
          <w:p>
            <w:r>
              <w:rPr>
                <w:rFonts w:ascii="Calibri" w:hAnsi="Calibri"/>
                <w:color w:val="1E293B"/>
                <w:sz w:val="18"/>
              </w:rPr>
              <w:t>(105.62, 202.41)</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22 mm</w:t>
            </w:r>
          </w:p>
        </w:tc>
        <w:tc>
          <w:tcPr>
            <w:tcW w:type="dxa" w:w="1008"/>
            <w:shd w:fill="FFFFFF"/>
            <w:tcMar>
              <w:top w:w="80" w:type="dxa"/>
              <w:bottom w:w="80" w:type="dxa"/>
              <w:left w:w="140" w:type="dxa"/>
              <w:right w:w="140" w:type="dxa"/>
            </w:tcMar>
          </w:tcPr>
          <w:p>
            <w:r>
              <w:rPr>
                <w:rFonts w:ascii="Calibri" w:hAnsi="Calibri"/>
                <w:color w:val="1E293B"/>
                <w:sz w:val="18"/>
              </w:rPr>
              <w:t>1.20 m/min</w:t>
            </w:r>
          </w:p>
        </w:tc>
        <w:tc>
          <w:tcPr>
            <w:tcW w:type="dxa" w:w="1008"/>
            <w:shd w:fill="FFFFFF"/>
            <w:tcMar>
              <w:top w:w="80" w:type="dxa"/>
              <w:bottom w:w="80" w:type="dxa"/>
              <w:left w:w="140" w:type="dxa"/>
              <w:right w:w="140" w:type="dxa"/>
            </w:tcMar>
          </w:tcPr>
          <w:p>
            <w:r>
              <w:rPr>
                <w:rFonts w:ascii="Calibri" w:hAnsi="Calibri"/>
                <w:color w:val="1E293B"/>
                <w:sz w:val="18"/>
              </w:rPr>
              <w:t>PASS (Accurate)</w:t>
            </w:r>
          </w:p>
        </w:tc>
      </w:tr>
      <w:tr>
        <w:tc>
          <w:tcPr>
            <w:tcW w:type="dxa" w:w="1296"/>
            <w:shd w:fill="F8FAFC"/>
            <w:tcMar>
              <w:top w:w="80" w:type="dxa"/>
              <w:bottom w:w="80" w:type="dxa"/>
              <w:left w:w="140" w:type="dxa"/>
              <w:right w:w="140" w:type="dxa"/>
            </w:tcMar>
          </w:tcPr>
          <w:p>
            <w:r>
              <w:rPr>
                <w:rFonts w:ascii="Calibri" w:hAnsi="Calibri"/>
                <w:b/>
                <w:color w:val="1E293B"/>
                <w:sz w:val="18"/>
              </w:rPr>
              <w:t>DH-008</w:t>
            </w:r>
          </w:p>
        </w:tc>
        <w:tc>
          <w:tcPr>
            <w:tcW w:type="dxa" w:w="1440"/>
            <w:shd w:fill="F8FAFC"/>
            <w:tcMar>
              <w:top w:w="80" w:type="dxa"/>
              <w:bottom w:w="80" w:type="dxa"/>
              <w:left w:w="140" w:type="dxa"/>
              <w:right w:w="140" w:type="dxa"/>
            </w:tcMar>
          </w:tcPr>
          <w:p>
            <w:r>
              <w:rPr>
                <w:rFonts w:ascii="Calibri" w:hAnsi="Calibri"/>
                <w:color w:val="1E293B"/>
                <w:sz w:val="18"/>
              </w:rPr>
              <w:t>(108.4, 202.4)</w:t>
            </w:r>
          </w:p>
        </w:tc>
        <w:tc>
          <w:tcPr>
            <w:tcW w:type="dxa" w:w="1440"/>
            <w:shd w:fill="F8FAFC"/>
            <w:tcMar>
              <w:top w:w="80" w:type="dxa"/>
              <w:bottom w:w="80" w:type="dxa"/>
              <w:left w:w="140" w:type="dxa"/>
              <w:right w:w="140" w:type="dxa"/>
            </w:tcMar>
          </w:tcPr>
          <w:p>
            <w:r>
              <w:rPr>
                <w:rFonts w:ascii="Calibri" w:hAnsi="Calibri"/>
                <w:color w:val="1E293B"/>
                <w:sz w:val="18"/>
              </w:rPr>
              <w:t>(108.43, 202.42)</w:t>
            </w:r>
          </w:p>
        </w:tc>
        <w:tc>
          <w:tcPr>
            <w:tcW w:type="dxa" w:w="1008"/>
            <w:shd w:fill="F8FAFC"/>
            <w:tcMar>
              <w:top w:w="80" w:type="dxa"/>
              <w:bottom w:w="80" w:type="dxa"/>
              <w:left w:w="140" w:type="dxa"/>
              <w:right w:w="140" w:type="dxa"/>
            </w:tcMar>
          </w:tcPr>
          <w:p>
            <w:r>
              <w:rPr>
                <w:rFonts w:ascii="Calibri" w:hAnsi="Calibri"/>
                <w:color w:val="1E293B"/>
                <w:sz w:val="18"/>
              </w:rPr>
              <w:t>6.80 m</w:t>
            </w:r>
          </w:p>
        </w:tc>
        <w:tc>
          <w:tcPr>
            <w:tcW w:type="dxa" w:w="1008"/>
            <w:shd w:fill="F8FAFC"/>
            <w:tcMar>
              <w:top w:w="80" w:type="dxa"/>
              <w:bottom w:w="80" w:type="dxa"/>
              <w:left w:w="140" w:type="dxa"/>
              <w:right w:w="140" w:type="dxa"/>
            </w:tcMar>
          </w:tcPr>
          <w:p>
            <w:r>
              <w:rPr>
                <w:rFonts w:ascii="Calibri" w:hAnsi="Calibri"/>
                <w:color w:val="1E293B"/>
                <w:sz w:val="18"/>
              </w:rPr>
              <w:t>6.79 m</w:t>
            </w:r>
          </w:p>
        </w:tc>
        <w:tc>
          <w:tcPr>
            <w:tcW w:type="dxa" w:w="1152"/>
            <w:shd w:fill="F8FAFC"/>
            <w:tcMar>
              <w:top w:w="80" w:type="dxa"/>
              <w:bottom w:w="80" w:type="dxa"/>
              <w:left w:w="140" w:type="dxa"/>
              <w:right w:w="140" w:type="dxa"/>
            </w:tcMar>
          </w:tcPr>
          <w:p>
            <w:r>
              <w:rPr>
                <w:rFonts w:ascii="Calibri" w:hAnsi="Calibri"/>
                <w:color w:val="1E293B"/>
                <w:sz w:val="18"/>
              </w:rPr>
              <w:t>36 mm</w:t>
            </w:r>
          </w:p>
        </w:tc>
        <w:tc>
          <w:tcPr>
            <w:tcW w:type="dxa" w:w="1008"/>
            <w:shd w:fill="F8FAFC"/>
            <w:tcMar>
              <w:top w:w="80" w:type="dxa"/>
              <w:bottom w:w="80" w:type="dxa"/>
              <w:left w:w="140" w:type="dxa"/>
              <w:right w:w="140" w:type="dxa"/>
            </w:tcMar>
          </w:tcPr>
          <w:p>
            <w:r>
              <w:rPr>
                <w:rFonts w:ascii="Calibri" w:hAnsi="Calibri"/>
                <w:color w:val="1E293B"/>
                <w:sz w:val="18"/>
              </w:rPr>
              <w:t>1.14 m/min</w:t>
            </w:r>
          </w:p>
        </w:tc>
        <w:tc>
          <w:tcPr>
            <w:tcW w:type="dxa" w:w="1008"/>
            <w:shd w:fill="F8FAFC"/>
            <w:tcMar>
              <w:top w:w="80" w:type="dxa"/>
              <w:bottom w:w="80" w:type="dxa"/>
              <w:left w:w="140" w:type="dxa"/>
              <w:right w:w="140" w:type="dxa"/>
            </w:tcMar>
          </w:tcPr>
          <w:p>
            <w:r>
              <w:rPr>
                <w:rFonts w:ascii="Calibri" w:hAnsi="Calibri"/>
                <w:color w:val="1E293B"/>
                <w:sz w:val="18"/>
              </w:rPr>
              <w:t>PASS (Accurate)</w:t>
            </w:r>
          </w:p>
        </w:tc>
      </w:tr>
      <w:tr>
        <w:tc>
          <w:tcPr>
            <w:tcW w:type="dxa" w:w="1296"/>
            <w:shd w:fill="FFFFFF"/>
            <w:tcMar>
              <w:top w:w="80" w:type="dxa"/>
              <w:bottom w:w="80" w:type="dxa"/>
              <w:left w:w="140" w:type="dxa"/>
              <w:right w:w="140" w:type="dxa"/>
            </w:tcMar>
          </w:tcPr>
          <w:p>
            <w:r>
              <w:rPr>
                <w:rFonts w:ascii="Calibri" w:hAnsi="Calibri"/>
                <w:b/>
                <w:color w:val="1E293B"/>
                <w:sz w:val="18"/>
              </w:rPr>
              <w:t>DH-009 to DH-032</w:t>
            </w:r>
          </w:p>
        </w:tc>
        <w:tc>
          <w:tcPr>
            <w:tcW w:type="dxa" w:w="1440"/>
            <w:shd w:fill="FFFFFF"/>
            <w:tcMar>
              <w:top w:w="80" w:type="dxa"/>
              <w:bottom w:w="80" w:type="dxa"/>
              <w:left w:w="140" w:type="dxa"/>
              <w:right w:w="140" w:type="dxa"/>
            </w:tcMar>
          </w:tcPr>
          <w:p>
            <w:r>
              <w:rPr>
                <w:rFonts w:ascii="Calibri" w:hAnsi="Calibri"/>
                <w:color w:val="1E293B"/>
                <w:sz w:val="18"/>
              </w:rPr>
              <w:t>Remaining 24 Pattern Holes</w:t>
            </w:r>
          </w:p>
        </w:tc>
        <w:tc>
          <w:tcPr>
            <w:tcW w:type="dxa" w:w="1440"/>
            <w:shd w:fill="FFFFFF"/>
            <w:tcMar>
              <w:top w:w="80" w:type="dxa"/>
              <w:bottom w:w="80" w:type="dxa"/>
              <w:left w:w="140" w:type="dxa"/>
              <w:right w:w="140" w:type="dxa"/>
            </w:tcMar>
          </w:tcPr>
          <w:p>
            <w:r>
              <w:rPr>
                <w:rFonts w:ascii="Calibri" w:hAnsi="Calibri"/>
                <w:color w:val="1E293B"/>
                <w:sz w:val="18"/>
              </w:rPr>
              <w:t>Average Collar Drift: 41 mm</w:t>
            </w:r>
          </w:p>
        </w:tc>
        <w:tc>
          <w:tcPr>
            <w:tcW w:type="dxa" w:w="1008"/>
            <w:shd w:fill="FFFFFF"/>
            <w:tcMar>
              <w:top w:w="80" w:type="dxa"/>
              <w:bottom w:w="80" w:type="dxa"/>
              <w:left w:w="140" w:type="dxa"/>
              <w:right w:w="140" w:type="dxa"/>
            </w:tcMar>
          </w:tcPr>
          <w:p>
            <w:r>
              <w:rPr>
                <w:rFonts w:ascii="Calibri" w:hAnsi="Calibri"/>
                <w:color w:val="1E293B"/>
                <w:sz w:val="18"/>
              </w:rPr>
              <w:t>6.80 m</w:t>
            </w:r>
          </w:p>
        </w:tc>
        <w:tc>
          <w:tcPr>
            <w:tcW w:type="dxa" w:w="1008"/>
            <w:shd w:fill="FFFFFF"/>
            <w:tcMar>
              <w:top w:w="80" w:type="dxa"/>
              <w:bottom w:w="80" w:type="dxa"/>
              <w:left w:w="140" w:type="dxa"/>
              <w:right w:w="140" w:type="dxa"/>
            </w:tcMar>
          </w:tcPr>
          <w:p>
            <w:r>
              <w:rPr>
                <w:rFonts w:ascii="Calibri" w:hAnsi="Calibri"/>
                <w:color w:val="1E293B"/>
                <w:sz w:val="18"/>
              </w:rPr>
              <w:t>6.81 m</w:t>
            </w:r>
          </w:p>
        </w:tc>
        <w:tc>
          <w:tcPr>
            <w:tcW w:type="dxa" w:w="1152"/>
            <w:shd w:fill="FFFFFF"/>
            <w:tcMar>
              <w:top w:w="80" w:type="dxa"/>
              <w:bottom w:w="80" w:type="dxa"/>
              <w:left w:w="140" w:type="dxa"/>
              <w:right w:w="140" w:type="dxa"/>
            </w:tcMar>
          </w:tcPr>
          <w:p>
            <w:r>
              <w:rPr>
                <w:rFonts w:ascii="Calibri" w:hAnsi="Calibri"/>
                <w:color w:val="1E293B"/>
                <w:sz w:val="18"/>
              </w:rPr>
              <w:t>Mean: 41 mm</w:t>
            </w:r>
          </w:p>
        </w:tc>
        <w:tc>
          <w:tcPr>
            <w:tcW w:type="dxa" w:w="1008"/>
            <w:shd w:fill="FFFFFF"/>
            <w:tcMar>
              <w:top w:w="80" w:type="dxa"/>
              <w:bottom w:w="80" w:type="dxa"/>
              <w:left w:w="140" w:type="dxa"/>
              <w:right w:w="140" w:type="dxa"/>
            </w:tcMar>
          </w:tcPr>
          <w:p>
            <w:r>
              <w:rPr>
                <w:rFonts w:ascii="Calibri" w:hAnsi="Calibri"/>
                <w:color w:val="1E293B"/>
                <w:sz w:val="18"/>
              </w:rPr>
              <w:t>Mean: 1.08 m/min</w:t>
            </w:r>
          </w:p>
        </w:tc>
        <w:tc>
          <w:tcPr>
            <w:tcW w:type="dxa" w:w="1008"/>
            <w:shd w:fill="FFFFFF"/>
            <w:tcMar>
              <w:top w:w="80" w:type="dxa"/>
              <w:bottom w:w="80" w:type="dxa"/>
              <w:left w:w="140" w:type="dxa"/>
              <w:right w:w="140" w:type="dxa"/>
            </w:tcMar>
          </w:tcPr>
          <w:p>
            <w:r>
              <w:rPr>
                <w:rFonts w:ascii="Calibri" w:hAnsi="Calibri"/>
                <w:color w:val="1E293B"/>
                <w:sz w:val="18"/>
              </w:rPr>
              <w:t>Overall Pattern QA/QC: 90.6% Compliant</w:t>
            </w:r>
          </w:p>
        </w:tc>
      </w:tr>
    </w:tbl>
    <w:p>
      <w:pPr>
        <w:spacing w:after="120"/>
      </w:pPr>
    </w:p>
    <w:p>
      <w:pPr>
        <w:keepNext/>
        <w:spacing w:before="200" w:after="60"/>
      </w:pPr>
      <w:r>
        <w:rPr>
          <w:rFonts w:ascii="Calibri" w:hAnsi="Calibri"/>
          <w:b/>
          <w:color w:val="1E3A8A"/>
          <w:sz w:val="20"/>
        </w:rPr>
        <w:t>Table 20: Off-Grid P2P Mesh Network Active Discovered Device Nodes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100" w:type="dxa"/>
              <w:bottom w:w="100" w:type="dxa"/>
              <w:left w:w="140" w:type="dxa"/>
              <w:right w:w="140" w:type="dxa"/>
            </w:tcMar>
          </w:tcPr>
          <w:p>
            <w:pPr>
              <w:jc w:val="left"/>
            </w:pPr>
            <w:r>
              <w:rPr>
                <w:rFonts w:ascii="Calibri" w:hAnsi="Calibri"/>
                <w:b/>
                <w:color w:val="FFFFFF"/>
                <w:sz w:val="19"/>
              </w:rPr>
              <w:t>Device Identifier</w:t>
            </w:r>
          </w:p>
        </w:tc>
        <w:tc>
          <w:tcPr>
            <w:tcW w:type="dxa" w:w="2304"/>
            <w:shd w:fill="1E3A8A"/>
            <w:tcMar>
              <w:top w:w="100" w:type="dxa"/>
              <w:bottom w:w="100" w:type="dxa"/>
              <w:left w:w="140" w:type="dxa"/>
              <w:right w:w="140" w:type="dxa"/>
            </w:tcMar>
          </w:tcPr>
          <w:p>
            <w:pPr>
              <w:jc w:val="left"/>
            </w:pPr>
            <w:r>
              <w:rPr>
                <w:rFonts w:ascii="Calibri" w:hAnsi="Calibri"/>
                <w:b/>
                <w:color w:val="FFFFFF"/>
                <w:sz w:val="19"/>
              </w:rPr>
              <w:t>Physical Device Hardware</w:t>
            </w:r>
          </w:p>
        </w:tc>
        <w:tc>
          <w:tcPr>
            <w:tcW w:type="dxa" w:w="2016"/>
            <w:shd w:fill="1E3A8A"/>
            <w:tcMar>
              <w:top w:w="100" w:type="dxa"/>
              <w:bottom w:w="100" w:type="dxa"/>
              <w:left w:w="140" w:type="dxa"/>
              <w:right w:w="140" w:type="dxa"/>
            </w:tcMar>
          </w:tcPr>
          <w:p>
            <w:pPr>
              <w:jc w:val="left"/>
            </w:pPr>
            <w:r>
              <w:rPr>
                <w:rFonts w:ascii="Calibri" w:hAnsi="Calibri"/>
                <w:b/>
                <w:color w:val="FFFFFF"/>
                <w:sz w:val="19"/>
              </w:rPr>
              <w:t>Assigned Pit Role</w:t>
            </w:r>
          </w:p>
        </w:tc>
        <w:tc>
          <w:tcPr>
            <w:tcW w:type="dxa" w:w="1440"/>
            <w:shd w:fill="1E3A8A"/>
            <w:tcMar>
              <w:top w:w="100" w:type="dxa"/>
              <w:bottom w:w="100" w:type="dxa"/>
              <w:left w:w="140" w:type="dxa"/>
              <w:right w:w="140" w:type="dxa"/>
            </w:tcMar>
          </w:tcPr>
          <w:p>
            <w:pPr>
              <w:jc w:val="left"/>
            </w:pPr>
            <w:r>
              <w:rPr>
                <w:rFonts w:ascii="Calibri" w:hAnsi="Calibri"/>
                <w:b/>
                <w:color w:val="FFFFFF"/>
                <w:sz w:val="19"/>
              </w:rPr>
              <w:t>Local IP Address</w:t>
            </w:r>
          </w:p>
        </w:tc>
        <w:tc>
          <w:tcPr>
            <w:tcW w:type="dxa" w:w="1152"/>
            <w:shd w:fill="1E3A8A"/>
            <w:tcMar>
              <w:top w:w="100" w:type="dxa"/>
              <w:bottom w:w="100" w:type="dxa"/>
              <w:left w:w="140" w:type="dxa"/>
              <w:right w:w="140" w:type="dxa"/>
            </w:tcMar>
          </w:tcPr>
          <w:p>
            <w:pPr>
              <w:jc w:val="left"/>
            </w:pPr>
            <w:r>
              <w:rPr>
                <w:rFonts w:ascii="Calibri" w:hAnsi="Calibri"/>
                <w:b/>
                <w:color w:val="FFFFFF"/>
                <w:sz w:val="19"/>
              </w:rPr>
              <w:t>P2P WebRTC Status</w:t>
            </w:r>
          </w:p>
        </w:tc>
        <w:tc>
          <w:tcPr>
            <w:tcW w:type="dxa" w:w="1008"/>
            <w:shd w:fill="1E3A8A"/>
            <w:tcMar>
              <w:top w:w="100" w:type="dxa"/>
              <w:bottom w:w="100" w:type="dxa"/>
              <w:left w:w="140" w:type="dxa"/>
              <w:right w:w="140" w:type="dxa"/>
            </w:tcMar>
          </w:tcPr>
          <w:p>
            <w:pPr>
              <w:jc w:val="left"/>
            </w:pPr>
            <w:r>
              <w:rPr>
                <w:rFonts w:ascii="Calibri" w:hAnsi="Calibri"/>
                <w:b/>
                <w:color w:val="FFFFFF"/>
                <w:sz w:val="19"/>
              </w:rPr>
              <w:t>Last Synchronization</w:t>
            </w:r>
          </w:p>
        </w:tc>
      </w:tr>
      <w:tr>
        <w:tc>
          <w:tcPr>
            <w:tcW w:type="dxa" w:w="1440"/>
            <w:shd w:fill="FFFFFF"/>
            <w:tcMar>
              <w:top w:w="80" w:type="dxa"/>
              <w:bottom w:w="80" w:type="dxa"/>
              <w:left w:w="140" w:type="dxa"/>
              <w:right w:w="140" w:type="dxa"/>
            </w:tcMar>
          </w:tcPr>
          <w:p>
            <w:r>
              <w:rPr>
                <w:rFonts w:ascii="Calibri" w:hAnsi="Calibri"/>
                <w:b/>
                <w:color w:val="1E293B"/>
                <w:sz w:val="18"/>
              </w:rPr>
              <w:t>peer-tab-01</w:t>
            </w:r>
          </w:p>
        </w:tc>
        <w:tc>
          <w:tcPr>
            <w:tcW w:type="dxa" w:w="2304"/>
            <w:shd w:fill="FFFFFF"/>
            <w:tcMar>
              <w:top w:w="80" w:type="dxa"/>
              <w:bottom w:w="80" w:type="dxa"/>
              <w:left w:w="140" w:type="dxa"/>
              <w:right w:w="140" w:type="dxa"/>
            </w:tcMar>
          </w:tcPr>
          <w:p>
            <w:r>
              <w:rPr>
                <w:rFonts w:ascii="Calibri" w:hAnsi="Calibri"/>
                <w:color w:val="1E293B"/>
                <w:sz w:val="18"/>
              </w:rPr>
              <w:t>Panasonic Toughbook G2 Rugged</w:t>
            </w:r>
          </w:p>
        </w:tc>
        <w:tc>
          <w:tcPr>
            <w:tcW w:type="dxa" w:w="2016"/>
            <w:shd w:fill="FFFFFF"/>
            <w:tcMar>
              <w:top w:w="80" w:type="dxa"/>
              <w:bottom w:w="80" w:type="dxa"/>
              <w:left w:w="140" w:type="dxa"/>
              <w:right w:w="140" w:type="dxa"/>
            </w:tcMar>
          </w:tcPr>
          <w:p>
            <w:r>
              <w:rPr>
                <w:rFonts w:ascii="Calibri" w:hAnsi="Calibri"/>
                <w:color w:val="1E293B"/>
                <w:sz w:val="18"/>
              </w:rPr>
              <w:t>Pit Supervisor Tablet</w:t>
            </w:r>
          </w:p>
        </w:tc>
        <w:tc>
          <w:tcPr>
            <w:tcW w:type="dxa" w:w="1440"/>
            <w:shd w:fill="FFFFFF"/>
            <w:tcMar>
              <w:top w:w="80" w:type="dxa"/>
              <w:bottom w:w="80" w:type="dxa"/>
              <w:left w:w="140" w:type="dxa"/>
              <w:right w:w="140" w:type="dxa"/>
            </w:tcMar>
          </w:tcPr>
          <w:p>
            <w:r>
              <w:rPr>
                <w:rFonts w:ascii="Calibri" w:hAnsi="Calibri"/>
                <w:color w:val="1E293B"/>
                <w:sz w:val="18"/>
              </w:rPr>
              <w:t>192.168.43.12</w:t>
            </w:r>
          </w:p>
        </w:tc>
        <w:tc>
          <w:tcPr>
            <w:tcW w:type="dxa" w:w="1152"/>
            <w:shd w:fill="FFFFFF"/>
            <w:tcMar>
              <w:top w:w="80" w:type="dxa"/>
              <w:bottom w:w="80" w:type="dxa"/>
              <w:left w:w="140" w:type="dxa"/>
              <w:right w:w="140" w:type="dxa"/>
            </w:tcMar>
          </w:tcPr>
          <w:p>
            <w:r>
              <w:rPr>
                <w:rFonts w:ascii="Calibri" w:hAnsi="Calibri"/>
                <w:color w:val="1E293B"/>
                <w:sz w:val="18"/>
              </w:rPr>
              <w:t>SYNCED (Online)</w:t>
            </w:r>
          </w:p>
        </w:tc>
        <w:tc>
          <w:tcPr>
            <w:tcW w:type="dxa" w:w="1008"/>
            <w:shd w:fill="FFFFFF"/>
            <w:tcMar>
              <w:top w:w="80" w:type="dxa"/>
              <w:bottom w:w="80" w:type="dxa"/>
              <w:left w:w="140" w:type="dxa"/>
              <w:right w:w="140" w:type="dxa"/>
            </w:tcMar>
          </w:tcPr>
          <w:p>
            <w:r>
              <w:rPr>
                <w:rFonts w:ascii="Calibri" w:hAnsi="Calibri"/>
                <w:color w:val="1E293B"/>
                <w:sz w:val="18"/>
              </w:rPr>
              <w:t>2 minutes ago (Instant)</w:t>
            </w:r>
          </w:p>
        </w:tc>
      </w:tr>
      <w:tr>
        <w:tc>
          <w:tcPr>
            <w:tcW w:type="dxa" w:w="1440"/>
            <w:shd w:fill="F8FAFC"/>
            <w:tcMar>
              <w:top w:w="80" w:type="dxa"/>
              <w:bottom w:w="80" w:type="dxa"/>
              <w:left w:w="140" w:type="dxa"/>
              <w:right w:w="140" w:type="dxa"/>
            </w:tcMar>
          </w:tcPr>
          <w:p>
            <w:r>
              <w:rPr>
                <w:rFonts w:ascii="Calibri" w:hAnsi="Calibri"/>
                <w:b/>
                <w:color w:val="1E293B"/>
                <w:sz w:val="18"/>
              </w:rPr>
              <w:t>peer-tab-02</w:t>
            </w:r>
          </w:p>
        </w:tc>
        <w:tc>
          <w:tcPr>
            <w:tcW w:type="dxa" w:w="2304"/>
            <w:shd w:fill="F8FAFC"/>
            <w:tcMar>
              <w:top w:w="80" w:type="dxa"/>
              <w:bottom w:w="80" w:type="dxa"/>
              <w:left w:w="140" w:type="dxa"/>
              <w:right w:w="140" w:type="dxa"/>
            </w:tcMar>
          </w:tcPr>
          <w:p>
            <w:r>
              <w:rPr>
                <w:rFonts w:ascii="Calibri" w:hAnsi="Calibri"/>
                <w:color w:val="1E293B"/>
                <w:sz w:val="18"/>
              </w:rPr>
              <w:t>Samsung Galaxy Tab Active 4</w:t>
            </w:r>
          </w:p>
        </w:tc>
        <w:tc>
          <w:tcPr>
            <w:tcW w:type="dxa" w:w="2016"/>
            <w:shd w:fill="F8FAFC"/>
            <w:tcMar>
              <w:top w:w="80" w:type="dxa"/>
              <w:bottom w:w="80" w:type="dxa"/>
              <w:left w:w="140" w:type="dxa"/>
              <w:right w:w="140" w:type="dxa"/>
            </w:tcMar>
          </w:tcPr>
          <w:p>
            <w:r>
              <w:rPr>
                <w:rFonts w:ascii="Calibri" w:hAnsi="Calibri"/>
                <w:color w:val="1E293B"/>
                <w:sz w:val="18"/>
              </w:rPr>
              <w:t>Drill Rig Master Controller</w:t>
            </w:r>
          </w:p>
        </w:tc>
        <w:tc>
          <w:tcPr>
            <w:tcW w:type="dxa" w:w="1440"/>
            <w:shd w:fill="F8FAFC"/>
            <w:tcMar>
              <w:top w:w="80" w:type="dxa"/>
              <w:bottom w:w="80" w:type="dxa"/>
              <w:left w:w="140" w:type="dxa"/>
              <w:right w:w="140" w:type="dxa"/>
            </w:tcMar>
          </w:tcPr>
          <w:p>
            <w:r>
              <w:rPr>
                <w:rFonts w:ascii="Calibri" w:hAnsi="Calibri"/>
                <w:color w:val="1E293B"/>
                <w:sz w:val="18"/>
              </w:rPr>
              <w:t>192.168.43.18</w:t>
            </w:r>
          </w:p>
        </w:tc>
        <w:tc>
          <w:tcPr>
            <w:tcW w:type="dxa" w:w="1152"/>
            <w:shd w:fill="F8FAFC"/>
            <w:tcMar>
              <w:top w:w="80" w:type="dxa"/>
              <w:bottom w:w="80" w:type="dxa"/>
              <w:left w:w="140" w:type="dxa"/>
              <w:right w:w="140" w:type="dxa"/>
            </w:tcMar>
          </w:tcPr>
          <w:p>
            <w:r>
              <w:rPr>
                <w:rFonts w:ascii="Calibri" w:hAnsi="Calibri"/>
                <w:color w:val="1E293B"/>
                <w:sz w:val="18"/>
              </w:rPr>
              <w:t>ONLINE (Idle)</w:t>
            </w:r>
          </w:p>
        </w:tc>
        <w:tc>
          <w:tcPr>
            <w:tcW w:type="dxa" w:w="1008"/>
            <w:shd w:fill="F8FAFC"/>
            <w:tcMar>
              <w:top w:w="80" w:type="dxa"/>
              <w:bottom w:w="80" w:type="dxa"/>
              <w:left w:w="140" w:type="dxa"/>
              <w:right w:w="140" w:type="dxa"/>
            </w:tcMar>
          </w:tcPr>
          <w:p>
            <w:r>
              <w:rPr>
                <w:rFonts w:ascii="Calibri" w:hAnsi="Calibri"/>
                <w:color w:val="1E293B"/>
                <w:sz w:val="18"/>
              </w:rPr>
              <w:t>7 minutes ago</w:t>
            </w:r>
          </w:p>
        </w:tc>
      </w:tr>
      <w:tr>
        <w:tc>
          <w:tcPr>
            <w:tcW w:type="dxa" w:w="1440"/>
            <w:shd w:fill="FFFFFF"/>
            <w:tcMar>
              <w:top w:w="80" w:type="dxa"/>
              <w:bottom w:w="80" w:type="dxa"/>
              <w:left w:w="140" w:type="dxa"/>
              <w:right w:w="140" w:type="dxa"/>
            </w:tcMar>
          </w:tcPr>
          <w:p>
            <w:r>
              <w:rPr>
                <w:rFonts w:ascii="Calibri" w:hAnsi="Calibri"/>
                <w:b/>
                <w:color w:val="1E293B"/>
                <w:sz w:val="18"/>
              </w:rPr>
              <w:t>peer-srv-01</w:t>
            </w:r>
          </w:p>
        </w:tc>
        <w:tc>
          <w:tcPr>
            <w:tcW w:type="dxa" w:w="2304"/>
            <w:shd w:fill="FFFFFF"/>
            <w:tcMar>
              <w:top w:w="80" w:type="dxa"/>
              <w:bottom w:w="80" w:type="dxa"/>
              <w:left w:w="140" w:type="dxa"/>
              <w:right w:w="140" w:type="dxa"/>
            </w:tcMar>
          </w:tcPr>
          <w:p>
            <w:r>
              <w:rPr>
                <w:rFonts w:ascii="Calibri" w:hAnsi="Calibri"/>
                <w:color w:val="1E293B"/>
                <w:sz w:val="18"/>
              </w:rPr>
              <w:t>Dell Precision 5820 Tower</w:t>
            </w:r>
          </w:p>
        </w:tc>
        <w:tc>
          <w:tcPr>
            <w:tcW w:type="dxa" w:w="2016"/>
            <w:shd w:fill="FFFFFF"/>
            <w:tcMar>
              <w:top w:w="80" w:type="dxa"/>
              <w:bottom w:w="80" w:type="dxa"/>
              <w:left w:w="140" w:type="dxa"/>
              <w:right w:w="140" w:type="dxa"/>
            </w:tcMar>
          </w:tcPr>
          <w:p>
            <w:r>
              <w:rPr>
                <w:rFonts w:ascii="Calibri" w:hAnsi="Calibri"/>
                <w:color w:val="1E293B"/>
                <w:sz w:val="18"/>
              </w:rPr>
              <w:t>Processing Plant Control Room</w:t>
            </w:r>
          </w:p>
        </w:tc>
        <w:tc>
          <w:tcPr>
            <w:tcW w:type="dxa" w:w="1440"/>
            <w:shd w:fill="FFFFFF"/>
            <w:tcMar>
              <w:top w:w="80" w:type="dxa"/>
              <w:bottom w:w="80" w:type="dxa"/>
              <w:left w:w="140" w:type="dxa"/>
              <w:right w:w="140" w:type="dxa"/>
            </w:tcMar>
          </w:tcPr>
          <w:p>
            <w:r>
              <w:rPr>
                <w:rFonts w:ascii="Calibri" w:hAnsi="Calibri"/>
                <w:color w:val="1E293B"/>
                <w:sz w:val="18"/>
              </w:rPr>
              <w:t>192.168.43.1</w:t>
            </w:r>
          </w:p>
        </w:tc>
        <w:tc>
          <w:tcPr>
            <w:tcW w:type="dxa" w:w="1152"/>
            <w:shd w:fill="FFFFFF"/>
            <w:tcMar>
              <w:top w:w="80" w:type="dxa"/>
              <w:bottom w:w="80" w:type="dxa"/>
              <w:left w:w="140" w:type="dxa"/>
              <w:right w:w="140" w:type="dxa"/>
            </w:tcMar>
          </w:tcPr>
          <w:p>
            <w:r>
              <w:rPr>
                <w:rFonts w:ascii="Calibri" w:hAnsi="Calibri"/>
                <w:color w:val="1E293B"/>
                <w:sz w:val="18"/>
              </w:rPr>
              <w:t>SYNCED (Online)</w:t>
            </w:r>
          </w:p>
        </w:tc>
        <w:tc>
          <w:tcPr>
            <w:tcW w:type="dxa" w:w="1008"/>
            <w:shd w:fill="FFFFFF"/>
            <w:tcMar>
              <w:top w:w="80" w:type="dxa"/>
              <w:bottom w:w="80" w:type="dxa"/>
              <w:left w:w="140" w:type="dxa"/>
              <w:right w:w="140" w:type="dxa"/>
            </w:tcMar>
          </w:tcPr>
          <w:p>
            <w:r>
              <w:rPr>
                <w:rFonts w:ascii="Calibri" w:hAnsi="Calibri"/>
                <w:color w:val="1E293B"/>
                <w:sz w:val="18"/>
              </w:rPr>
              <w:t>30 seconds ago (Real-Time)</w:t>
            </w:r>
          </w:p>
        </w:tc>
      </w:tr>
    </w:tbl>
    <w:p>
      <w:pPr>
        <w:spacing w:after="120"/>
      </w:pPr>
    </w:p>
    <w:p>
      <w:pPr>
        <w:keepNext/>
        <w:spacing w:before="200" w:after="60"/>
      </w:pPr>
      <w:r>
        <w:rPr>
          <w:rFonts w:ascii="Calibri" w:hAnsi="Calibri"/>
          <w:b/>
          <w:color w:val="1E3A8A"/>
          <w:sz w:val="20"/>
        </w:rPr>
        <w:t>Table 21: Cunningham Rock Factor Analytical Parameter Ratings &amp; Sensitivity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40" w:type="dxa"/>
              <w:right w:w="140" w:type="dxa"/>
            </w:tcMar>
          </w:tcPr>
          <w:p>
            <w:pPr>
              <w:jc w:val="left"/>
            </w:pPr>
            <w:r>
              <w:rPr>
                <w:rFonts w:ascii="Calibri" w:hAnsi="Calibri"/>
                <w:b/>
                <w:color w:val="FFFFFF"/>
                <w:sz w:val="19"/>
              </w:rPr>
              <w:t>Geotechnical Factor</w:t>
            </w:r>
          </w:p>
        </w:tc>
        <w:tc>
          <w:tcPr>
            <w:tcW w:type="dxa" w:w="2592"/>
            <w:shd w:fill="1E3A8A"/>
            <w:tcMar>
              <w:top w:w="100" w:type="dxa"/>
              <w:bottom w:w="100" w:type="dxa"/>
              <w:left w:w="140" w:type="dxa"/>
              <w:right w:w="140" w:type="dxa"/>
            </w:tcMar>
          </w:tcPr>
          <w:p>
            <w:pPr>
              <w:jc w:val="left"/>
            </w:pPr>
            <w:r>
              <w:rPr>
                <w:rFonts w:ascii="Calibri" w:hAnsi="Calibri"/>
                <w:b/>
                <w:color w:val="FFFFFF"/>
                <w:sz w:val="19"/>
              </w:rPr>
              <w:t>Rating Scale Options</w:t>
            </w:r>
          </w:p>
        </w:tc>
        <w:tc>
          <w:tcPr>
            <w:tcW w:type="dxa" w:w="2448"/>
            <w:shd w:fill="1E3A8A"/>
            <w:tcMar>
              <w:top w:w="100" w:type="dxa"/>
              <w:bottom w:w="100" w:type="dxa"/>
              <w:left w:w="140" w:type="dxa"/>
              <w:right w:w="140" w:type="dxa"/>
            </w:tcMar>
          </w:tcPr>
          <w:p>
            <w:pPr>
              <w:jc w:val="left"/>
            </w:pPr>
            <w:r>
              <w:rPr>
                <w:rFonts w:ascii="Calibri" w:hAnsi="Calibri"/>
                <w:b/>
                <w:color w:val="FFFFFF"/>
                <w:sz w:val="19"/>
              </w:rPr>
              <w:t>Bétaré Oya Selected Value</w:t>
            </w:r>
          </w:p>
        </w:tc>
        <w:tc>
          <w:tcPr>
            <w:tcW w:type="dxa" w:w="2160"/>
            <w:shd w:fill="1E3A8A"/>
            <w:tcMar>
              <w:top w:w="100" w:type="dxa"/>
              <w:bottom w:w="100" w:type="dxa"/>
              <w:left w:w="140" w:type="dxa"/>
              <w:right w:w="140" w:type="dxa"/>
            </w:tcMar>
          </w:tcPr>
          <w:p>
            <w:pPr>
              <w:jc w:val="left"/>
            </w:pPr>
            <w:r>
              <w:rPr>
                <w:rFonts w:ascii="Calibri" w:hAnsi="Calibri"/>
                <w:b/>
                <w:color w:val="FFFFFF"/>
                <w:sz w:val="19"/>
              </w:rPr>
              <w:t>Sensitivity on Mean Size X50</w:t>
            </w:r>
          </w:p>
        </w:tc>
      </w:tr>
      <w:tr>
        <w:tc>
          <w:tcPr>
            <w:tcW w:type="dxa" w:w="2160"/>
            <w:shd w:fill="FFFFFF"/>
            <w:tcMar>
              <w:top w:w="80" w:type="dxa"/>
              <w:bottom w:w="80" w:type="dxa"/>
              <w:left w:w="140" w:type="dxa"/>
              <w:right w:w="140" w:type="dxa"/>
            </w:tcMar>
          </w:tcPr>
          <w:p>
            <w:r>
              <w:rPr>
                <w:rFonts w:ascii="Calibri" w:hAnsi="Calibri"/>
                <w:b/>
                <w:color w:val="1E293B"/>
                <w:sz w:val="18"/>
              </w:rPr>
              <w:t>Rock Mass Description (RMD)</w:t>
            </w:r>
          </w:p>
        </w:tc>
        <w:tc>
          <w:tcPr>
            <w:tcW w:type="dxa" w:w="2592"/>
            <w:shd w:fill="FFFFFF"/>
            <w:tcMar>
              <w:top w:w="80" w:type="dxa"/>
              <w:bottom w:w="80" w:type="dxa"/>
              <w:left w:w="140" w:type="dxa"/>
              <w:right w:w="140" w:type="dxa"/>
            </w:tcMar>
          </w:tcPr>
          <w:p>
            <w:r>
              <w:rPr>
                <w:rFonts w:ascii="Calibri" w:hAnsi="Calibri"/>
                <w:color w:val="1E293B"/>
                <w:sz w:val="18"/>
              </w:rPr>
              <w:t>Powdery (10), Blocky (20), Massive (50)</w:t>
            </w:r>
          </w:p>
        </w:tc>
        <w:tc>
          <w:tcPr>
            <w:tcW w:type="dxa" w:w="2448"/>
            <w:shd w:fill="FFFFFF"/>
            <w:tcMar>
              <w:top w:w="80" w:type="dxa"/>
              <w:bottom w:w="80" w:type="dxa"/>
              <w:left w:w="140" w:type="dxa"/>
              <w:right w:w="140" w:type="dxa"/>
            </w:tcMar>
          </w:tcPr>
          <w:p>
            <w:r>
              <w:rPr>
                <w:rFonts w:ascii="Calibri" w:hAnsi="Calibri"/>
                <w:color w:val="1E293B"/>
                <w:sz w:val="18"/>
              </w:rPr>
              <w:t>50 (Massive Competent Quartz Vein)</w:t>
            </w:r>
          </w:p>
        </w:tc>
        <w:tc>
          <w:tcPr>
            <w:tcW w:type="dxa" w:w="2160"/>
            <w:shd w:fill="FFFFFF"/>
            <w:tcMar>
              <w:top w:w="80" w:type="dxa"/>
              <w:bottom w:w="80" w:type="dxa"/>
              <w:left w:w="140" w:type="dxa"/>
              <w:right w:w="140" w:type="dxa"/>
            </w:tcMar>
          </w:tcPr>
          <w:p>
            <w:r>
              <w:rPr>
                <w:rFonts w:ascii="Calibri" w:hAnsi="Calibri"/>
                <w:color w:val="1E293B"/>
                <w:sz w:val="18"/>
              </w:rPr>
              <w:t>High: +10 RMD increases X50 by ~8%</w:t>
            </w:r>
          </w:p>
        </w:tc>
      </w:tr>
      <w:tr>
        <w:tc>
          <w:tcPr>
            <w:tcW w:type="dxa" w:w="2160"/>
            <w:shd w:fill="F8FAFC"/>
            <w:tcMar>
              <w:top w:w="80" w:type="dxa"/>
              <w:bottom w:w="80" w:type="dxa"/>
              <w:left w:w="140" w:type="dxa"/>
              <w:right w:w="140" w:type="dxa"/>
            </w:tcMar>
          </w:tcPr>
          <w:p>
            <w:r>
              <w:rPr>
                <w:rFonts w:ascii="Calibri" w:hAnsi="Calibri"/>
                <w:b/>
                <w:color w:val="1E293B"/>
                <w:sz w:val="18"/>
              </w:rPr>
              <w:t>Joint Plane Spacing (JPS)</w:t>
            </w:r>
          </w:p>
        </w:tc>
        <w:tc>
          <w:tcPr>
            <w:tcW w:type="dxa" w:w="2592"/>
            <w:shd w:fill="F8FAFC"/>
            <w:tcMar>
              <w:top w:w="80" w:type="dxa"/>
              <w:bottom w:w="80" w:type="dxa"/>
              <w:left w:w="140" w:type="dxa"/>
              <w:right w:w="140" w:type="dxa"/>
            </w:tcMar>
          </w:tcPr>
          <w:p>
            <w:r>
              <w:rPr>
                <w:rFonts w:ascii="Calibri" w:hAnsi="Calibri"/>
                <w:color w:val="1E293B"/>
                <w:sz w:val="18"/>
              </w:rPr>
              <w:t>Tight &lt;0.1m (10), Medium 0.1-1m (20), Wide &gt;1m (50)</w:t>
            </w:r>
          </w:p>
        </w:tc>
        <w:tc>
          <w:tcPr>
            <w:tcW w:type="dxa" w:w="2448"/>
            <w:shd w:fill="F8FAFC"/>
            <w:tcMar>
              <w:top w:w="80" w:type="dxa"/>
              <w:bottom w:w="80" w:type="dxa"/>
              <w:left w:w="140" w:type="dxa"/>
              <w:right w:w="140" w:type="dxa"/>
            </w:tcMar>
          </w:tcPr>
          <w:p>
            <w:r>
              <w:rPr>
                <w:rFonts w:ascii="Calibri" w:hAnsi="Calibri"/>
                <w:color w:val="1E293B"/>
                <w:sz w:val="18"/>
              </w:rPr>
              <w:t>20 (Medium Joint Spacing ~0.5m)</w:t>
            </w:r>
          </w:p>
        </w:tc>
        <w:tc>
          <w:tcPr>
            <w:tcW w:type="dxa" w:w="2160"/>
            <w:shd w:fill="F8FAFC"/>
            <w:tcMar>
              <w:top w:w="80" w:type="dxa"/>
              <w:bottom w:w="80" w:type="dxa"/>
              <w:left w:w="140" w:type="dxa"/>
              <w:right w:w="140" w:type="dxa"/>
            </w:tcMar>
          </w:tcPr>
          <w:p>
            <w:r>
              <w:rPr>
                <w:rFonts w:ascii="Calibri" w:hAnsi="Calibri"/>
                <w:color w:val="1E293B"/>
                <w:sz w:val="18"/>
              </w:rPr>
              <w:t>Moderate: Governs in-situ block envelope</w:t>
            </w:r>
          </w:p>
        </w:tc>
      </w:tr>
      <w:tr>
        <w:tc>
          <w:tcPr>
            <w:tcW w:type="dxa" w:w="2160"/>
            <w:shd w:fill="FFFFFF"/>
            <w:tcMar>
              <w:top w:w="80" w:type="dxa"/>
              <w:bottom w:w="80" w:type="dxa"/>
              <w:left w:w="140" w:type="dxa"/>
              <w:right w:w="140" w:type="dxa"/>
            </w:tcMar>
          </w:tcPr>
          <w:p>
            <w:r>
              <w:rPr>
                <w:rFonts w:ascii="Calibri" w:hAnsi="Calibri"/>
                <w:b/>
                <w:color w:val="1E293B"/>
                <w:sz w:val="18"/>
              </w:rPr>
              <w:t>Joint Plane Orientation (JPA)</w:t>
            </w:r>
          </w:p>
        </w:tc>
        <w:tc>
          <w:tcPr>
            <w:tcW w:type="dxa" w:w="2592"/>
            <w:shd w:fill="FFFFFF"/>
            <w:tcMar>
              <w:top w:w="80" w:type="dxa"/>
              <w:bottom w:w="80" w:type="dxa"/>
              <w:left w:w="140" w:type="dxa"/>
              <w:right w:w="140" w:type="dxa"/>
            </w:tcMar>
          </w:tcPr>
          <w:p>
            <w:r>
              <w:rPr>
                <w:rFonts w:ascii="Calibri" w:hAnsi="Calibri"/>
                <w:color w:val="1E293B"/>
                <w:sz w:val="18"/>
              </w:rPr>
              <w:t>Dip out of face (20), Perpendicular (30), Dip in (40)</w:t>
            </w:r>
          </w:p>
        </w:tc>
        <w:tc>
          <w:tcPr>
            <w:tcW w:type="dxa" w:w="2448"/>
            <w:shd w:fill="FFFFFF"/>
            <w:tcMar>
              <w:top w:w="80" w:type="dxa"/>
              <w:bottom w:w="80" w:type="dxa"/>
              <w:left w:w="140" w:type="dxa"/>
              <w:right w:w="140" w:type="dxa"/>
            </w:tcMar>
          </w:tcPr>
          <w:p>
            <w:r>
              <w:rPr>
                <w:rFonts w:ascii="Calibri" w:hAnsi="Calibri"/>
                <w:color w:val="1E293B"/>
                <w:sz w:val="18"/>
              </w:rPr>
              <w:t>40 (Dip into face, unfavorable)</w:t>
            </w:r>
          </w:p>
        </w:tc>
        <w:tc>
          <w:tcPr>
            <w:tcW w:type="dxa" w:w="2160"/>
            <w:shd w:fill="FFFFFF"/>
            <w:tcMar>
              <w:top w:w="80" w:type="dxa"/>
              <w:bottom w:w="80" w:type="dxa"/>
              <w:left w:w="140" w:type="dxa"/>
              <w:right w:w="140" w:type="dxa"/>
            </w:tcMar>
          </w:tcPr>
          <w:p>
            <w:r>
              <w:rPr>
                <w:rFonts w:ascii="Calibri" w:hAnsi="Calibri"/>
                <w:color w:val="1E293B"/>
                <w:sz w:val="18"/>
              </w:rPr>
              <w:t>Moderate: Increases toe backbreak resistance</w:t>
            </w:r>
          </w:p>
        </w:tc>
      </w:tr>
      <w:tr>
        <w:tc>
          <w:tcPr>
            <w:tcW w:type="dxa" w:w="2160"/>
            <w:shd w:fill="F8FAFC"/>
            <w:tcMar>
              <w:top w:w="80" w:type="dxa"/>
              <w:bottom w:w="80" w:type="dxa"/>
              <w:left w:w="140" w:type="dxa"/>
              <w:right w:w="140" w:type="dxa"/>
            </w:tcMar>
          </w:tcPr>
          <w:p>
            <w:r>
              <w:rPr>
                <w:rFonts w:ascii="Calibri" w:hAnsi="Calibri"/>
                <w:b/>
                <w:color w:val="1E293B"/>
                <w:sz w:val="18"/>
              </w:rPr>
              <w:t>Rock Density Influence (RDI)</w:t>
            </w:r>
          </w:p>
        </w:tc>
        <w:tc>
          <w:tcPr>
            <w:tcW w:type="dxa" w:w="2592"/>
            <w:shd w:fill="F8FAFC"/>
            <w:tcMar>
              <w:top w:w="80" w:type="dxa"/>
              <w:bottom w:w="80" w:type="dxa"/>
              <w:left w:w="140" w:type="dxa"/>
              <w:right w:w="140" w:type="dxa"/>
            </w:tcMar>
          </w:tcPr>
          <w:p>
            <w:r>
              <w:rPr>
                <w:rFonts w:ascii="Calibri" w:hAnsi="Calibri"/>
                <w:color w:val="1E293B"/>
                <w:sz w:val="18"/>
              </w:rPr>
              <w:t>RDI = 0.025 * density - 50</w:t>
            </w:r>
          </w:p>
        </w:tc>
        <w:tc>
          <w:tcPr>
            <w:tcW w:type="dxa" w:w="2448"/>
            <w:shd w:fill="F8FAFC"/>
            <w:tcMar>
              <w:top w:w="80" w:type="dxa"/>
              <w:bottom w:w="80" w:type="dxa"/>
              <w:left w:w="140" w:type="dxa"/>
              <w:right w:w="140" w:type="dxa"/>
            </w:tcMar>
          </w:tcPr>
          <w:p>
            <w:r>
              <w:rPr>
                <w:rFonts w:ascii="Calibri" w:hAnsi="Calibri"/>
                <w:color w:val="1E293B"/>
                <w:sz w:val="18"/>
              </w:rPr>
              <w:t>17.0 (Density = 2.68 t/m³)</w:t>
            </w:r>
          </w:p>
        </w:tc>
        <w:tc>
          <w:tcPr>
            <w:tcW w:type="dxa" w:w="2160"/>
            <w:shd w:fill="F8FAFC"/>
            <w:tcMar>
              <w:top w:w="80" w:type="dxa"/>
              <w:bottom w:w="80" w:type="dxa"/>
              <w:left w:w="140" w:type="dxa"/>
              <w:right w:w="140" w:type="dxa"/>
            </w:tcMar>
          </w:tcPr>
          <w:p>
            <w:r>
              <w:rPr>
                <w:rFonts w:ascii="Calibri" w:hAnsi="Calibri"/>
                <w:color w:val="1E293B"/>
                <w:sz w:val="18"/>
              </w:rPr>
              <w:t>Low to Moderate: Linear scaling</w:t>
            </w:r>
          </w:p>
        </w:tc>
      </w:tr>
      <w:tr>
        <w:tc>
          <w:tcPr>
            <w:tcW w:type="dxa" w:w="2160"/>
            <w:shd w:fill="FFFFFF"/>
            <w:tcMar>
              <w:top w:w="80" w:type="dxa"/>
              <w:bottom w:w="80" w:type="dxa"/>
              <w:left w:w="140" w:type="dxa"/>
              <w:right w:w="140" w:type="dxa"/>
            </w:tcMar>
          </w:tcPr>
          <w:p>
            <w:r>
              <w:rPr>
                <w:rFonts w:ascii="Calibri" w:hAnsi="Calibri"/>
                <w:b/>
                <w:color w:val="1E293B"/>
                <w:sz w:val="18"/>
              </w:rPr>
              <w:t>Hardness Factor (HF)</w:t>
            </w:r>
          </w:p>
        </w:tc>
        <w:tc>
          <w:tcPr>
            <w:tcW w:type="dxa" w:w="2592"/>
            <w:shd w:fill="FFFFFF"/>
            <w:tcMar>
              <w:top w:w="80" w:type="dxa"/>
              <w:bottom w:w="80" w:type="dxa"/>
              <w:left w:w="140" w:type="dxa"/>
              <w:right w:w="140" w:type="dxa"/>
            </w:tcMar>
          </w:tcPr>
          <w:p>
            <w:r>
              <w:rPr>
                <w:rFonts w:ascii="Calibri" w:hAnsi="Calibri"/>
                <w:color w:val="1E293B"/>
                <w:sz w:val="18"/>
              </w:rPr>
              <w:t>HF = E / 3 or HF = UCS / 5</w:t>
            </w:r>
          </w:p>
        </w:tc>
        <w:tc>
          <w:tcPr>
            <w:tcW w:type="dxa" w:w="2448"/>
            <w:shd w:fill="FFFFFF"/>
            <w:tcMar>
              <w:top w:w="80" w:type="dxa"/>
              <w:bottom w:w="80" w:type="dxa"/>
              <w:left w:w="140" w:type="dxa"/>
              <w:right w:w="140" w:type="dxa"/>
            </w:tcMar>
          </w:tcPr>
          <w:p>
            <w:r>
              <w:rPr>
                <w:rFonts w:ascii="Calibri" w:hAnsi="Calibri"/>
                <w:color w:val="1E293B"/>
                <w:sz w:val="18"/>
              </w:rPr>
              <w:t>25.0 (UCS = 125 MPa -&gt; HF = 25)</w:t>
            </w:r>
          </w:p>
        </w:tc>
        <w:tc>
          <w:tcPr>
            <w:tcW w:type="dxa" w:w="2160"/>
            <w:shd w:fill="FFFFFF"/>
            <w:tcMar>
              <w:top w:w="80" w:type="dxa"/>
              <w:bottom w:w="80" w:type="dxa"/>
              <w:left w:w="140" w:type="dxa"/>
              <w:right w:w="140" w:type="dxa"/>
            </w:tcMar>
          </w:tcPr>
          <w:p>
            <w:r>
              <w:rPr>
                <w:rFonts w:ascii="Calibri" w:hAnsi="Calibri"/>
                <w:color w:val="1E293B"/>
                <w:sz w:val="18"/>
              </w:rPr>
              <w:t>High: Rock compressive strength dictates crushing</w:t>
            </w:r>
          </w:p>
        </w:tc>
      </w:tr>
      <w:tr>
        <w:tc>
          <w:tcPr>
            <w:tcW w:type="dxa" w:w="2160"/>
            <w:shd w:fill="F8FAFC"/>
            <w:tcMar>
              <w:top w:w="80" w:type="dxa"/>
              <w:bottom w:w="80" w:type="dxa"/>
              <w:left w:w="140" w:type="dxa"/>
              <w:right w:w="140" w:type="dxa"/>
            </w:tcMar>
          </w:tcPr>
          <w:p>
            <w:r>
              <w:rPr>
                <w:rFonts w:ascii="Calibri" w:hAnsi="Calibri"/>
                <w:b/>
                <w:color w:val="1E293B"/>
                <w:sz w:val="18"/>
              </w:rPr>
              <w:t>FINAL COMPUTED ROCK FACTOR (A)</w:t>
            </w:r>
          </w:p>
        </w:tc>
        <w:tc>
          <w:tcPr>
            <w:tcW w:type="dxa" w:w="2592"/>
            <w:shd w:fill="F8FAFC"/>
            <w:tcMar>
              <w:top w:w="80" w:type="dxa"/>
              <w:bottom w:w="80" w:type="dxa"/>
              <w:left w:w="140" w:type="dxa"/>
              <w:right w:w="140" w:type="dxa"/>
            </w:tcMar>
          </w:tcPr>
          <w:p>
            <w:r>
              <w:rPr>
                <w:rFonts w:ascii="Calibri" w:hAnsi="Calibri"/>
                <w:color w:val="1E293B"/>
                <w:sz w:val="18"/>
              </w:rPr>
              <w:t>Analytical Summation Formula</w:t>
            </w:r>
          </w:p>
        </w:tc>
        <w:tc>
          <w:tcPr>
            <w:tcW w:type="dxa" w:w="2448"/>
            <w:shd w:fill="F8FAFC"/>
            <w:tcMar>
              <w:top w:w="80" w:type="dxa"/>
              <w:bottom w:w="80" w:type="dxa"/>
              <w:left w:w="140" w:type="dxa"/>
              <w:right w:w="140" w:type="dxa"/>
            </w:tcMar>
          </w:tcPr>
          <w:p>
            <w:r>
              <w:rPr>
                <w:rFonts w:ascii="Calibri" w:hAnsi="Calibri"/>
                <w:color w:val="1E293B"/>
                <w:sz w:val="18"/>
              </w:rPr>
              <w:t>A = 8.42 (Hard Competent Granodiorite)</w:t>
            </w:r>
          </w:p>
        </w:tc>
        <w:tc>
          <w:tcPr>
            <w:tcW w:type="dxa" w:w="2160"/>
            <w:shd w:fill="F8FAFC"/>
            <w:tcMar>
              <w:top w:w="80" w:type="dxa"/>
              <w:bottom w:w="80" w:type="dxa"/>
              <w:left w:w="140" w:type="dxa"/>
              <w:right w:w="140" w:type="dxa"/>
            </w:tcMar>
          </w:tcPr>
          <w:p>
            <w:r>
              <w:rPr>
                <w:rFonts w:ascii="Calibri" w:hAnsi="Calibri"/>
                <w:color w:val="1E293B"/>
                <w:sz w:val="18"/>
              </w:rPr>
              <w:t>Direct proportional multiplier on fragment size X50</w:t>
            </w:r>
          </w:p>
        </w:tc>
      </w:tr>
    </w:tbl>
    <w:p>
      <w:pPr>
        <w:spacing w:after="120"/>
      </w:pPr>
    </w:p>
    <w:p>
      <w:pPr>
        <w:keepNext/>
        <w:spacing w:before="200" w:after="60"/>
      </w:pPr>
      <w:r>
        <w:rPr>
          <w:rFonts w:ascii="Calibri" w:hAnsi="Calibri"/>
          <w:b/>
          <w:color w:val="1E3A8A"/>
          <w:sz w:val="20"/>
        </w:rPr>
        <w:t>Table 22: Comprehensive Technical Mining, Geotechnical &amp; AI Vision Glossary</w:t>
      </w:r>
    </w:p>
    <w:tbl>
      <w:tblPr>
        <w:tblW w:type="auto" w:w="0"/>
        <w:jc w:val="center"/>
        <w:tblLayout w:type="fixed"/>
        <w:tblLook w:firstColumn="1" w:firstRow="1" w:lastColumn="0" w:lastRow="0" w:noHBand="0" w:noVBand="1" w:val="04A0"/>
      </w:tblPr>
      <w:tblGrid>
        <w:gridCol w:w="4968"/>
        <w:gridCol w:w="4968"/>
      </w:tblGrid>
      <w:tr>
        <w:tc>
          <w:tcPr>
            <w:tcW w:type="dxa" w:w="2592"/>
            <w:shd w:fill="1E3A8A"/>
            <w:tcMar>
              <w:top w:w="100" w:type="dxa"/>
              <w:bottom w:w="100" w:type="dxa"/>
              <w:left w:w="140" w:type="dxa"/>
              <w:right w:w="140" w:type="dxa"/>
            </w:tcMar>
          </w:tcPr>
          <w:p>
            <w:pPr>
              <w:jc w:val="left"/>
            </w:pPr>
            <w:r>
              <w:rPr>
                <w:rFonts w:ascii="Calibri" w:hAnsi="Calibri"/>
                <w:b/>
                <w:color w:val="FFFFFF"/>
                <w:sz w:val="19"/>
              </w:rPr>
              <w:t>Mining &amp; Comminution Term</w:t>
            </w:r>
          </w:p>
        </w:tc>
        <w:tc>
          <w:tcPr>
            <w:tcW w:type="dxa" w:w="6768"/>
            <w:shd w:fill="1E3A8A"/>
            <w:tcMar>
              <w:top w:w="100" w:type="dxa"/>
              <w:bottom w:w="100" w:type="dxa"/>
              <w:left w:w="140" w:type="dxa"/>
              <w:right w:w="140" w:type="dxa"/>
            </w:tcMar>
          </w:tcPr>
          <w:p>
            <w:pPr>
              <w:jc w:val="left"/>
            </w:pPr>
            <w:r>
              <w:rPr>
                <w:rFonts w:ascii="Calibri" w:hAnsi="Calibri"/>
                <w:b/>
                <w:color w:val="FFFFFF"/>
                <w:sz w:val="19"/>
              </w:rPr>
              <w:t>Engineering Definition &amp; Operational Context in FragMill</w:t>
            </w:r>
          </w:p>
        </w:tc>
      </w:tr>
      <w:tr>
        <w:tc>
          <w:tcPr>
            <w:tcW w:type="dxa" w:w="2592"/>
            <w:shd w:fill="FFFFFF"/>
            <w:tcMar>
              <w:top w:w="80" w:type="dxa"/>
              <w:bottom w:w="80" w:type="dxa"/>
              <w:left w:w="140" w:type="dxa"/>
              <w:right w:w="140" w:type="dxa"/>
            </w:tcMar>
          </w:tcPr>
          <w:p>
            <w:r>
              <w:rPr>
                <w:rFonts w:ascii="Calibri" w:hAnsi="Calibri"/>
                <w:b/>
                <w:color w:val="1E293B"/>
                <w:sz w:val="18"/>
              </w:rPr>
              <w:t>ANFO (Ammonium Nitrate Fuel Oil)</w:t>
            </w:r>
          </w:p>
        </w:tc>
        <w:tc>
          <w:tcPr>
            <w:tcW w:type="dxa" w:w="6768"/>
            <w:shd w:fill="FFFFFF"/>
            <w:tcMar>
              <w:top w:w="80" w:type="dxa"/>
              <w:bottom w:w="80" w:type="dxa"/>
              <w:left w:w="140" w:type="dxa"/>
              <w:right w:w="140" w:type="dxa"/>
            </w:tcMar>
          </w:tcPr>
          <w:p>
            <w:r>
              <w:rPr>
                <w:rFonts w:ascii="Calibri" w:hAnsi="Calibri"/>
                <w:color w:val="1E293B"/>
                <w:sz w:val="18"/>
              </w:rPr>
              <w:t>The most widely utilized commercial bulk blasting explosive (94% porous ammonium nitrate prill, 6% No. 2 diesel fuel).</w:t>
            </w:r>
          </w:p>
        </w:tc>
      </w:tr>
      <w:tr>
        <w:tc>
          <w:tcPr>
            <w:tcW w:type="dxa" w:w="2592"/>
            <w:shd w:fill="F8FAFC"/>
            <w:tcMar>
              <w:top w:w="80" w:type="dxa"/>
              <w:bottom w:w="80" w:type="dxa"/>
              <w:left w:w="140" w:type="dxa"/>
              <w:right w:w="140" w:type="dxa"/>
            </w:tcMar>
          </w:tcPr>
          <w:p>
            <w:r>
              <w:rPr>
                <w:rFonts w:ascii="Calibri" w:hAnsi="Calibri"/>
                <w:b/>
                <w:color w:val="1E293B"/>
                <w:sz w:val="18"/>
              </w:rPr>
              <w:t>Bond Work Index (Wi)</w:t>
            </w:r>
          </w:p>
        </w:tc>
        <w:tc>
          <w:tcPr>
            <w:tcW w:type="dxa" w:w="6768"/>
            <w:shd w:fill="F8FAFC"/>
            <w:tcMar>
              <w:top w:w="80" w:type="dxa"/>
              <w:bottom w:w="80" w:type="dxa"/>
              <w:left w:w="140" w:type="dxa"/>
              <w:right w:w="140" w:type="dxa"/>
            </w:tcMar>
          </w:tcPr>
          <w:p>
            <w:r>
              <w:rPr>
                <w:rFonts w:ascii="Calibri" w:hAnsi="Calibri"/>
                <w:color w:val="1E293B"/>
                <w:sz w:val="18"/>
              </w:rPr>
              <w:t>The specific electrical energy (kWh/tonne) required to reduce an ore from theoretically infinite feed size to 80% passing 100 microns.</w:t>
            </w:r>
          </w:p>
        </w:tc>
      </w:tr>
      <w:tr>
        <w:tc>
          <w:tcPr>
            <w:tcW w:type="dxa" w:w="2592"/>
            <w:shd w:fill="FFFFFF"/>
            <w:tcMar>
              <w:top w:w="80" w:type="dxa"/>
              <w:bottom w:w="80" w:type="dxa"/>
              <w:left w:w="140" w:type="dxa"/>
              <w:right w:w="140" w:type="dxa"/>
            </w:tcMar>
          </w:tcPr>
          <w:p>
            <w:r>
              <w:rPr>
                <w:rFonts w:ascii="Calibri" w:hAnsi="Calibri"/>
                <w:b/>
                <w:color w:val="1E293B"/>
                <w:sz w:val="18"/>
              </w:rPr>
              <w:t>Burden (B)</w:t>
            </w:r>
          </w:p>
        </w:tc>
        <w:tc>
          <w:tcPr>
            <w:tcW w:type="dxa" w:w="6768"/>
            <w:shd w:fill="FFFFFF"/>
            <w:tcMar>
              <w:top w:w="80" w:type="dxa"/>
              <w:bottom w:w="80" w:type="dxa"/>
              <w:left w:w="140" w:type="dxa"/>
              <w:right w:w="140" w:type="dxa"/>
            </w:tcMar>
          </w:tcPr>
          <w:p>
            <w:r>
              <w:rPr>
                <w:rFonts w:ascii="Calibri" w:hAnsi="Calibri"/>
                <w:color w:val="1E293B"/>
                <w:sz w:val="18"/>
              </w:rPr>
              <w:t>The perpendicular distance from a blasthole to the nearest free unconfined rock face, or the distance between adjacent rows of holes.</w:t>
            </w:r>
          </w:p>
        </w:tc>
      </w:tr>
      <w:tr>
        <w:tc>
          <w:tcPr>
            <w:tcW w:type="dxa" w:w="2592"/>
            <w:shd w:fill="F8FAFC"/>
            <w:tcMar>
              <w:top w:w="80" w:type="dxa"/>
              <w:bottom w:w="80" w:type="dxa"/>
              <w:left w:w="140" w:type="dxa"/>
              <w:right w:w="140" w:type="dxa"/>
            </w:tcMar>
          </w:tcPr>
          <w:p>
            <w:r>
              <w:rPr>
                <w:rFonts w:ascii="Calibri" w:hAnsi="Calibri"/>
                <w:b/>
                <w:color w:val="1E293B"/>
                <w:sz w:val="18"/>
              </w:rPr>
              <w:t>Comminution</w:t>
            </w:r>
          </w:p>
        </w:tc>
        <w:tc>
          <w:tcPr>
            <w:tcW w:type="dxa" w:w="6768"/>
            <w:shd w:fill="F8FAFC"/>
            <w:tcMar>
              <w:top w:w="80" w:type="dxa"/>
              <w:bottom w:w="80" w:type="dxa"/>
              <w:left w:w="140" w:type="dxa"/>
              <w:right w:w="140" w:type="dxa"/>
            </w:tcMar>
          </w:tcPr>
          <w:p>
            <w:r>
              <w:rPr>
                <w:rFonts w:ascii="Calibri" w:hAnsi="Calibri"/>
                <w:color w:val="1E293B"/>
                <w:sz w:val="18"/>
              </w:rPr>
              <w:t>The mechanical crushing and grinding of blasted run-of-mine ore into fine powders to liberate valuable gold, copper, or battery mineral grains.</w:t>
            </w:r>
          </w:p>
        </w:tc>
      </w:tr>
      <w:tr>
        <w:tc>
          <w:tcPr>
            <w:tcW w:type="dxa" w:w="2592"/>
            <w:shd w:fill="FFFFFF"/>
            <w:tcMar>
              <w:top w:w="80" w:type="dxa"/>
              <w:bottom w:w="80" w:type="dxa"/>
              <w:left w:w="140" w:type="dxa"/>
              <w:right w:w="140" w:type="dxa"/>
            </w:tcMar>
          </w:tcPr>
          <w:p>
            <w:r>
              <w:rPr>
                <w:rFonts w:ascii="Calibri" w:hAnsi="Calibri"/>
                <w:b/>
                <w:color w:val="1E293B"/>
                <w:sz w:val="18"/>
              </w:rPr>
              <w:t>Ground Sampling Distance (GSD)</w:t>
            </w:r>
          </w:p>
        </w:tc>
        <w:tc>
          <w:tcPr>
            <w:tcW w:type="dxa" w:w="6768"/>
            <w:shd w:fill="FFFFFF"/>
            <w:tcMar>
              <w:top w:w="80" w:type="dxa"/>
              <w:bottom w:w="80" w:type="dxa"/>
              <w:left w:w="140" w:type="dxa"/>
              <w:right w:w="140" w:type="dxa"/>
            </w:tcMar>
          </w:tcPr>
          <w:p>
            <w:r>
              <w:rPr>
                <w:rFonts w:ascii="Calibri" w:hAnsi="Calibri"/>
                <w:color w:val="1E293B"/>
                <w:sz w:val="18"/>
              </w:rPr>
              <w:t>The physical real-world ground distance represented by the spacing between two adjacent pixel centers in an aerial UAV orthomosaic.</w:t>
            </w:r>
          </w:p>
        </w:tc>
      </w:tr>
      <w:tr>
        <w:tc>
          <w:tcPr>
            <w:tcW w:type="dxa" w:w="2592"/>
            <w:shd w:fill="F8FAFC"/>
            <w:tcMar>
              <w:top w:w="80" w:type="dxa"/>
              <w:bottom w:w="80" w:type="dxa"/>
              <w:left w:w="140" w:type="dxa"/>
              <w:right w:w="140" w:type="dxa"/>
            </w:tcMar>
          </w:tcPr>
          <w:p>
            <w:r>
              <w:rPr>
                <w:rFonts w:ascii="Calibri" w:hAnsi="Calibri"/>
                <w:b/>
                <w:color w:val="1E293B"/>
                <w:sz w:val="18"/>
              </w:rPr>
              <w:t>IREDES XML</w:t>
            </w:r>
          </w:p>
        </w:tc>
        <w:tc>
          <w:tcPr>
            <w:tcW w:type="dxa" w:w="6768"/>
            <w:shd w:fill="F8FAFC"/>
            <w:tcMar>
              <w:top w:w="80" w:type="dxa"/>
              <w:bottom w:w="80" w:type="dxa"/>
              <w:left w:w="140" w:type="dxa"/>
              <w:right w:w="140" w:type="dxa"/>
            </w:tcMar>
          </w:tcPr>
          <w:p>
            <w:r>
              <w:rPr>
                <w:rFonts w:ascii="Calibri" w:hAnsi="Calibri"/>
                <w:color w:val="1E293B"/>
                <w:sz w:val="18"/>
              </w:rPr>
              <w:t>International Rock Excavation Data Exchange Standard. XML protocol for transferring digital blast designs and drilling logs to smart drill rigs.</w:t>
            </w:r>
          </w:p>
        </w:tc>
      </w:tr>
      <w:tr>
        <w:tc>
          <w:tcPr>
            <w:tcW w:type="dxa" w:w="2592"/>
            <w:shd w:fill="FFFFFF"/>
            <w:tcMar>
              <w:top w:w="80" w:type="dxa"/>
              <w:bottom w:w="80" w:type="dxa"/>
              <w:left w:w="140" w:type="dxa"/>
              <w:right w:w="140" w:type="dxa"/>
            </w:tcMar>
          </w:tcPr>
          <w:p>
            <w:r>
              <w:rPr>
                <w:rFonts w:ascii="Calibri" w:hAnsi="Calibri"/>
                <w:b/>
                <w:color w:val="1E293B"/>
                <w:sz w:val="18"/>
              </w:rPr>
              <w:t>Kuznetsov Empirical Formula</w:t>
            </w:r>
          </w:p>
        </w:tc>
        <w:tc>
          <w:tcPr>
            <w:tcW w:type="dxa" w:w="6768"/>
            <w:shd w:fill="FFFFFF"/>
            <w:tcMar>
              <w:top w:w="80" w:type="dxa"/>
              <w:bottom w:w="80" w:type="dxa"/>
              <w:left w:w="140" w:type="dxa"/>
              <w:right w:w="140" w:type="dxa"/>
            </w:tcMar>
          </w:tcPr>
          <w:p>
            <w:r>
              <w:rPr>
                <w:rFonts w:ascii="Calibri" w:hAnsi="Calibri"/>
                <w:color w:val="1E293B"/>
                <w:sz w:val="18"/>
              </w:rPr>
              <w:t>The core empirical formula developed by Kuznetsov (1973) predicting mean fragment diameter X50 from explosive energy input and rock mass factors.</w:t>
            </w:r>
          </w:p>
        </w:tc>
      </w:tr>
      <w:tr>
        <w:tc>
          <w:tcPr>
            <w:tcW w:type="dxa" w:w="2592"/>
            <w:shd w:fill="F8FAFC"/>
            <w:tcMar>
              <w:top w:w="80" w:type="dxa"/>
              <w:bottom w:w="80" w:type="dxa"/>
              <w:left w:w="140" w:type="dxa"/>
              <w:right w:w="140" w:type="dxa"/>
            </w:tcMar>
          </w:tcPr>
          <w:p>
            <w:r>
              <w:rPr>
                <w:rFonts w:ascii="Calibri" w:hAnsi="Calibri"/>
                <w:b/>
                <w:color w:val="1E293B"/>
                <w:sz w:val="18"/>
              </w:rPr>
              <w:t>Ordinary Kriging</w:t>
            </w:r>
          </w:p>
        </w:tc>
        <w:tc>
          <w:tcPr>
            <w:tcW w:type="dxa" w:w="6768"/>
            <w:shd w:fill="F8FAFC"/>
            <w:tcMar>
              <w:top w:w="80" w:type="dxa"/>
              <w:bottom w:w="80" w:type="dxa"/>
              <w:left w:w="140" w:type="dxa"/>
              <w:right w:w="140" w:type="dxa"/>
            </w:tcMar>
          </w:tcPr>
          <w:p>
            <w:r>
              <w:rPr>
                <w:rFonts w:ascii="Calibri" w:hAnsi="Calibri"/>
                <w:color w:val="1E293B"/>
                <w:sz w:val="18"/>
              </w:rPr>
              <w:t>Geostatistical spatial interpolation algorithm computing the Best Linear Unbiased Estimator (BLUE) based on experimental semi-variograms.</w:t>
            </w:r>
          </w:p>
        </w:tc>
      </w:tr>
      <w:tr>
        <w:tc>
          <w:tcPr>
            <w:tcW w:type="dxa" w:w="2592"/>
            <w:shd w:fill="FFFFFF"/>
            <w:tcMar>
              <w:top w:w="80" w:type="dxa"/>
              <w:bottom w:w="80" w:type="dxa"/>
              <w:left w:w="140" w:type="dxa"/>
              <w:right w:w="140" w:type="dxa"/>
            </w:tcMar>
          </w:tcPr>
          <w:p>
            <w:r>
              <w:rPr>
                <w:rFonts w:ascii="Calibri" w:hAnsi="Calibri"/>
                <w:b/>
                <w:color w:val="1E293B"/>
                <w:sz w:val="18"/>
              </w:rPr>
              <w:t>P80 &amp; F80 Percentiles</w:t>
            </w:r>
          </w:p>
        </w:tc>
        <w:tc>
          <w:tcPr>
            <w:tcW w:type="dxa" w:w="6768"/>
            <w:shd w:fill="FFFFFF"/>
            <w:tcMar>
              <w:top w:w="80" w:type="dxa"/>
              <w:bottom w:w="80" w:type="dxa"/>
              <w:left w:w="140" w:type="dxa"/>
              <w:right w:w="140" w:type="dxa"/>
            </w:tcMar>
          </w:tcPr>
          <w:p>
            <w:r>
              <w:rPr>
                <w:rFonts w:ascii="Calibri" w:hAnsi="Calibri"/>
                <w:color w:val="1E293B"/>
                <w:sz w:val="18"/>
              </w:rPr>
              <w:t>The screen mesh aperture size through which 80% of the cumulative particle mass passes. F80 designates mill feed; P80 designates mill product.</w:t>
            </w:r>
          </w:p>
        </w:tc>
      </w:tr>
      <w:tr>
        <w:tc>
          <w:tcPr>
            <w:tcW w:type="dxa" w:w="2592"/>
            <w:shd w:fill="F8FAFC"/>
            <w:tcMar>
              <w:top w:w="80" w:type="dxa"/>
              <w:bottom w:w="80" w:type="dxa"/>
              <w:left w:w="140" w:type="dxa"/>
              <w:right w:w="140" w:type="dxa"/>
            </w:tcMar>
          </w:tcPr>
          <w:p>
            <w:r>
              <w:rPr>
                <w:rFonts w:ascii="Calibri" w:hAnsi="Calibri"/>
                <w:b/>
                <w:color w:val="1E293B"/>
                <w:sz w:val="18"/>
              </w:rPr>
              <w:t>Relative Weight Strength (RWS)</w:t>
            </w:r>
          </w:p>
        </w:tc>
        <w:tc>
          <w:tcPr>
            <w:tcW w:type="dxa" w:w="6768"/>
            <w:shd w:fill="F8FAFC"/>
            <w:tcMar>
              <w:top w:w="80" w:type="dxa"/>
              <w:bottom w:w="80" w:type="dxa"/>
              <w:left w:w="140" w:type="dxa"/>
              <w:right w:w="140" w:type="dxa"/>
            </w:tcMar>
          </w:tcPr>
          <w:p>
            <w:r>
              <w:rPr>
                <w:rFonts w:ascii="Calibri" w:hAnsi="Calibri"/>
                <w:color w:val="1E293B"/>
                <w:sz w:val="18"/>
              </w:rPr>
              <w:t>The explosive heat of detonation per unit mass relative to standard ANFO (ANFO RWS = 100; high-density bulk emulsions reach RWS 110-125).</w:t>
            </w:r>
          </w:p>
        </w:tc>
      </w:tr>
      <w:tr>
        <w:tc>
          <w:tcPr>
            <w:tcW w:type="dxa" w:w="2592"/>
            <w:shd w:fill="FFFFFF"/>
            <w:tcMar>
              <w:top w:w="80" w:type="dxa"/>
              <w:bottom w:w="80" w:type="dxa"/>
              <w:left w:w="140" w:type="dxa"/>
              <w:right w:w="140" w:type="dxa"/>
            </w:tcMar>
          </w:tcPr>
          <w:p>
            <w:r>
              <w:rPr>
                <w:rFonts w:ascii="Calibri" w:hAnsi="Calibri"/>
                <w:b/>
                <w:color w:val="1E293B"/>
                <w:sz w:val="18"/>
              </w:rPr>
              <w:t>Swebrec Distribution Function</w:t>
            </w:r>
          </w:p>
        </w:tc>
        <w:tc>
          <w:tcPr>
            <w:tcW w:type="dxa" w:w="6768"/>
            <w:shd w:fill="FFFFFF"/>
            <w:tcMar>
              <w:top w:w="80" w:type="dxa"/>
              <w:bottom w:w="80" w:type="dxa"/>
              <w:left w:w="140" w:type="dxa"/>
              <w:right w:w="140" w:type="dxa"/>
            </w:tcMar>
          </w:tcPr>
          <w:p>
            <w:r>
              <w:rPr>
                <w:rFonts w:ascii="Calibri" w:hAnsi="Calibri"/>
                <w:color w:val="1E293B"/>
                <w:sz w:val="18"/>
              </w:rPr>
              <w:t>A three-parameter cumulative sizing distribution developed by Ouchterlony overcoming Rosin-Rammler's sub-sieve fine range under-prediction.</w:t>
            </w:r>
          </w:p>
        </w:tc>
      </w:tr>
      <w:tr>
        <w:tc>
          <w:tcPr>
            <w:tcW w:type="dxa" w:w="2592"/>
            <w:shd w:fill="F8FAFC"/>
            <w:tcMar>
              <w:top w:w="80" w:type="dxa"/>
              <w:bottom w:w="80" w:type="dxa"/>
              <w:left w:w="140" w:type="dxa"/>
              <w:right w:w="140" w:type="dxa"/>
            </w:tcMar>
          </w:tcPr>
          <w:p>
            <w:r>
              <w:rPr>
                <w:rFonts w:ascii="Calibri" w:hAnsi="Calibri"/>
                <w:b/>
                <w:color w:val="1E293B"/>
                <w:sz w:val="18"/>
              </w:rPr>
              <w:t>WebRTC CRDT Mesh</w:t>
            </w:r>
          </w:p>
        </w:tc>
        <w:tc>
          <w:tcPr>
            <w:tcW w:type="dxa" w:w="6768"/>
            <w:shd w:fill="F8FAFC"/>
            <w:tcMar>
              <w:top w:w="80" w:type="dxa"/>
              <w:bottom w:w="80" w:type="dxa"/>
              <w:left w:w="140" w:type="dxa"/>
              <w:right w:w="140" w:type="dxa"/>
            </w:tcMar>
          </w:tcPr>
          <w:p>
            <w:r>
              <w:rPr>
                <w:rFonts w:ascii="Calibri" w:hAnsi="Calibri"/>
                <w:color w:val="1E293B"/>
                <w:sz w:val="18"/>
              </w:rPr>
              <w:t>Decentralized state-based Conflict-Free Replicated Data Types exchanging blast records over browser WebRTC DataChannels without internet.</w:t>
            </w:r>
          </w:p>
        </w:tc>
      </w:tr>
    </w:tbl>
    <w:p>
      <w:pPr>
        <w:spacing w:after="120"/>
      </w:pPr>
    </w:p>
    <w:p>
      <w:r>
        <w:br w:type="page"/>
      </w:r>
    </w:p>
    <w:p>
      <w:pPr>
        <w:keepNext/>
        <w:spacing w:before="360" w:after="120"/>
      </w:pPr>
      <w:r>
        <w:rPr>
          <w:rFonts w:ascii="Calibri" w:hAnsi="Calibri"/>
          <w:b/>
          <w:color w:val="1E3A8A"/>
          <w:sz w:val="32"/>
        </w:rPr>
        <w:t>4. Exhaustive View-by-View Interface Walkthrough</w:t>
      </w:r>
    </w:p>
    <w:p>
      <w:r>
        <w:t>This section walks through every individual interface in FragMill. Each subsection provides the view's operational purpose, an embedded high-resolution screenshot, UI component breakdown, input fields, computational triggers, and a step-by-step user guide.</w:t>
      </w:r>
    </w:p>
    <w:p>
      <w:pPr>
        <w:keepNext/>
        <w:spacing w:before="280" w:after="80"/>
      </w:pPr>
      <w:r>
        <w:rPr>
          <w:rFonts w:ascii="Calibri" w:hAnsi="Calibri"/>
          <w:b/>
          <w:color w:val="2563EB"/>
          <w:sz w:val="26"/>
        </w:rPr>
        <w:t>4.1 Field Wizard View (Mobile &amp; ASM Guided Workflow)</w:t>
      </w:r>
    </w:p>
    <w:p>
      <w:r>
        <w:t>The Field Wizard is designed for rugged smartphones and tablets operated under harsh sunlight by blasting foremen, quarry workers, and artisanal gold mining cooperatives. It replaces complicated software menus with a clean, linear 4-step wizard that guides the operator through blast info, photographic capture with camera inclinometer guidance, scale calibration, and immediate on-site Kuz-Ram preview.</w:t>
      </w:r>
    </w:p>
    <w:p>
      <w:pPr>
        <w:spacing w:before="160" w:after="40"/>
        <w:jc w:val="center"/>
      </w:pPr>
      <w:r>
        <w:drawing>
          <wp:inline xmlns:a="http://schemas.openxmlformats.org/drawingml/2006/main" xmlns:pic="http://schemas.openxmlformats.org/drawingml/2006/picture">
            <wp:extent cx="5669280" cy="3556841"/>
            <wp:docPr id="1" name="Picture 1"/>
            <wp:cNvGraphicFramePr>
              <a:graphicFrameLocks noChangeAspect="1"/>
            </wp:cNvGraphicFramePr>
            <a:graphic>
              <a:graphicData uri="http://schemas.openxmlformats.org/drawingml/2006/picture">
                <pic:pic>
                  <pic:nvPicPr>
                    <pic:cNvPr id="0" name="01_field_wizard.png"/>
                    <pic:cNvPicPr/>
                  </pic:nvPicPr>
                  <pic:blipFill>
                    <a:blip r:embed="rId11"/>
                    <a:stretch>
                      <a:fillRect/>
                    </a:stretch>
                  </pic:blipFill>
                  <pic:spPr>
                    <a:xfrm>
                      <a:off x="0" y="0"/>
                      <a:ext cx="5669280" cy="3556841"/>
                    </a:xfrm>
                    <a:prstGeom prst="rect"/>
                  </pic:spPr>
                </pic:pic>
              </a:graphicData>
            </a:graphic>
          </wp:inline>
        </w:drawing>
      </w:r>
    </w:p>
    <w:p>
      <w:pPr>
        <w:spacing w:before="40" w:after="200"/>
        <w:jc w:val="center"/>
      </w:pPr>
      <w:r>
        <w:rPr>
          <w:rFonts w:ascii="Calibri" w:hAnsi="Calibri"/>
          <w:b/>
          <w:i/>
          <w:color w:val="475569"/>
          <w:sz w:val="19"/>
        </w:rPr>
        <w:t>Figure 1: Field Wizard View — 4-Step Mobile Flow with Inclinometer Level &amp; ANFO Bag Guidance</w:t>
      </w:r>
    </w:p>
    <w:p>
      <w:pPr>
        <w:pStyle w:val="ListBullet"/>
        <w:spacing w:after="40" w:line="276" w:lineRule="auto"/>
      </w:pPr>
      <w:r>
        <w:rPr>
          <w:rFonts w:ascii="Calibri" w:hAnsi="Calibri"/>
          <w:b/>
          <w:color w:val="0F172A"/>
          <w:sz w:val="19"/>
        </w:rPr>
        <w:t xml:space="preserve">Linear Progress Stepper: </w:t>
      </w:r>
      <w:r>
        <w:rPr>
          <w:rFonts w:ascii="Calibri" w:hAnsi="Calibri"/>
          <w:color w:val="334155"/>
          <w:sz w:val="19"/>
        </w:rPr>
        <w:t>Step progress indicator showing Step 1: Blast Info, Step 2: Photos, Step 3: Calibration, and Step 4: Segmentation / Kuz-Ram.</w:t>
      </w:r>
    </w:p>
    <w:p>
      <w:pPr>
        <w:pStyle w:val="ListBullet"/>
        <w:spacing w:after="40" w:line="276" w:lineRule="auto"/>
      </w:pPr>
      <w:r>
        <w:rPr>
          <w:rFonts w:ascii="Calibri" w:hAnsi="Calibri"/>
          <w:b/>
          <w:color w:val="0F172A"/>
          <w:sz w:val="19"/>
        </w:rPr>
        <w:t xml:space="preserve">Blast Identity &amp; Geometry Card: </w:t>
      </w:r>
      <w:r>
        <w:rPr>
          <w:rFonts w:ascii="Calibri" w:hAnsi="Calibri"/>
          <w:color w:val="334155"/>
          <w:sz w:val="19"/>
        </w:rPr>
        <w:t>Input fields for bench height (6.0m), hole diameter (89mm), hole depth (6.8m), burden (2.4m), and spacing (2.8m).</w:t>
      </w:r>
    </w:p>
    <w:p>
      <w:pPr>
        <w:pStyle w:val="ListBullet"/>
        <w:spacing w:after="40" w:line="276" w:lineRule="auto"/>
      </w:pPr>
      <w:r>
        <w:rPr>
          <w:rFonts w:ascii="Calibri" w:hAnsi="Calibri"/>
          <w:b/>
          <w:color w:val="0F172A"/>
          <w:sz w:val="19"/>
        </w:rPr>
        <w:t xml:space="preserve">Commercial ANFO Bag Counter: </w:t>
      </w:r>
      <w:r>
        <w:rPr>
          <w:rFonts w:ascii="Calibri" w:hAnsi="Calibri"/>
          <w:color w:val="334155"/>
          <w:sz w:val="19"/>
        </w:rPr>
        <w:t>Automated calculation showing exact commercial 25 kg ANFO bag requirements (e.g. 26 bags required for a 30-hole shot).</w:t>
      </w:r>
    </w:p>
    <w:p>
      <w:pPr>
        <w:pStyle w:val="ListBullet"/>
        <w:spacing w:after="40" w:line="276" w:lineRule="auto"/>
      </w:pPr>
      <w:r>
        <w:rPr>
          <w:rFonts w:ascii="Calibri" w:hAnsi="Calibri"/>
          <w:b/>
          <w:color w:val="0F172A"/>
          <w:sz w:val="19"/>
        </w:rPr>
        <w:t xml:space="preserve">Inclinometer Level Helper: </w:t>
      </w:r>
      <w:r>
        <w:rPr>
          <w:rFonts w:ascii="Calibri" w:hAnsi="Calibri"/>
          <w:color w:val="334155"/>
          <w:sz w:val="19"/>
        </w:rPr>
        <w:t>Real-time HTML5 orientation listener displaying pitch and roll. Changes to vibrant green when the camera is held strictly perpendicular (90° ± 5°) to the rock face, eliminating perspective foreshortening distortion.</w:t>
      </w:r>
    </w:p>
    <w:p>
      <w:pPr>
        <w:keepNext/>
        <w:spacing w:before="280" w:after="80"/>
      </w:pPr>
      <w:r>
        <w:rPr>
          <w:rFonts w:ascii="Calibri" w:hAnsi="Calibri"/>
          <w:b/>
          <w:color w:val="2563EB"/>
          <w:sz w:val="26"/>
        </w:rPr>
        <w:t>4.2 Blast Records &amp; Sizing Dashboard</w:t>
      </w:r>
    </w:p>
    <w:p>
      <w:r>
        <w:t>The Blast Records &amp; Sizing Dashboard is the primary engineering workstation for analyzing muckpile photography. It integrates multi-spectral CV intermediate stages, cumulative particle size distribution (PSD) curves, fragment classification badges, and manual polygon editing tools.</w:t>
      </w:r>
    </w:p>
    <w:p>
      <w:pPr>
        <w:spacing w:before="160" w:after="40"/>
        <w:jc w:val="center"/>
      </w:pPr>
      <w:r>
        <w:drawing>
          <wp:inline xmlns:a="http://schemas.openxmlformats.org/drawingml/2006/main" xmlns:pic="http://schemas.openxmlformats.org/drawingml/2006/picture">
            <wp:extent cx="5669280" cy="3434067"/>
            <wp:docPr id="2" name="Picture 2"/>
            <wp:cNvGraphicFramePr>
              <a:graphicFrameLocks noChangeAspect="1"/>
            </wp:cNvGraphicFramePr>
            <a:graphic>
              <a:graphicData uri="http://schemas.openxmlformats.org/drawingml/2006/picture">
                <pic:pic>
                  <pic:nvPicPr>
                    <pic:cNvPr id="0" name="02_blast_sizing.png"/>
                    <pic:cNvPicPr/>
                  </pic:nvPicPr>
                  <pic:blipFill>
                    <a:blip r:embed="rId1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2: Blast Records &amp; Sizing Dashboard — Intermediate CV Inspection &amp; Particle Size Distribution</w:t>
      </w:r>
    </w:p>
    <w:p>
      <w:pPr>
        <w:pStyle w:val="ListBullet"/>
        <w:spacing w:after="40" w:line="276" w:lineRule="auto"/>
      </w:pPr>
      <w:r>
        <w:rPr>
          <w:rFonts w:ascii="Calibri" w:hAnsi="Calibri"/>
          <w:b/>
          <w:color w:val="0F172A"/>
          <w:sz w:val="19"/>
        </w:rPr>
        <w:t xml:space="preserve">Intermediate CV Tabs: </w:t>
      </w:r>
      <w:r>
        <w:rPr>
          <w:rFonts w:ascii="Calibri" w:hAnsi="Calibri"/>
          <w:color w:val="334155"/>
          <w:sz w:val="19"/>
        </w:rPr>
        <w:t>Enables toggling between Original Photo, Grayscale Luminance, Sobel Edge Gradient, Marker Watershed, and Color-Coded Polygons.</w:t>
      </w:r>
    </w:p>
    <w:p>
      <w:pPr>
        <w:pStyle w:val="ListBullet"/>
        <w:spacing w:after="40" w:line="276" w:lineRule="auto"/>
      </w:pPr>
      <w:r>
        <w:rPr>
          <w:rFonts w:ascii="Calibri" w:hAnsi="Calibri"/>
          <w:b/>
          <w:color w:val="0F172A"/>
          <w:sz w:val="19"/>
        </w:rPr>
        <w:t xml:space="preserve">Cumulative Sizing Badges: </w:t>
      </w:r>
      <w:r>
        <w:rPr>
          <w:rFonts w:ascii="Calibri" w:hAnsi="Calibri"/>
          <w:color w:val="334155"/>
          <w:sz w:val="19"/>
        </w:rPr>
        <w:t>Instant summary pills displaying P10 (41 mm), P50 (168 mm), P80 (285 mm), Uniformity Index (n = 3.80), Total Fragment Count (42), and Detected Fines Mass (7.2%).</w:t>
      </w:r>
    </w:p>
    <w:p>
      <w:pPr>
        <w:pStyle w:val="ListBullet"/>
        <w:spacing w:after="40" w:line="276" w:lineRule="auto"/>
      </w:pPr>
      <w:r>
        <w:rPr>
          <w:rFonts w:ascii="Calibri" w:hAnsi="Calibri"/>
          <w:b/>
          <w:color w:val="0F172A"/>
          <w:sz w:val="19"/>
        </w:rPr>
        <w:t xml:space="preserve">PSD Sieve Curve: </w:t>
      </w:r>
      <w:r>
        <w:rPr>
          <w:rFonts w:ascii="Calibri" w:hAnsi="Calibri"/>
          <w:color w:val="334155"/>
          <w:sz w:val="19"/>
        </w:rPr>
        <w:t>Interactive logarithmic chart plotting Cumulative % Passing vs. Sieve Mesh Size (mm), overlaying measured optical results against Kuz-Ram and Swebrec theoretical models.</w:t>
      </w:r>
    </w:p>
    <w:p>
      <w:pPr>
        <w:pStyle w:val="ListBullet"/>
        <w:spacing w:after="40" w:line="276" w:lineRule="auto"/>
      </w:pPr>
      <w:r>
        <w:rPr>
          <w:rFonts w:ascii="Calibri" w:hAnsi="Calibri"/>
          <w:b/>
          <w:color w:val="0F172A"/>
          <w:sz w:val="19"/>
        </w:rPr>
        <w:t xml:space="preserve">Min/Max Rock Inspector: </w:t>
      </w:r>
      <w:r>
        <w:rPr>
          <w:rFonts w:ascii="Calibri" w:hAnsi="Calibri"/>
          <w:color w:val="334155"/>
          <w:sz w:val="19"/>
        </w:rPr>
        <w:t>Clickable pills that highlight the largest detected boulder (480 mm) and smallest resolved fragment (12 mm).</w:t>
      </w:r>
    </w:p>
    <w:p>
      <w:pPr>
        <w:keepNext/>
        <w:spacing w:before="280" w:after="80"/>
      </w:pPr>
      <w:r>
        <w:rPr>
          <w:rFonts w:ascii="Calibri" w:hAnsi="Calibri"/>
          <w:b/>
          <w:color w:val="2563EB"/>
          <w:sz w:val="26"/>
        </w:rPr>
        <w:t>4.3 Three-Deck Hole Charging &amp; Fault Decking Profile</w:t>
      </w:r>
    </w:p>
    <w:p>
      <w:r>
        <w:t>Located in the lower section of the Blast Detail View, the 3-Deck Hole Charging Profile provides an interactive geotechnical visualization of explosive loading inside each blasthole.</w:t>
      </w:r>
    </w:p>
    <w:p>
      <w:pPr>
        <w:spacing w:before="160" w:after="40"/>
        <w:jc w:val="center"/>
      </w:pPr>
      <w:r>
        <w:drawing>
          <wp:inline xmlns:a="http://schemas.openxmlformats.org/drawingml/2006/main" xmlns:pic="http://schemas.openxmlformats.org/drawingml/2006/picture">
            <wp:extent cx="5669280" cy="3434067"/>
            <wp:docPr id="3" name="Picture 3"/>
            <wp:cNvGraphicFramePr>
              <a:graphicFrameLocks noChangeAspect="1"/>
            </wp:cNvGraphicFramePr>
            <a:graphic>
              <a:graphicData uri="http://schemas.openxmlformats.org/drawingml/2006/picture">
                <pic:pic>
                  <pic:nvPicPr>
                    <pic:cNvPr id="0" name="02b_blast_decking_profile.png"/>
                    <pic:cNvPicPr/>
                  </pic:nvPicPr>
                  <pic:blipFill>
                    <a:blip r:embed="rId1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3: Three-Deck Blasthole Loading Profile with Geological Fault Air Decking and Interactive Hole Pattern Grid</w:t>
      </w:r>
    </w:p>
    <w:p>
      <w:pPr>
        <w:pStyle w:val="ListBullet"/>
        <w:spacing w:after="40" w:line="276" w:lineRule="auto"/>
      </w:pPr>
      <w:r>
        <w:rPr>
          <w:rFonts w:ascii="Calibri" w:hAnsi="Calibri"/>
          <w:b/>
          <w:color w:val="0F172A"/>
          <w:sz w:val="19"/>
        </w:rPr>
        <w:t xml:space="preserve">Geotechnical Column Graphic: </w:t>
      </w:r>
      <w:r>
        <w:rPr>
          <w:rFonts w:ascii="Calibri" w:hAnsi="Calibri"/>
          <w:color w:val="334155"/>
          <w:sz w:val="19"/>
        </w:rPr>
        <w:t>Cross-section rendering Deck 1 (Bottom Dynamite/Emulsion Primer), Deck 2 (ANFO Bulk Column), Deck 3 (Crushed Stone Stemming), and active Fault Air Decks.</w:t>
      </w:r>
    </w:p>
    <w:p>
      <w:pPr>
        <w:pStyle w:val="ListBullet"/>
        <w:spacing w:after="40" w:line="276" w:lineRule="auto"/>
      </w:pPr>
      <w:r>
        <w:rPr>
          <w:rFonts w:ascii="Calibri" w:hAnsi="Calibri"/>
          <w:b/>
          <w:color w:val="0F172A"/>
          <w:sz w:val="19"/>
        </w:rPr>
        <w:t xml:space="preserve">Explosive Mass Ledger: </w:t>
      </w:r>
      <w:r>
        <w:rPr>
          <w:rFonts w:ascii="Calibri" w:hAnsi="Calibri"/>
          <w:color w:val="334155"/>
          <w:sz w:val="19"/>
        </w:rPr>
        <w:t>Displays total explosive mass (22.5 kg), linear charge concentration (3.62 kg/m), stemming confinement ratio (1.0 × Burden), and specific powder factor (0.37 kg/m³).</w:t>
      </w:r>
    </w:p>
    <w:p>
      <w:pPr>
        <w:pStyle w:val="ListBullet"/>
        <w:spacing w:after="40" w:line="276" w:lineRule="auto"/>
      </w:pPr>
      <w:r>
        <w:rPr>
          <w:rFonts w:ascii="Calibri" w:hAnsi="Calibri"/>
          <w:b/>
          <w:color w:val="0F172A"/>
          <w:sz w:val="19"/>
        </w:rPr>
        <w:t xml:space="preserve">Fault Decking Mode: </w:t>
      </w:r>
      <w:r>
        <w:rPr>
          <w:rFonts w:ascii="Calibri" w:hAnsi="Calibri"/>
          <w:color w:val="334155"/>
          <w:sz w:val="19"/>
        </w:rPr>
        <w:t>Toggle switch enabling geological fault compensation. Inserts an inert air deck across detected mud seams, preventing gas blowout and saving up to 20% in explosive expenditure.</w:t>
      </w:r>
    </w:p>
    <w:p>
      <w:pPr>
        <w:pStyle w:val="ListBullet"/>
        <w:spacing w:after="40" w:line="276" w:lineRule="auto"/>
      </w:pPr>
      <w:r>
        <w:rPr>
          <w:rFonts w:ascii="Calibri" w:hAnsi="Calibri"/>
          <w:b/>
          <w:color w:val="0F172A"/>
          <w:sz w:val="19"/>
        </w:rPr>
        <w:t xml:space="preserve">Pattern Holes Grid: </w:t>
      </w:r>
      <w:r>
        <w:rPr>
          <w:rFonts w:ascii="Calibri" w:hAnsi="Calibri"/>
          <w:color w:val="334155"/>
          <w:sz w:val="19"/>
        </w:rPr>
        <w:t>Interactive table displaying every hole in the pattern with collar coordinates (X, Y, Z), depth, inclination, water presence, and firing delay.</w:t>
      </w:r>
    </w:p>
    <w:p>
      <w:pPr>
        <w:keepNext/>
        <w:spacing w:before="280" w:after="80"/>
      </w:pPr>
      <w:r>
        <w:rPr>
          <w:rFonts w:ascii="Calibri" w:hAnsi="Calibri"/>
          <w:b/>
          <w:color w:val="2563EB"/>
          <w:sz w:val="26"/>
        </w:rPr>
        <w:t>4.4 Drone 3D Orthophoto Sizing View</w:t>
      </w:r>
    </w:p>
    <w:p>
      <w:r>
        <w:t>The Drone 3D Sizing View processes high-altitude aerial photogrammetry orthomosaics captured by commercial drones (e.g. DJI Mavic 3 Enterprise, WingtraOne). It resolves entire muckpiles containing tens of thousands of fragmented rocks.</w:t>
      </w:r>
    </w:p>
    <w:p>
      <w:pPr>
        <w:spacing w:before="160" w:after="40"/>
        <w:jc w:val="center"/>
      </w:pPr>
      <w:r>
        <w:drawing>
          <wp:inline xmlns:a="http://schemas.openxmlformats.org/drawingml/2006/main" xmlns:pic="http://schemas.openxmlformats.org/drawingml/2006/picture">
            <wp:extent cx="5669280" cy="3434067"/>
            <wp:docPr id="4" name="Picture 4"/>
            <wp:cNvGraphicFramePr>
              <a:graphicFrameLocks noChangeAspect="1"/>
            </wp:cNvGraphicFramePr>
            <a:graphic>
              <a:graphicData uri="http://schemas.openxmlformats.org/drawingml/2006/picture">
                <pic:pic>
                  <pic:nvPicPr>
                    <pic:cNvPr id="0" name="03_drone_3d_sizing.png"/>
                    <pic:cNvPicPr/>
                  </pic:nvPicPr>
                  <pic:blipFill>
                    <a:blip r:embed="rId1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4: Drone 3D Orthophoto Sizing — Flight Altitude GSD Resolution &amp; Spatial Fragmentation Heatmap</w:t>
      </w:r>
    </w:p>
    <w:p>
      <w:pPr>
        <w:pStyle w:val="ListBullet"/>
        <w:spacing w:after="40" w:line="276" w:lineRule="auto"/>
      </w:pPr>
      <w:r>
        <w:rPr>
          <w:rFonts w:ascii="Calibri" w:hAnsi="Calibri"/>
          <w:b/>
          <w:color w:val="0F172A"/>
          <w:sz w:val="19"/>
        </w:rPr>
        <w:t xml:space="preserve">Flight Altitude &amp; GSD Calculator: </w:t>
      </w:r>
      <w:r>
        <w:rPr>
          <w:rFonts w:ascii="Calibri" w:hAnsi="Calibri"/>
          <w:color w:val="334155"/>
          <w:sz w:val="19"/>
        </w:rPr>
        <w:t>Flight altitude slider (20 m to 120 m AGL) that dynamically calculates optical Ground Sampling Distance (GSD in mm/pixel) based on drone sensor optical geometry.</w:t>
      </w:r>
    </w:p>
    <w:p>
      <w:pPr>
        <w:pStyle w:val="ListBullet"/>
        <w:spacing w:after="40" w:line="276" w:lineRule="auto"/>
      </w:pPr>
      <w:r>
        <w:rPr>
          <w:rFonts w:ascii="Calibri" w:hAnsi="Calibri"/>
          <w:b/>
          <w:color w:val="0F172A"/>
          <w:sz w:val="19"/>
        </w:rPr>
        <w:t xml:space="preserve">Spatial Fragmentation Heatmap: </w:t>
      </w:r>
      <w:r>
        <w:rPr>
          <w:rFonts w:ascii="Calibri" w:hAnsi="Calibri"/>
          <w:color w:val="334155"/>
          <w:sz w:val="19"/>
        </w:rPr>
        <w:t>Interactive 2D/3D map displaying spatial fragmentation zones (green = fine muck, yellow = optimum mill feed, red = coarse boulders requiring secondary breaking).</w:t>
      </w:r>
    </w:p>
    <w:p>
      <w:pPr>
        <w:pStyle w:val="ListBullet"/>
        <w:spacing w:after="40" w:line="276" w:lineRule="auto"/>
      </w:pPr>
      <w:r>
        <w:rPr>
          <w:rFonts w:ascii="Calibri" w:hAnsi="Calibri"/>
          <w:b/>
          <w:color w:val="0F172A"/>
          <w:sz w:val="19"/>
        </w:rPr>
        <w:t xml:space="preserve">Muckpile Volumetric Estimator: </w:t>
      </w:r>
      <w:r>
        <w:rPr>
          <w:rFonts w:ascii="Calibri" w:hAnsi="Calibri"/>
          <w:color w:val="334155"/>
          <w:sz w:val="19"/>
        </w:rPr>
        <w:t>Calculates total blasted muckpile volume (2,440 m³) and tonnage based on photogrammetric digital surface model (DSM) elevation differences.</w:t>
      </w:r>
    </w:p>
    <w:p>
      <w:pPr>
        <w:keepNext/>
        <w:spacing w:before="280" w:after="80"/>
      </w:pPr>
      <w:r>
        <w:rPr>
          <w:rFonts w:ascii="Calibri" w:hAnsi="Calibri"/>
          <w:b/>
          <w:color w:val="2563EB"/>
          <w:sz w:val="26"/>
        </w:rPr>
        <w:t>4.5 Belt Edge AI Vision View</w:t>
      </w:r>
    </w:p>
    <w:p>
      <w:r>
        <w:t>The Belt Edge AI Vision View simulates and operates an edge camera stationed above a primary conveyor belt. It measures fragmentation size distributions in real-time as ore travels from the primary crusher to the SAG mill feed stockpile.</w:t>
      </w:r>
    </w:p>
    <w:p>
      <w:pPr>
        <w:spacing w:before="160" w:after="40"/>
        <w:jc w:val="center"/>
      </w:pPr>
      <w:r>
        <w:drawing>
          <wp:inline xmlns:a="http://schemas.openxmlformats.org/drawingml/2006/main" xmlns:pic="http://schemas.openxmlformats.org/drawingml/2006/picture">
            <wp:extent cx="5669280" cy="3434067"/>
            <wp:docPr id="5" name="Picture 5"/>
            <wp:cNvGraphicFramePr>
              <a:graphicFrameLocks noChangeAspect="1"/>
            </wp:cNvGraphicFramePr>
            <a:graphic>
              <a:graphicData uri="http://schemas.openxmlformats.org/drawingml/2006/picture">
                <pic:pic>
                  <pic:nvPicPr>
                    <pic:cNvPr id="0" name="04_belt_edge_vision.png"/>
                    <pic:cNvPicPr/>
                  </pic:nvPicPr>
                  <pic:blipFill>
                    <a:blip r:embed="rId1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5: Belt Edge AI Vision — High-Speed Conveyor Stream, Optical Strobe Sync &amp; Real-Time PSD Tracking</w:t>
      </w:r>
    </w:p>
    <w:p>
      <w:pPr>
        <w:pStyle w:val="ListBullet"/>
        <w:spacing w:after="40" w:line="276" w:lineRule="auto"/>
      </w:pPr>
      <w:r>
        <w:rPr>
          <w:rFonts w:ascii="Calibri" w:hAnsi="Calibri"/>
          <w:b/>
          <w:color w:val="0F172A"/>
          <w:sz w:val="19"/>
        </w:rPr>
        <w:t xml:space="preserve">Conveyor Speed &amp; Strobe Sync: </w:t>
      </w:r>
      <w:r>
        <w:rPr>
          <w:rFonts w:ascii="Calibri" w:hAnsi="Calibri"/>
          <w:color w:val="334155"/>
          <w:sz w:val="19"/>
        </w:rPr>
        <w:t>Simulates belt velocity from 0.5 to 4.5 m/s with motion-blur compensation and virtual LED strobe illumination synchronization.</w:t>
      </w:r>
    </w:p>
    <w:p>
      <w:pPr>
        <w:pStyle w:val="ListBullet"/>
        <w:spacing w:after="40" w:line="276" w:lineRule="auto"/>
      </w:pPr>
      <w:r>
        <w:rPr>
          <w:rFonts w:ascii="Calibri" w:hAnsi="Calibri"/>
          <w:b/>
          <w:color w:val="0F172A"/>
          <w:sz w:val="19"/>
        </w:rPr>
        <w:t xml:space="preserve">Throughput Telemetry: </w:t>
      </w:r>
      <w:r>
        <w:rPr>
          <w:rFonts w:ascii="Calibri" w:hAnsi="Calibri"/>
          <w:color w:val="334155"/>
          <w:sz w:val="19"/>
        </w:rPr>
        <w:t>Dynamic tracking of belt mass flow rate (145 tonnes per hour) and belt loading percentage (78%).</w:t>
      </w:r>
    </w:p>
    <w:p>
      <w:pPr>
        <w:pStyle w:val="ListBullet"/>
        <w:spacing w:after="40" w:line="276" w:lineRule="auto"/>
      </w:pPr>
      <w:r>
        <w:rPr>
          <w:rFonts w:ascii="Calibri" w:hAnsi="Calibri"/>
          <w:b/>
          <w:color w:val="0F172A"/>
          <w:sz w:val="19"/>
        </w:rPr>
        <w:t xml:space="preserve">Real-Time PSD Trendline: </w:t>
      </w:r>
      <w:r>
        <w:rPr>
          <w:rFonts w:ascii="Calibri" w:hAnsi="Calibri"/>
          <w:color w:val="334155"/>
          <w:sz w:val="19"/>
        </w:rPr>
        <w:t>Real-time sliding-window chart plotting continuous P20, P50, and P80 trends over time, sounding an audible alert if oversize boulders threaten crusher chutes.</w:t>
      </w:r>
    </w:p>
    <w:p>
      <w:pPr>
        <w:keepNext/>
        <w:spacing w:before="280" w:after="80"/>
      </w:pPr>
      <w:r>
        <w:rPr>
          <w:rFonts w:ascii="Calibri" w:hAnsi="Calibri"/>
          <w:b/>
          <w:color w:val="2563EB"/>
          <w:sz w:val="26"/>
        </w:rPr>
        <w:t>4.6 3D Blast Timing &amp; Face Initiation Simulator</w:t>
      </w:r>
    </w:p>
    <w:p>
      <w:r>
        <w:t>The Blast Timing Simulator renders a full 3D interactive physics animation of explosive detonation across the pattern, computing stress wavefront contours and burden relief kinetics.</w:t>
      </w:r>
    </w:p>
    <w:p>
      <w:pPr>
        <w:spacing w:before="160" w:after="40"/>
        <w:jc w:val="center"/>
      </w:pPr>
      <w:r>
        <w:drawing>
          <wp:inline xmlns:a="http://schemas.openxmlformats.org/drawingml/2006/main" xmlns:pic="http://schemas.openxmlformats.org/drawingml/2006/picture">
            <wp:extent cx="5669280" cy="3434067"/>
            <wp:docPr id="6" name="Picture 6"/>
            <wp:cNvGraphicFramePr>
              <a:graphicFrameLocks noChangeAspect="1"/>
            </wp:cNvGraphicFramePr>
            <a:graphic>
              <a:graphicData uri="http://schemas.openxmlformats.org/drawingml/2006/picture">
                <pic:pic>
                  <pic:nvPicPr>
                    <pic:cNvPr id="0" name="05_blast_timing_3d.png"/>
                    <pic:cNvPicPr/>
                  </pic:nvPicPr>
                  <pic:blipFill>
                    <a:blip r:embed="rId16"/>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6: 3D Blast Timing &amp; Face Initiation Simulator — Isochrone Wavefront Propagation &amp; Relief Kinetics</w:t>
      </w:r>
    </w:p>
    <w:p>
      <w:pPr>
        <w:pStyle w:val="ListBullet"/>
        <w:spacing w:after="40" w:line="276" w:lineRule="auto"/>
      </w:pPr>
      <w:r>
        <w:rPr>
          <w:rFonts w:ascii="Calibri" w:hAnsi="Calibri"/>
          <w:b/>
          <w:color w:val="0F172A"/>
          <w:sz w:val="19"/>
        </w:rPr>
        <w:t xml:space="preserve">Initiation Technology Selector: </w:t>
      </w:r>
      <w:r>
        <w:rPr>
          <w:rFonts w:ascii="Calibri" w:hAnsi="Calibri"/>
          <w:color w:val="334155"/>
          <w:sz w:val="19"/>
        </w:rPr>
        <w:t>Enables switching between Pyrotechnic Nonel (standard 17ms, 25ms, 42ms surface delays) and High-Precision Electronic Detonators (programmable 1ms increments).</w:t>
      </w:r>
    </w:p>
    <w:p>
      <w:pPr>
        <w:pStyle w:val="ListBullet"/>
        <w:spacing w:after="40" w:line="276" w:lineRule="auto"/>
      </w:pPr>
      <w:r>
        <w:rPr>
          <w:rFonts w:ascii="Calibri" w:hAnsi="Calibri"/>
          <w:b/>
          <w:color w:val="0F172A"/>
          <w:sz w:val="19"/>
        </w:rPr>
        <w:t xml:space="preserve">Isochrone Wavefront Contours: </w:t>
      </w:r>
      <w:r>
        <w:rPr>
          <w:rFonts w:ascii="Calibri" w:hAnsi="Calibri"/>
          <w:color w:val="334155"/>
          <w:sz w:val="19"/>
        </w:rPr>
        <w:t>3D canvas showing concentric millisecond detonation arrival times, visually highlighting whether the face relieves cleanly or suffers from confinement freeze.</w:t>
      </w:r>
    </w:p>
    <w:p>
      <w:pPr>
        <w:pStyle w:val="ListBullet"/>
        <w:spacing w:after="40" w:line="276" w:lineRule="auto"/>
      </w:pPr>
      <w:r>
        <w:rPr>
          <w:rFonts w:ascii="Calibri" w:hAnsi="Calibri"/>
          <w:b/>
          <w:color w:val="0F172A"/>
          <w:sz w:val="19"/>
        </w:rPr>
        <w:t xml:space="preserve">Dynamic Burden Relief Inspector: </w:t>
      </w:r>
      <w:r>
        <w:rPr>
          <w:rFonts w:ascii="Calibri" w:hAnsi="Calibri"/>
          <w:color w:val="334155"/>
          <w:sz w:val="19"/>
        </w:rPr>
        <w:t>Calculates forward face displacement velocity (21 m/s) and provides immediate warnings if inter-row delays are too brief to prevent boulder formation.</w:t>
      </w:r>
    </w:p>
    <w:p>
      <w:pPr>
        <w:keepNext/>
        <w:spacing w:before="280" w:after="80"/>
      </w:pPr>
      <w:r>
        <w:rPr>
          <w:rFonts w:ascii="Calibri" w:hAnsi="Calibri"/>
          <w:b/>
          <w:color w:val="2563EB"/>
          <w:sz w:val="26"/>
        </w:rPr>
        <w:t>4.7 Comminution Digital Twin &amp; SAG/Ball Mill Optimizer</w:t>
      </w:r>
    </w:p>
    <w:p>
      <w:r>
        <w:t>The Comminution Digital Twin links blast fragmentation metrics directly to the mineral processing plant, allowing metallurgists to simulate how finer blasting impacts mill power draw and daily production rates.</w:t>
      </w:r>
    </w:p>
    <w:p>
      <w:pPr>
        <w:spacing w:before="160" w:after="40"/>
        <w:jc w:val="center"/>
      </w:pPr>
      <w:r>
        <w:drawing>
          <wp:inline xmlns:a="http://schemas.openxmlformats.org/drawingml/2006/main" xmlns:pic="http://schemas.openxmlformats.org/drawingml/2006/picture">
            <wp:extent cx="5669280" cy="3434067"/>
            <wp:docPr id="7" name="Picture 7"/>
            <wp:cNvGraphicFramePr>
              <a:graphicFrameLocks noChangeAspect="1"/>
            </wp:cNvGraphicFramePr>
            <a:graphic>
              <a:graphicData uri="http://schemas.openxmlformats.org/drawingml/2006/picture">
                <pic:pic>
                  <pic:nvPicPr>
                    <pic:cNvPr id="0" name="06_comminution_digital_twin.png"/>
                    <pic:cNvPicPr/>
                  </pic:nvPicPr>
                  <pic:blipFill>
                    <a:blip r:embed="rId17"/>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7: Comminution Digital Twin — Bond Work Index Energy Modeling &amp; SAG/Ball Mill Throughput Optimizer</w:t>
      </w:r>
    </w:p>
    <w:p>
      <w:pPr>
        <w:pStyle w:val="ListBullet"/>
        <w:spacing w:after="40" w:line="276" w:lineRule="auto"/>
      </w:pPr>
      <w:r>
        <w:rPr>
          <w:rFonts w:ascii="Calibri" w:hAnsi="Calibri"/>
          <w:b/>
          <w:color w:val="0F172A"/>
          <w:sz w:val="19"/>
        </w:rPr>
        <w:t xml:space="preserve">Circuit Mechanical Setup: </w:t>
      </w:r>
      <w:r>
        <w:rPr>
          <w:rFonts w:ascii="Calibri" w:hAnsi="Calibri"/>
          <w:color w:val="334155"/>
          <w:sz w:val="19"/>
        </w:rPr>
        <w:t>Configurable parameters for ore Bond Work Index (14.5 kWh/t), installed mill motor rating (450 kW), and mechanical drive efficiency.</w:t>
      </w:r>
    </w:p>
    <w:p>
      <w:pPr>
        <w:pStyle w:val="ListBullet"/>
        <w:spacing w:after="40" w:line="276" w:lineRule="auto"/>
      </w:pPr>
      <w:r>
        <w:rPr>
          <w:rFonts w:ascii="Calibri" w:hAnsi="Calibri"/>
          <w:b/>
          <w:color w:val="0F172A"/>
          <w:sz w:val="19"/>
        </w:rPr>
        <w:t xml:space="preserve">Energy Savings Predictor: </w:t>
      </w:r>
      <w:r>
        <w:rPr>
          <w:rFonts w:ascii="Calibri" w:hAnsi="Calibri"/>
          <w:color w:val="334155"/>
          <w:sz w:val="19"/>
        </w:rPr>
        <w:t>Direct comparison showing baseline mill feed F80 (185 mm) vs. optimized blast feed F80 (115 mm), displaying the net specific energy reduction (1.88 kWh/t).</w:t>
      </w:r>
    </w:p>
    <w:p>
      <w:pPr>
        <w:pStyle w:val="ListBullet"/>
        <w:spacing w:after="40" w:line="276" w:lineRule="auto"/>
      </w:pPr>
      <w:r>
        <w:rPr>
          <w:rFonts w:ascii="Calibri" w:hAnsi="Calibri"/>
          <w:b/>
          <w:color w:val="0F172A"/>
          <w:sz w:val="19"/>
        </w:rPr>
        <w:t xml:space="preserve">Throughput Multiplier: </w:t>
      </w:r>
      <w:r>
        <w:rPr>
          <w:rFonts w:ascii="Calibri" w:hAnsi="Calibri"/>
          <w:color w:val="334155"/>
          <w:sz w:val="19"/>
        </w:rPr>
        <w:t>Calculates the instantaneous throughput increase (+3.4 tonnes/hour) and monthly ore tonnage expansion resulting from blast optimization.</w:t>
      </w:r>
    </w:p>
    <w:p>
      <w:pPr>
        <w:keepNext/>
        <w:spacing w:before="280" w:after="80"/>
      </w:pPr>
      <w:r>
        <w:rPr>
          <w:rFonts w:ascii="Calibri" w:hAnsi="Calibri"/>
          <w:b/>
          <w:color w:val="2563EB"/>
          <w:sz w:val="26"/>
        </w:rPr>
        <w:t>4.8 Geostatistical Block Model &amp; Kriging View</w:t>
      </w:r>
    </w:p>
    <w:p>
      <w:r>
        <w:t>This view interpolates geotechnical borehole data into a continuous 3D block model, mapping spatial rock hardness variations across the pit bench to optimize explosive loading.</w:t>
      </w:r>
    </w:p>
    <w:p>
      <w:pPr>
        <w:spacing w:before="160" w:after="40"/>
        <w:jc w:val="center"/>
      </w:pPr>
      <w:r>
        <w:drawing>
          <wp:inline xmlns:a="http://schemas.openxmlformats.org/drawingml/2006/main" xmlns:pic="http://schemas.openxmlformats.org/drawingml/2006/picture">
            <wp:extent cx="5669280" cy="3434067"/>
            <wp:docPr id="8" name="Picture 8"/>
            <wp:cNvGraphicFramePr>
              <a:graphicFrameLocks noChangeAspect="1"/>
            </wp:cNvGraphicFramePr>
            <a:graphic>
              <a:graphicData uri="http://schemas.openxmlformats.org/drawingml/2006/picture">
                <pic:pic>
                  <pic:nvPicPr>
                    <pic:cNvPr id="0" name="07_block_model_kriging.png"/>
                    <pic:cNvPicPr/>
                  </pic:nvPicPr>
                  <pic:blipFill>
                    <a:blip r:embed="rId18"/>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8: Geostatistical Block Model &amp; Kriging — Spatial Pit Hardness Interpolation &amp; Blast Domain Zoning</w:t>
      </w:r>
    </w:p>
    <w:p>
      <w:pPr>
        <w:pStyle w:val="ListBullet"/>
        <w:spacing w:after="40" w:line="276" w:lineRule="auto"/>
      </w:pPr>
      <w:r>
        <w:rPr>
          <w:rFonts w:ascii="Calibri" w:hAnsi="Calibri"/>
          <w:b/>
          <w:color w:val="0F172A"/>
          <w:sz w:val="19"/>
        </w:rPr>
        <w:t xml:space="preserve">Variogram Modeling Engine: </w:t>
      </w:r>
      <w:r>
        <w:rPr>
          <w:rFonts w:ascii="Calibri" w:hAnsi="Calibri"/>
          <w:color w:val="334155"/>
          <w:sz w:val="19"/>
        </w:rPr>
        <w:t>Inputs for variogram range (35m), sill (180.0), and nugget effect (15.0) with an interactive semi-variogram plot.</w:t>
      </w:r>
    </w:p>
    <w:p>
      <w:pPr>
        <w:pStyle w:val="ListBullet"/>
        <w:spacing w:after="40" w:line="276" w:lineRule="auto"/>
      </w:pPr>
      <w:r>
        <w:rPr>
          <w:rFonts w:ascii="Calibri" w:hAnsi="Calibri"/>
          <w:b/>
          <w:color w:val="0F172A"/>
          <w:sz w:val="19"/>
        </w:rPr>
        <w:t xml:space="preserve">Kriging Heatmap Canvas: </w:t>
      </w:r>
      <w:r>
        <w:rPr>
          <w:rFonts w:ascii="Calibri" w:hAnsi="Calibri"/>
          <w:color w:val="334155"/>
          <w:sz w:val="19"/>
        </w:rPr>
        <w:t>Color-coded spatial grid displaying predicted Rock Mass Rating (RMR) and Uniaxial Compressive Strength (UCS) across the pit bench.</w:t>
      </w:r>
    </w:p>
    <w:p>
      <w:pPr>
        <w:pStyle w:val="ListBullet"/>
        <w:spacing w:after="40" w:line="276" w:lineRule="auto"/>
      </w:pPr>
      <w:r>
        <w:rPr>
          <w:rFonts w:ascii="Calibri" w:hAnsi="Calibri"/>
          <w:b/>
          <w:color w:val="0F172A"/>
          <w:sz w:val="19"/>
        </w:rPr>
        <w:t xml:space="preserve">Blast Charging Domain Generator: </w:t>
      </w:r>
      <w:r>
        <w:rPr>
          <w:rFonts w:ascii="Calibri" w:hAnsi="Calibri"/>
          <w:color w:val="334155"/>
          <w:sz w:val="19"/>
        </w:rPr>
        <w:t>Automatic grouping of blocks into 3 distinct charging domains with recommended explosive recipes tailored to each domain's mechanical competence.</w:t>
      </w:r>
    </w:p>
    <w:p>
      <w:pPr>
        <w:keepNext/>
        <w:spacing w:before="280" w:after="80"/>
      </w:pPr>
      <w:r>
        <w:rPr>
          <w:rFonts w:ascii="Calibri" w:hAnsi="Calibri"/>
          <w:b/>
          <w:color w:val="2563EB"/>
          <w:sz w:val="26"/>
        </w:rPr>
        <w:t>4.9 Drill Telemetry &amp; IREDES P2P Synchronization</w:t>
      </w:r>
    </w:p>
    <w:p>
      <w:r>
        <w:t>The Drill Telemetry View interfaces with smart drilling rigs, verifying collar coordinates against blast plans and enabling off-grid peer-to-peer data synchronization.</w:t>
      </w:r>
    </w:p>
    <w:p>
      <w:pPr>
        <w:spacing w:before="160" w:after="40"/>
        <w:jc w:val="center"/>
      </w:pPr>
      <w:r>
        <w:drawing>
          <wp:inline xmlns:a="http://schemas.openxmlformats.org/drawingml/2006/main" xmlns:pic="http://schemas.openxmlformats.org/drawingml/2006/picture">
            <wp:extent cx="5669280" cy="3434067"/>
            <wp:docPr id="9" name="Picture 9"/>
            <wp:cNvGraphicFramePr>
              <a:graphicFrameLocks noChangeAspect="1"/>
            </wp:cNvGraphicFramePr>
            <a:graphic>
              <a:graphicData uri="http://schemas.openxmlformats.org/drawingml/2006/picture">
                <pic:pic>
                  <pic:nvPicPr>
                    <pic:cNvPr id="0" name="08_drill_telemetry_p2p.png"/>
                    <pic:cNvPicPr/>
                  </pic:nvPicPr>
                  <pic:blipFill>
                    <a:blip r:embed="rId19"/>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9: Drill Telemetry &amp; IREDES P2P Sync — WebRTC Mesh Synchronization &amp; Rig Collar Deviation Quality Gate</w:t>
      </w:r>
    </w:p>
    <w:p>
      <w:pPr>
        <w:pStyle w:val="ListBullet"/>
        <w:spacing w:after="40" w:line="276" w:lineRule="auto"/>
      </w:pPr>
      <w:r>
        <w:rPr>
          <w:rFonts w:ascii="Calibri" w:hAnsi="Calibri"/>
          <w:b/>
          <w:color w:val="0F172A"/>
          <w:sz w:val="19"/>
        </w:rPr>
        <w:t xml:space="preserve">IREDES XML Import/Export: </w:t>
      </w:r>
      <w:r>
        <w:rPr>
          <w:rFonts w:ascii="Calibri" w:hAnsi="Calibri"/>
          <w:color w:val="334155"/>
          <w:sz w:val="19"/>
        </w:rPr>
        <w:t>Allows exporting planned hole coordinates to standard IREDES XML files and importing as-drilled MWD logs from drill rigs.</w:t>
      </w:r>
    </w:p>
    <w:p>
      <w:pPr>
        <w:pStyle w:val="ListBullet"/>
        <w:spacing w:after="40" w:line="276" w:lineRule="auto"/>
      </w:pPr>
      <w:r>
        <w:rPr>
          <w:rFonts w:ascii="Calibri" w:hAnsi="Calibri"/>
          <w:b/>
          <w:color w:val="0F172A"/>
          <w:sz w:val="19"/>
        </w:rPr>
        <w:t xml:space="preserve">Collar Deviation Quality Gate: </w:t>
      </w:r>
      <w:r>
        <w:rPr>
          <w:rFonts w:ascii="Calibri" w:hAnsi="Calibri"/>
          <w:color w:val="334155"/>
          <w:sz w:val="19"/>
        </w:rPr>
        <w:t>Automated quality gate checking actual vs. planned collar coordinates. Flags any hole deviating by more than 60 mm with high-visibility warnings.</w:t>
      </w:r>
    </w:p>
    <w:p>
      <w:pPr>
        <w:pStyle w:val="ListBullet"/>
        <w:spacing w:after="40" w:line="276" w:lineRule="auto"/>
      </w:pPr>
      <w:r>
        <w:rPr>
          <w:rFonts w:ascii="Calibri" w:hAnsi="Calibri"/>
          <w:b/>
          <w:color w:val="0F172A"/>
          <w:sz w:val="19"/>
        </w:rPr>
        <w:t xml:space="preserve">P2P WebRTC Synchronization Hub: </w:t>
      </w:r>
      <w:r>
        <w:rPr>
          <w:rFonts w:ascii="Calibri" w:hAnsi="Calibri"/>
          <w:color w:val="334155"/>
          <w:sz w:val="19"/>
        </w:rPr>
        <w:t>Establish direct WebRTC peer connections between devices using QR codes or local connection strings, synchronizing blast records without internet.</w:t>
      </w:r>
    </w:p>
    <w:p>
      <w:pPr>
        <w:keepNext/>
        <w:spacing w:before="280" w:after="80"/>
      </w:pPr>
      <w:r>
        <w:rPr>
          <w:rFonts w:ascii="Calibri" w:hAnsi="Calibri"/>
          <w:b/>
          <w:color w:val="2563EB"/>
          <w:sz w:val="26"/>
        </w:rPr>
        <w:t>4.10 Bench Spatial GIS Map View</w:t>
      </w:r>
    </w:p>
    <w:p>
      <w:r>
        <w:t>The Bench Map provides an interactive spatial GIS overview of the mining pit, displaying past and active blast boundaries, pit crests, and bench toes.</w:t>
      </w:r>
    </w:p>
    <w:p>
      <w:pPr>
        <w:spacing w:before="160" w:after="40"/>
        <w:jc w:val="center"/>
      </w:pPr>
      <w:r>
        <w:drawing>
          <wp:inline xmlns:a="http://schemas.openxmlformats.org/drawingml/2006/main" xmlns:pic="http://schemas.openxmlformats.org/drawingml/2006/picture">
            <wp:extent cx="5669280" cy="3434067"/>
            <wp:docPr id="10" name="Picture 10"/>
            <wp:cNvGraphicFramePr>
              <a:graphicFrameLocks noChangeAspect="1"/>
            </wp:cNvGraphicFramePr>
            <a:graphic>
              <a:graphicData uri="http://schemas.openxmlformats.org/drawingml/2006/picture">
                <pic:pic>
                  <pic:nvPicPr>
                    <pic:cNvPr id="0" name="09_bench_map.png"/>
                    <pic:cNvPicPr/>
                  </pic:nvPicPr>
                  <pic:blipFill>
                    <a:blip r:embed="rId20"/>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10: Bench Spatial GIS Map — Open-Pit Bench Polygon Visualization &amp; Blast Spatial Indexing</w:t>
      </w:r>
    </w:p>
    <w:p>
      <w:pPr>
        <w:pStyle w:val="ListBullet"/>
        <w:spacing w:after="40" w:line="276" w:lineRule="auto"/>
      </w:pPr>
      <w:r>
        <w:rPr>
          <w:rFonts w:ascii="Calibri" w:hAnsi="Calibri"/>
          <w:b/>
          <w:color w:val="0F172A"/>
          <w:sz w:val="19"/>
        </w:rPr>
        <w:t xml:space="preserve">2D Spatial Pit Canvas: </w:t>
      </w:r>
      <w:r>
        <w:rPr>
          <w:rFonts w:ascii="Calibri" w:hAnsi="Calibri"/>
          <w:color w:val="334155"/>
          <w:sz w:val="19"/>
        </w:rPr>
        <w:t>Interactive 2D spatial canvas rendering local mining coordinate grids (Northings, Eastings, and Bench Elevation).</w:t>
      </w:r>
    </w:p>
    <w:p>
      <w:pPr>
        <w:pStyle w:val="ListBullet"/>
        <w:spacing w:after="40" w:line="276" w:lineRule="auto"/>
      </w:pPr>
      <w:r>
        <w:rPr>
          <w:rFonts w:ascii="Calibri" w:hAnsi="Calibri"/>
          <w:b/>
          <w:color w:val="0F172A"/>
          <w:sz w:val="19"/>
        </w:rPr>
        <w:t xml:space="preserve">Blast Polygon Layer: </w:t>
      </w:r>
      <w:r>
        <w:rPr>
          <w:rFonts w:ascii="Calibri" w:hAnsi="Calibri"/>
          <w:color w:val="334155"/>
          <w:sz w:val="19"/>
        </w:rPr>
        <w:t>Color-coded polygons depicting completed blasts, active shots, and planned drilling patterns.</w:t>
      </w:r>
    </w:p>
    <w:p>
      <w:pPr>
        <w:pStyle w:val="ListBullet"/>
        <w:spacing w:after="40" w:line="276" w:lineRule="auto"/>
      </w:pPr>
      <w:r>
        <w:rPr>
          <w:rFonts w:ascii="Calibri" w:hAnsi="Calibri"/>
          <w:b/>
          <w:color w:val="0F172A"/>
          <w:sz w:val="19"/>
        </w:rPr>
        <w:t xml:space="preserve">Direct Navigation: </w:t>
      </w:r>
      <w:r>
        <w:rPr>
          <w:rFonts w:ascii="Calibri" w:hAnsi="Calibri"/>
          <w:color w:val="334155"/>
          <w:sz w:val="19"/>
        </w:rPr>
        <w:t>Clicking any blast polygon immediately selects it and switches the application to detailed sizing analysis.</w:t>
      </w:r>
    </w:p>
    <w:p>
      <w:pPr>
        <w:keepNext/>
        <w:spacing w:before="280" w:after="80"/>
      </w:pPr>
      <w:r>
        <w:rPr>
          <w:rFonts w:ascii="Calibri" w:hAnsi="Calibri"/>
          <w:b/>
          <w:color w:val="2563EB"/>
          <w:sz w:val="26"/>
        </w:rPr>
        <w:t>4.11 Ground Truth &amp; Sieve Validation Dashboard</w:t>
      </w:r>
    </w:p>
    <w:p>
      <w:r>
        <w:t>The Validation Dashboard enables blast engineers to calibrate optical segmentation and Kuz-Ram models against physical laboratory sieving tests.</w:t>
      </w:r>
    </w:p>
    <w:p>
      <w:pPr>
        <w:spacing w:before="160" w:after="40"/>
        <w:jc w:val="center"/>
      </w:pPr>
      <w:r>
        <w:drawing>
          <wp:inline xmlns:a="http://schemas.openxmlformats.org/drawingml/2006/main" xmlns:pic="http://schemas.openxmlformats.org/drawingml/2006/picture">
            <wp:extent cx="5669280" cy="3434067"/>
            <wp:docPr id="11" name="Picture 11"/>
            <wp:cNvGraphicFramePr>
              <a:graphicFrameLocks noChangeAspect="1"/>
            </wp:cNvGraphicFramePr>
            <a:graphic>
              <a:graphicData uri="http://schemas.openxmlformats.org/drawingml/2006/picture">
                <pic:pic>
                  <pic:nvPicPr>
                    <pic:cNvPr id="0" name="10_validation_dashboard.png"/>
                    <pic:cNvPicPr/>
                  </pic:nvPicPr>
                  <pic:blipFill>
                    <a:blip r:embed="rId21"/>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11: Ground Truth &amp; Sieve Validation Dashboard — Multi-Model Non-Linear Regression &amp; Calibration Multipliers</w:t>
      </w:r>
    </w:p>
    <w:p>
      <w:pPr>
        <w:pStyle w:val="ListBullet"/>
        <w:spacing w:after="40" w:line="276" w:lineRule="auto"/>
      </w:pPr>
      <w:r>
        <w:rPr>
          <w:rFonts w:ascii="Calibri" w:hAnsi="Calibri"/>
          <w:b/>
          <w:color w:val="0F172A"/>
          <w:sz w:val="19"/>
        </w:rPr>
        <w:t xml:space="preserve">Sieve Data Importer: </w:t>
      </w:r>
      <w:r>
        <w:rPr>
          <w:rFonts w:ascii="Calibri" w:hAnsi="Calibri"/>
          <w:color w:val="334155"/>
          <w:sz w:val="19"/>
        </w:rPr>
        <w:t>Modal dialog allowing users to upload physical sieve results via Excel, CSV, or direct manual screen weight entry.</w:t>
      </w:r>
    </w:p>
    <w:p>
      <w:pPr>
        <w:pStyle w:val="ListBullet"/>
        <w:spacing w:after="40" w:line="276" w:lineRule="auto"/>
      </w:pPr>
      <w:r>
        <w:rPr>
          <w:rFonts w:ascii="Calibri" w:hAnsi="Calibri"/>
          <w:b/>
          <w:color w:val="0F172A"/>
          <w:sz w:val="19"/>
        </w:rPr>
        <w:t xml:space="preserve">Comparative PSD Curves: </w:t>
      </w:r>
      <w:r>
        <w:rPr>
          <w:rFonts w:ascii="Calibri" w:hAnsi="Calibri"/>
          <w:color w:val="334155"/>
          <w:sz w:val="19"/>
        </w:rPr>
        <w:t>Simultaneous display of Physical Sieve Data, Optical Image Segmentation, Classical Kuz-Ram, and Swebrec non-linear fits.</w:t>
      </w:r>
    </w:p>
    <w:p>
      <w:pPr>
        <w:pStyle w:val="ListBullet"/>
        <w:spacing w:after="40" w:line="276" w:lineRule="auto"/>
      </w:pPr>
      <w:r>
        <w:rPr>
          <w:rFonts w:ascii="Calibri" w:hAnsi="Calibri"/>
          <w:b/>
          <w:color w:val="0F172A"/>
          <w:sz w:val="19"/>
        </w:rPr>
        <w:t xml:space="preserve">Regression Metrics Panel: </w:t>
      </w:r>
      <w:r>
        <w:rPr>
          <w:rFonts w:ascii="Calibri" w:hAnsi="Calibri"/>
          <w:color w:val="334155"/>
          <w:sz w:val="19"/>
        </w:rPr>
        <w:t>Live computation of R² and RMSE goodness-of-fit metrics, plus generation of site calibration multipliers (k_calib) stored in IndexedDB.</w:t>
      </w:r>
    </w:p>
    <w:p>
      <w:pPr>
        <w:keepNext/>
        <w:spacing w:before="280" w:after="80"/>
      </w:pPr>
      <w:r>
        <w:rPr>
          <w:rFonts w:ascii="Calibri" w:hAnsi="Calibri"/>
          <w:b/>
          <w:color w:val="2563EB"/>
          <w:sz w:val="26"/>
        </w:rPr>
        <w:t>4.12 Mine-to-Mill Economic &amp; Carbon Modeling View</w:t>
      </w:r>
    </w:p>
    <w:p>
      <w:r>
        <w:t>The Mine-to-Mill Lab models the financial and carbon trade-offs of drilling and blasting versus downstream mineral processing.</w:t>
      </w:r>
    </w:p>
    <w:p>
      <w:pPr>
        <w:spacing w:before="160" w:after="40"/>
        <w:jc w:val="center"/>
      </w:pPr>
      <w:r>
        <w:drawing>
          <wp:inline xmlns:a="http://schemas.openxmlformats.org/drawingml/2006/main" xmlns:pic="http://schemas.openxmlformats.org/drawingml/2006/picture">
            <wp:extent cx="5669280" cy="3434067"/>
            <wp:docPr id="12" name="Picture 12"/>
            <wp:cNvGraphicFramePr>
              <a:graphicFrameLocks noChangeAspect="1"/>
            </wp:cNvGraphicFramePr>
            <a:graphic>
              <a:graphicData uri="http://schemas.openxmlformats.org/drawingml/2006/picture">
                <pic:pic>
                  <pic:nvPicPr>
                    <pic:cNvPr id="0" name="11_mine_to_mill_lab.png"/>
                    <pic:cNvPicPr/>
                  </pic:nvPicPr>
                  <pic:blipFill>
                    <a:blip r:embed="rId22"/>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12: Mine-to-Mill Lab — Unit Cost Trade-Off Optimization &amp; Scope 1/2 Greenhouse Gas Abatement</w:t>
      </w:r>
    </w:p>
    <w:p>
      <w:pPr>
        <w:pStyle w:val="ListBullet"/>
        <w:spacing w:after="40" w:line="276" w:lineRule="auto"/>
      </w:pPr>
      <w:r>
        <w:rPr>
          <w:rFonts w:ascii="Calibri" w:hAnsi="Calibri"/>
          <w:b/>
          <w:color w:val="0F172A"/>
          <w:sz w:val="19"/>
        </w:rPr>
        <w:t xml:space="preserve">Economic Cost Inputs: </w:t>
      </w:r>
      <w:r>
        <w:rPr>
          <w:rFonts w:ascii="Calibri" w:hAnsi="Calibri"/>
          <w:color w:val="334155"/>
          <w:sz w:val="19"/>
        </w:rPr>
        <w:t>Sliders for explosive unit cost ($1.85/kg), drilling cost ($16.50/m), electrical energy tariff ($0.14/kWh), and secondary breakage cost ($45/boulder).</w:t>
      </w:r>
    </w:p>
    <w:p>
      <w:pPr>
        <w:pStyle w:val="ListBullet"/>
        <w:spacing w:after="40" w:line="276" w:lineRule="auto"/>
      </w:pPr>
      <w:r>
        <w:rPr>
          <w:rFonts w:ascii="Calibri" w:hAnsi="Calibri"/>
          <w:b/>
          <w:color w:val="0F172A"/>
          <w:sz w:val="19"/>
        </w:rPr>
        <w:t xml:space="preserve">Total Cost Optimization Curve: </w:t>
      </w:r>
      <w:r>
        <w:rPr>
          <w:rFonts w:ascii="Calibri" w:hAnsi="Calibri"/>
          <w:color w:val="334155"/>
          <w:sz w:val="19"/>
        </w:rPr>
        <w:t>Interactive curve plotting Drilling Cost, Blasting Cost, and Milling Cost vs. Powder Factor, pinpointing the global minimum total cost point ($5.68/t at P80 = 160 mm).</w:t>
      </w:r>
    </w:p>
    <w:p>
      <w:pPr>
        <w:pStyle w:val="ListBullet"/>
        <w:spacing w:after="40" w:line="276" w:lineRule="auto"/>
      </w:pPr>
      <w:r>
        <w:rPr>
          <w:rFonts w:ascii="Calibri" w:hAnsi="Calibri"/>
          <w:b/>
          <w:color w:val="0F172A"/>
          <w:sz w:val="19"/>
        </w:rPr>
        <w:t xml:space="preserve">Scope 1 &amp; 2 Carbon Ledger: </w:t>
      </w:r>
      <w:r>
        <w:rPr>
          <w:rFonts w:ascii="Calibri" w:hAnsi="Calibri"/>
          <w:color w:val="334155"/>
          <w:sz w:val="19"/>
        </w:rPr>
        <w:t>Calculates Scope 1 diesel/explosive emissions and Scope 2 grinding electrical emissions, highlighting carbon credits achieved through blast optimization.</w:t>
      </w:r>
    </w:p>
    <w:p>
      <w:pPr>
        <w:keepNext/>
        <w:spacing w:before="280" w:after="80"/>
      </w:pPr>
      <w:r>
        <w:rPr>
          <w:rFonts w:ascii="Calibri" w:hAnsi="Calibri"/>
          <w:b/>
          <w:color w:val="2563EB"/>
          <w:sz w:val="26"/>
        </w:rPr>
        <w:t>4.13 Kuz-Ram Empirical Blast Predictor &amp; Advisor</w:t>
      </w:r>
    </w:p>
    <w:p>
      <w:r>
        <w:t>The Kuz-Ram &amp; Advisor View allows blast engineers to simulate explosive parameters before drilling a single hole, providing intelligent recipe recommendations.</w:t>
      </w:r>
    </w:p>
    <w:p>
      <w:pPr>
        <w:spacing w:before="160" w:after="40"/>
        <w:jc w:val="center"/>
      </w:pPr>
      <w:r>
        <w:drawing>
          <wp:inline xmlns:a="http://schemas.openxmlformats.org/drawingml/2006/main" xmlns:pic="http://schemas.openxmlformats.org/drawingml/2006/picture">
            <wp:extent cx="5669280" cy="3434067"/>
            <wp:docPr id="13" name="Picture 13"/>
            <wp:cNvGraphicFramePr>
              <a:graphicFrameLocks noChangeAspect="1"/>
            </wp:cNvGraphicFramePr>
            <a:graphic>
              <a:graphicData uri="http://schemas.openxmlformats.org/drawingml/2006/picture">
                <pic:pic>
                  <pic:nvPicPr>
                    <pic:cNvPr id="0" name="12_kuz_ram_advisor.png"/>
                    <pic:cNvPicPr/>
                  </pic:nvPicPr>
                  <pic:blipFill>
                    <a:blip r:embed="rId23"/>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13: Kuz-Ram Predictor &amp; Engineering Advisor — Parameter Sensitivity Analysis &amp; Blast Design Optimization</w:t>
      </w:r>
    </w:p>
    <w:p>
      <w:pPr>
        <w:pStyle w:val="ListBullet"/>
        <w:spacing w:after="40" w:line="276" w:lineRule="auto"/>
      </w:pPr>
      <w:r>
        <w:rPr>
          <w:rFonts w:ascii="Calibri" w:hAnsi="Calibri"/>
          <w:b/>
          <w:color w:val="0F172A"/>
          <w:sz w:val="19"/>
        </w:rPr>
        <w:t xml:space="preserve">Interactive Blast Parameter Matrix: </w:t>
      </w:r>
      <w:r>
        <w:rPr>
          <w:rFonts w:ascii="Calibri" w:hAnsi="Calibri"/>
          <w:color w:val="334155"/>
          <w:sz w:val="19"/>
        </w:rPr>
        <w:t>Adjustable sliders for burden, spacing, hole diameter, bench height, rock UCS, and explosive RWS with real-time curve recalculation.</w:t>
      </w:r>
    </w:p>
    <w:p>
      <w:pPr>
        <w:pStyle w:val="ListBullet"/>
        <w:spacing w:after="40" w:line="276" w:lineRule="auto"/>
      </w:pPr>
      <w:r>
        <w:rPr>
          <w:rFonts w:ascii="Calibri" w:hAnsi="Calibri"/>
          <w:b/>
          <w:color w:val="0F172A"/>
          <w:sz w:val="19"/>
        </w:rPr>
        <w:t xml:space="preserve">Kuz-Ram Diagnostic Metrics: </w:t>
      </w:r>
      <w:r>
        <w:rPr>
          <w:rFonts w:ascii="Calibri" w:hAnsi="Calibri"/>
          <w:color w:val="334155"/>
          <w:sz w:val="19"/>
        </w:rPr>
        <w:t>Instant computation of Rock Factor A (8.42), Uniformity Exponent n (1.35), Mean Size X50 (168 mm), Characteristic Size Xc (208 mm), and predicted boulder percentage (&gt; 300 mm).</w:t>
      </w:r>
    </w:p>
    <w:p>
      <w:pPr>
        <w:pStyle w:val="ListBullet"/>
        <w:spacing w:after="40" w:line="276" w:lineRule="auto"/>
      </w:pPr>
      <w:r>
        <w:rPr>
          <w:rFonts w:ascii="Calibri" w:hAnsi="Calibri"/>
          <w:b/>
          <w:color w:val="0F172A"/>
          <w:sz w:val="19"/>
        </w:rPr>
        <w:t xml:space="preserve">Engineering Advisor: </w:t>
      </w:r>
      <w:r>
        <w:rPr>
          <w:rFonts w:ascii="Calibri" w:hAnsi="Calibri"/>
          <w:color w:val="334155"/>
          <w:sz w:val="19"/>
        </w:rPr>
        <w:t>Rule-based expert system providing actionable tips (e.g., 'Burden/Spacing ratio too high; widen spacing by 0.3m to prevent boulder generation').</w:t>
      </w:r>
    </w:p>
    <w:p>
      <w:pPr>
        <w:keepNext/>
        <w:spacing w:before="280" w:after="80"/>
      </w:pPr>
      <w:r>
        <w:rPr>
          <w:rFonts w:ascii="Calibri" w:hAnsi="Calibri"/>
          <w:b/>
          <w:color w:val="2563EB"/>
          <w:sz w:val="26"/>
        </w:rPr>
        <w:t>4.14 System Settings, Units &amp; Configuration View</w:t>
      </w:r>
    </w:p>
    <w:p>
      <w:r>
        <w:t>The Settings View controls global preferences, localization, default engineering units, and local database management.</w:t>
      </w:r>
    </w:p>
    <w:p>
      <w:pPr>
        <w:spacing w:before="160" w:after="40"/>
        <w:jc w:val="center"/>
      </w:pPr>
      <w:r>
        <w:drawing>
          <wp:inline xmlns:a="http://schemas.openxmlformats.org/drawingml/2006/main" xmlns:pic="http://schemas.openxmlformats.org/drawingml/2006/picture">
            <wp:extent cx="5669280" cy="3434067"/>
            <wp:docPr id="14" name="Picture 14"/>
            <wp:cNvGraphicFramePr>
              <a:graphicFrameLocks noChangeAspect="1"/>
            </wp:cNvGraphicFramePr>
            <a:graphic>
              <a:graphicData uri="http://schemas.openxmlformats.org/drawingml/2006/picture">
                <pic:pic>
                  <pic:nvPicPr>
                    <pic:cNvPr id="0" name="13_settings_view.png"/>
                    <pic:cNvPicPr/>
                  </pic:nvPicPr>
                  <pic:blipFill>
                    <a:blip r:embed="rId24"/>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14: System Settings — Operational Mode Selection, Theme Management &amp; Local IndexedDB Maintenance</w:t>
      </w:r>
    </w:p>
    <w:p>
      <w:pPr>
        <w:pStyle w:val="ListBullet"/>
        <w:spacing w:after="40" w:line="276" w:lineRule="auto"/>
      </w:pPr>
      <w:r>
        <w:rPr>
          <w:rFonts w:ascii="Calibri" w:hAnsi="Calibri"/>
          <w:b/>
          <w:color w:val="0F172A"/>
          <w:sz w:val="19"/>
        </w:rPr>
        <w:t xml:space="preserve">Operational Mode Selector: </w:t>
      </w:r>
      <w:r>
        <w:rPr>
          <w:rFonts w:ascii="Calibri" w:hAnsi="Calibri"/>
          <w:color w:val="334155"/>
          <w:sz w:val="19"/>
        </w:rPr>
        <w:t>Toggle between Field Mode (simplified wizard for ASM operators) and Expert Mode (full industrial engineering suite).</w:t>
      </w:r>
    </w:p>
    <w:p>
      <w:pPr>
        <w:pStyle w:val="ListBullet"/>
        <w:spacing w:after="40" w:line="276" w:lineRule="auto"/>
      </w:pPr>
      <w:r>
        <w:rPr>
          <w:rFonts w:ascii="Calibri" w:hAnsi="Calibri"/>
          <w:b/>
          <w:color w:val="0F172A"/>
          <w:sz w:val="19"/>
        </w:rPr>
        <w:t xml:space="preserve">Language Localization: </w:t>
      </w:r>
      <w:r>
        <w:rPr>
          <w:rFonts w:ascii="Calibri" w:hAnsi="Calibri"/>
          <w:color w:val="334155"/>
          <w:sz w:val="19"/>
        </w:rPr>
        <w:t>Instant switching between English (EN) and French (FR) with full interface, metric, and documentation translation.</w:t>
      </w:r>
    </w:p>
    <w:p>
      <w:pPr>
        <w:pStyle w:val="ListBullet"/>
        <w:spacing w:after="40" w:line="276" w:lineRule="auto"/>
      </w:pPr>
      <w:r>
        <w:rPr>
          <w:rFonts w:ascii="Calibri" w:hAnsi="Calibri"/>
          <w:b/>
          <w:color w:val="0F172A"/>
          <w:sz w:val="19"/>
        </w:rPr>
        <w:t xml:space="preserve">Display Themes: </w:t>
      </w:r>
      <w:r>
        <w:rPr>
          <w:rFonts w:ascii="Calibri" w:hAnsi="Calibri"/>
          <w:color w:val="334155"/>
          <w:sz w:val="19"/>
        </w:rPr>
        <w:t>Select between Standard Dark Slate, Clean Light, and High-Contrast Outdoor Sunlight Mode for field readability.</w:t>
      </w:r>
    </w:p>
    <w:p>
      <w:pPr>
        <w:pStyle w:val="ListBullet"/>
        <w:spacing w:after="40" w:line="276" w:lineRule="auto"/>
      </w:pPr>
      <w:r>
        <w:rPr>
          <w:rFonts w:ascii="Calibri" w:hAnsi="Calibri"/>
          <w:b/>
          <w:color w:val="0F172A"/>
          <w:sz w:val="19"/>
        </w:rPr>
        <w:t xml:space="preserve">Database Management: </w:t>
      </w:r>
      <w:r>
        <w:rPr>
          <w:rFonts w:ascii="Calibri" w:hAnsi="Calibri"/>
          <w:color w:val="334155"/>
          <w:sz w:val="19"/>
        </w:rPr>
        <w:t>Buttons to backup the entire IndexedDB database to a JSON file, restore previous backups, or load synthetic demonstration projects.</w:t>
      </w:r>
    </w:p>
    <w:p>
      <w:pPr>
        <w:keepNext/>
        <w:spacing w:before="280" w:after="80"/>
      </w:pPr>
      <w:r>
        <w:rPr>
          <w:rFonts w:ascii="Calibri" w:hAnsi="Calibri"/>
          <w:b/>
          <w:color w:val="2563EB"/>
          <w:sz w:val="26"/>
        </w:rPr>
        <w:t>4.15 Engineering Reference, Field Protocol &amp; Manual</w:t>
      </w:r>
    </w:p>
    <w:p>
      <w:r>
        <w:t>The Guide &amp; Protocol View provides an embedded, offline-ready technical reference manual and field photographic standard operating procedure (SOP).</w:t>
      </w:r>
    </w:p>
    <w:p>
      <w:pPr>
        <w:spacing w:before="160" w:after="40"/>
        <w:jc w:val="center"/>
      </w:pPr>
      <w:r>
        <w:drawing>
          <wp:inline xmlns:a="http://schemas.openxmlformats.org/drawingml/2006/main" xmlns:pic="http://schemas.openxmlformats.org/drawingml/2006/picture">
            <wp:extent cx="5669280" cy="3434067"/>
            <wp:docPr id="15" name="Picture 15"/>
            <wp:cNvGraphicFramePr>
              <a:graphicFrameLocks noChangeAspect="1"/>
            </wp:cNvGraphicFramePr>
            <a:graphic>
              <a:graphicData uri="http://schemas.openxmlformats.org/drawingml/2006/picture">
                <pic:pic>
                  <pic:nvPicPr>
                    <pic:cNvPr id="0" name="14_help_protocol.png"/>
                    <pic:cNvPicPr/>
                  </pic:nvPicPr>
                  <pic:blipFill>
                    <a:blip r:embed="rId25"/>
                    <a:stretch>
                      <a:fillRect/>
                    </a:stretch>
                  </pic:blipFill>
                  <pic:spPr>
                    <a:xfrm>
                      <a:off x="0" y="0"/>
                      <a:ext cx="5669280" cy="3434067"/>
                    </a:xfrm>
                    <a:prstGeom prst="rect"/>
                  </pic:spPr>
                </pic:pic>
              </a:graphicData>
            </a:graphic>
          </wp:inline>
        </w:drawing>
      </w:r>
    </w:p>
    <w:p>
      <w:pPr>
        <w:spacing w:before="40" w:after="200"/>
        <w:jc w:val="center"/>
      </w:pPr>
      <w:r>
        <w:rPr>
          <w:rFonts w:ascii="Calibri" w:hAnsi="Calibri"/>
          <w:b/>
          <w:i/>
          <w:color w:val="475569"/>
          <w:sz w:val="19"/>
        </w:rPr>
        <w:t>Figure 15: Engineering Reference &amp; Field Protocol — Photographic Acquisition SOP &amp; Theoretical Formulas</w:t>
      </w:r>
    </w:p>
    <w:p>
      <w:pPr>
        <w:pStyle w:val="ListBullet"/>
        <w:spacing w:after="40" w:line="276" w:lineRule="auto"/>
      </w:pPr>
      <w:r>
        <w:rPr>
          <w:rFonts w:ascii="Calibri" w:hAnsi="Calibri"/>
          <w:b/>
          <w:color w:val="0F172A"/>
          <w:sz w:val="19"/>
        </w:rPr>
        <w:t xml:space="preserve">Photographic Sampling Protocol: </w:t>
      </w:r>
      <w:r>
        <w:rPr>
          <w:rFonts w:ascii="Calibri" w:hAnsi="Calibri"/>
          <w:color w:val="334155"/>
          <w:sz w:val="19"/>
        </w:rPr>
        <w:t>Illustrated checklist detailing camera angles, lighting conditions, avoidance of muckpile dust/water, and scale object placement rules.</w:t>
      </w:r>
    </w:p>
    <w:p>
      <w:pPr>
        <w:pStyle w:val="ListBullet"/>
        <w:spacing w:after="40" w:line="276" w:lineRule="auto"/>
      </w:pPr>
      <w:r>
        <w:rPr>
          <w:rFonts w:ascii="Calibri" w:hAnsi="Calibri"/>
          <w:b/>
          <w:color w:val="0F172A"/>
          <w:sz w:val="19"/>
        </w:rPr>
        <w:t xml:space="preserve">Mathematical Formulations: </w:t>
      </w:r>
      <w:r>
        <w:rPr>
          <w:rFonts w:ascii="Calibri" w:hAnsi="Calibri"/>
          <w:color w:val="334155"/>
          <w:sz w:val="19"/>
        </w:rPr>
        <w:t>Complete mathematical equations, variable definitions, and unit conversions for Cunningham Kuz-Ram, Rosin-Rammler, and Bond comminution.</w:t>
      </w:r>
    </w:p>
    <w:p>
      <w:pPr>
        <w:pStyle w:val="ListBullet"/>
        <w:spacing w:after="40" w:line="276" w:lineRule="auto"/>
      </w:pPr>
      <w:r>
        <w:rPr>
          <w:rFonts w:ascii="Calibri" w:hAnsi="Calibri"/>
          <w:b/>
          <w:color w:val="0F172A"/>
          <w:sz w:val="19"/>
        </w:rPr>
        <w:t xml:space="preserve">Field Sampling Guidelines: </w:t>
      </w:r>
      <w:r>
        <w:rPr>
          <w:rFonts w:ascii="Calibri" w:hAnsi="Calibri"/>
          <w:color w:val="334155"/>
          <w:sz w:val="19"/>
        </w:rPr>
        <w:t>Standardized sampling templates for Artisanal Small-Scale Mining (ASM) field surveys.</w:t>
      </w:r>
    </w:p>
    <w:p>
      <w:r>
        <w:br w:type="page"/>
      </w:r>
    </w:p>
    <w:p>
      <w:pPr>
        <w:keepNext/>
        <w:spacing w:before="360" w:after="120"/>
      </w:pPr>
      <w:r>
        <w:rPr>
          <w:rFonts w:ascii="Calibri" w:hAnsi="Calibri"/>
          <w:b/>
          <w:color w:val="1E3A8A"/>
          <w:sz w:val="32"/>
        </w:rPr>
        <w:t>5. Field Operational Protocols &amp; Deployment SOP</w:t>
      </w:r>
    </w:p>
    <w:p>
      <w:r>
        <w:t>Accurate optical measurement and digital twin modeling depends strictly upon rigorous photographic acquisition discipline in the field. The following standard operating procedures (SOP) are mandatory:</w:t>
      </w:r>
    </w:p>
    <w:p>
      <w:pPr>
        <w:pStyle w:val="ListBullet"/>
        <w:spacing w:after="40" w:line="276" w:lineRule="auto"/>
      </w:pPr>
      <w:r>
        <w:rPr>
          <w:rFonts w:ascii="Calibri" w:hAnsi="Calibri"/>
          <w:b/>
          <w:color w:val="0F172A"/>
          <w:sz w:val="19"/>
        </w:rPr>
        <w:t xml:space="preserve">1. Orthogonal Optical Posture: </w:t>
      </w:r>
      <w:r>
        <w:rPr>
          <w:rFonts w:ascii="Calibri" w:hAnsi="Calibri"/>
          <w:color w:val="334155"/>
          <w:sz w:val="19"/>
        </w:rPr>
        <w:t>Maintain an optical camera axis strictly perpendicular (90° ± 5°) to the muckpile face. Oblique camera angles cause severe perspective foreshortening that artificially shrinks distant boulder areas.</w:t>
      </w:r>
    </w:p>
    <w:p>
      <w:pPr>
        <w:pStyle w:val="ListBullet"/>
        <w:spacing w:after="40" w:line="276" w:lineRule="auto"/>
      </w:pPr>
      <w:r>
        <w:rPr>
          <w:rFonts w:ascii="Calibri" w:hAnsi="Calibri"/>
          <w:b/>
          <w:color w:val="0F172A"/>
          <w:sz w:val="19"/>
        </w:rPr>
        <w:t xml:space="preserve">2. Scale Marker Coplanarity: </w:t>
      </w:r>
      <w:r>
        <w:rPr>
          <w:rFonts w:ascii="Calibri" w:hAnsi="Calibri"/>
          <w:color w:val="334155"/>
          <w:sz w:val="19"/>
        </w:rPr>
        <w:t>Position reference scale objects (e.g. 500 mm bicolor rod, frisbee target, or 25 kg ANFO bag) in the exact same focal plane as the rock fragments. Never place scale markers in the foreground while photographing rocks in the background.</w:t>
      </w:r>
    </w:p>
    <w:p>
      <w:pPr>
        <w:pStyle w:val="ListBullet"/>
        <w:spacing w:after="40" w:line="276" w:lineRule="auto"/>
      </w:pPr>
      <w:r>
        <w:rPr>
          <w:rFonts w:ascii="Calibri" w:hAnsi="Calibri"/>
          <w:b/>
          <w:color w:val="0F172A"/>
          <w:sz w:val="19"/>
        </w:rPr>
        <w:t xml:space="preserve">3. Solar Illumination &amp; Shadow Control: </w:t>
      </w:r>
      <w:r>
        <w:rPr>
          <w:rFonts w:ascii="Calibri" w:hAnsi="Calibri"/>
          <w:color w:val="334155"/>
          <w:sz w:val="19"/>
        </w:rPr>
        <w:t>Photograph muckpiles under uniform overcast skies or during early morning/late afternoon. Harsh midday solar illumination casts pitch-black shadows across rock crevices, inducing false segmentation boundaries.</w:t>
      </w:r>
    </w:p>
    <w:p>
      <w:pPr>
        <w:pStyle w:val="ListBullet"/>
        <w:spacing w:after="40" w:line="276" w:lineRule="auto"/>
      </w:pPr>
      <w:r>
        <w:rPr>
          <w:rFonts w:ascii="Calibri" w:hAnsi="Calibri"/>
          <w:b/>
          <w:color w:val="0F172A"/>
          <w:sz w:val="19"/>
        </w:rPr>
        <w:t xml:space="preserve">4. Surface Moisture &amp; Mud Elimination: </w:t>
      </w:r>
      <w:r>
        <w:rPr>
          <w:rFonts w:ascii="Calibri" w:hAnsi="Calibri"/>
          <w:color w:val="334155"/>
          <w:sz w:val="19"/>
        </w:rPr>
        <w:t>Never photograph rock faces immediately after water cart spraying or rainstorms. Specular light glints on wet rocks produce false edge gradients, and adhering mud obscures true fragment boundaries.</w:t>
      </w:r>
    </w:p>
    <w:p>
      <w:pPr>
        <w:pStyle w:val="ListBullet"/>
        <w:spacing w:after="40" w:line="276" w:lineRule="auto"/>
      </w:pPr>
      <w:r>
        <w:rPr>
          <w:rFonts w:ascii="Calibri" w:hAnsi="Calibri"/>
          <w:b/>
          <w:color w:val="0F172A"/>
          <w:sz w:val="19"/>
        </w:rPr>
        <w:t xml:space="preserve">5. Statistical Sampling Frequency: </w:t>
      </w:r>
      <w:r>
        <w:rPr>
          <w:rFonts w:ascii="Calibri" w:hAnsi="Calibri"/>
          <w:color w:val="334155"/>
          <w:sz w:val="19"/>
        </w:rPr>
        <w:t>Capture a minimum of 6 to 10 overlapping photographic stations along the bench face to guarantee statistical representativeness across coarse toe regions and fine blast centers.</w:t>
      </w:r>
    </w:p>
    <w:p>
      <w:r>
        <w:br w:type="page"/>
      </w:r>
    </w:p>
    <w:p>
      <w:pPr>
        <w:keepNext/>
        <w:spacing w:before="360" w:after="120"/>
      </w:pPr>
      <w:r>
        <w:rPr>
          <w:rFonts w:ascii="Calibri" w:hAnsi="Calibri"/>
          <w:b/>
          <w:color w:val="1E3A8A"/>
          <w:sz w:val="32"/>
        </w:rPr>
        <w:t>6. Conclusion &amp; Strategic Recommendations</w:t>
      </w:r>
    </w:p>
    <w:p>
      <w:r>
        <w:t>FragMill proves that client-side web technologies (IndexedDB Dexie, WebAssembly, WebRTC DataChannels, and HTML5 Canvas) can deliver a comprehensive, enterprise-grade rock fragmentation and comminution digital twin without recurring cloud subscription costs or server infrastructure. By uniting blast physics, computer vision, geostatistical block modeling, and mineral processing into a single, offline-ready tool, FragMill empowers both small-scale artisanal mining cooperatives and large industrial open pits to maximize mineral recovery, reduce electrical comminution expenditures by up to 25%, and significantly abate operational carbon footprints.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32" w:space="0" w:color="1E3A8A"/>
              <w:bottom w:val="none"/>
              <w:right w:val="none"/>
            </w:tcBorders>
          </w:tcPr>
          <w:p>
            <w:pPr>
              <w:spacing w:before="40" w:after="80"/>
            </w:pPr>
            <w:r>
              <w:rPr>
                <w:rFonts w:ascii="Calibri" w:hAnsi="Calibri"/>
                <w:b/>
                <w:color w:val="1E3A8A"/>
                <w:sz w:val="20"/>
              </w:rPr>
              <w:t>[FINAL ENGINEERING RECOMMENDATION]</w:t>
              <w:br/>
            </w:r>
            <w:r>
              <w:rPr>
                <w:rFonts w:ascii="Calibri" w:hAnsi="Calibri"/>
                <w:i/>
                <w:color w:val="1E293B"/>
                <w:sz w:val="20"/>
              </w:rPr>
              <w:t>Strategic Takeaway: In hard-rock gold and base metal extraction, spending an additional $0.15/t in engineered drill and blast design saves an average of $0.85/t in comminution electrical power and expands mill throughput capacity by 12% to 25% with zero capital expenditure. FragMill provides the complete computational foundation to achieve this economic optimum.</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FragMill Project Technical Report • Complete Generated Data, Tables &amp; Figures • Page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FRAGMILL | Comprehensive Project Report &amp; Complete Results 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