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87D78" w:rsidRPr="00B87D78" w:rsidRDefault="00B87D78" w:rsidP="00B87D78">
      <w:pPr>
        <w:pStyle w:val="Titre1"/>
        <w:spacing w:line="360" w:lineRule="auto"/>
        <w:jc w:val="both"/>
        <w:rPr>
          <w:rFonts w:ascii="Times New Roman" w:eastAsia="Times New Roman" w:hAnsi="Times New Roman" w:cs="Times New Roman"/>
        </w:rPr>
      </w:pPr>
      <w:r w:rsidRPr="00B87D78">
        <w:rPr>
          <w:rFonts w:ascii="Times New Roman" w:hAnsi="Times New Roman" w:cs="Times New Roman"/>
        </w:rPr>
        <w:t>Page Remplacement sous Garantie</w:t>
      </w:r>
    </w:p>
    <w:p w:rsidR="00B87D78" w:rsidRPr="00B87D78" w:rsidRDefault="00B87D78" w:rsidP="00B87D78">
      <w:pPr>
        <w:pStyle w:val="NormalWeb"/>
        <w:spacing w:line="360" w:lineRule="auto"/>
        <w:jc w:val="both"/>
      </w:pPr>
      <w:r w:rsidRPr="00B87D78">
        <w:t>Ce guide explique comment effectuer un remplacement de réchaud défectueux dans les conditions de la garantie ADES (3 ans).</w:t>
      </w:r>
    </w:p>
    <w:p w:rsidR="00B87D78" w:rsidRPr="00B87D78" w:rsidRDefault="00B87D78" w:rsidP="00B87D78">
      <w:pPr>
        <w:pStyle w:val="Titre2"/>
        <w:spacing w:line="360" w:lineRule="auto"/>
        <w:jc w:val="both"/>
        <w:rPr>
          <w:rFonts w:ascii="Times New Roman" w:hAnsi="Times New Roman" w:cs="Times New Roman"/>
        </w:rPr>
      </w:pPr>
      <w:r w:rsidRPr="00B87D78">
        <w:rPr>
          <w:rFonts w:ascii="Times New Roman" w:hAnsi="Times New Roman" w:cs="Times New Roman"/>
        </w:rPr>
        <w:t>1. Conditions d’éligibilité au remplacement</w:t>
      </w:r>
    </w:p>
    <w:p w:rsidR="00B87D78" w:rsidRPr="00B87D78" w:rsidRDefault="00B87D78" w:rsidP="00B87D78">
      <w:pPr>
        <w:pStyle w:val="NormalWeb"/>
        <w:spacing w:line="360" w:lineRule="auto"/>
        <w:jc w:val="both"/>
      </w:pPr>
      <w:r w:rsidRPr="00B87D78">
        <w:rPr>
          <w:rStyle w:val="lev"/>
        </w:rPr>
        <w:t>Question fréquente :</w:t>
      </w:r>
      <w:r w:rsidRPr="00B87D78">
        <w:t xml:space="preserve"> « Mon client a un réchaud abîmé, puis-je le changer sous garantie ? »</w:t>
      </w:r>
    </w:p>
    <w:p w:rsidR="00B87D78" w:rsidRPr="00B87D78" w:rsidRDefault="00B87D78" w:rsidP="00B87D78">
      <w:pPr>
        <w:pStyle w:val="NormalWeb"/>
        <w:spacing w:line="360" w:lineRule="auto"/>
        <w:jc w:val="both"/>
      </w:pPr>
      <w:r w:rsidRPr="00B87D78">
        <w:rPr>
          <w:rStyle w:val="lev"/>
        </w:rPr>
        <w:t>Réponse courte :</w:t>
      </w:r>
      <w:r w:rsidRPr="00B87D78">
        <w:t xml:space="preserve"> Oui, </w:t>
      </w:r>
      <w:r w:rsidRPr="00B87D78">
        <w:rPr>
          <w:rStyle w:val="lev"/>
        </w:rPr>
        <w:t>uniquement si</w:t>
      </w:r>
      <w:r w:rsidRPr="00B87D78">
        <w:t xml:space="preserve"> :</w:t>
      </w:r>
    </w:p>
    <w:p w:rsidR="00B87D78" w:rsidRPr="00B87D78" w:rsidRDefault="00B87D78" w:rsidP="00B87D78">
      <w:pPr>
        <w:widowControl/>
        <w:numPr>
          <w:ilvl w:val="0"/>
          <w:numId w:val="3"/>
        </w:numPr>
        <w:autoSpaceDE/>
        <w:autoSpaceDN/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B87D78">
        <w:rPr>
          <w:rFonts w:ascii="Times New Roman" w:hAnsi="Times New Roman" w:cs="Times New Roman"/>
        </w:rPr>
        <w:t xml:space="preserve">La vente initiale date de </w:t>
      </w:r>
      <w:r w:rsidRPr="00B87D78">
        <w:rPr>
          <w:rStyle w:val="lev"/>
          <w:rFonts w:ascii="Times New Roman" w:hAnsi="Times New Roman" w:cs="Times New Roman"/>
        </w:rPr>
        <w:t>moins de 3 ans</w:t>
      </w:r>
    </w:p>
    <w:p w:rsidR="00B87D78" w:rsidRPr="00B87D78" w:rsidRDefault="00B87D78" w:rsidP="00B87D78">
      <w:pPr>
        <w:widowControl/>
        <w:numPr>
          <w:ilvl w:val="0"/>
          <w:numId w:val="3"/>
        </w:numPr>
        <w:autoSpaceDE/>
        <w:autoSpaceDN/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B87D78">
        <w:rPr>
          <w:rFonts w:ascii="Times New Roman" w:hAnsi="Times New Roman" w:cs="Times New Roman"/>
        </w:rPr>
        <w:t xml:space="preserve">Le problème concerne </w:t>
      </w:r>
      <w:r w:rsidRPr="00B87D78">
        <w:rPr>
          <w:rStyle w:val="lev"/>
          <w:rFonts w:ascii="Times New Roman" w:hAnsi="Times New Roman" w:cs="Times New Roman"/>
        </w:rPr>
        <w:t>l’argile</w:t>
      </w:r>
      <w:r w:rsidRPr="00B87D78">
        <w:rPr>
          <w:rFonts w:ascii="Times New Roman" w:hAnsi="Times New Roman" w:cs="Times New Roman"/>
        </w:rPr>
        <w:t xml:space="preserve"> (corps du réchaud)</w:t>
      </w:r>
    </w:p>
    <w:p w:rsidR="00B87D78" w:rsidRPr="00B87D78" w:rsidRDefault="00B87D78" w:rsidP="00B87D78">
      <w:pPr>
        <w:widowControl/>
        <w:numPr>
          <w:ilvl w:val="0"/>
          <w:numId w:val="3"/>
        </w:numPr>
        <w:autoSpaceDE/>
        <w:autoSpaceDN/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B87D78">
        <w:rPr>
          <w:rFonts w:ascii="Times New Roman" w:hAnsi="Times New Roman" w:cs="Times New Roman"/>
        </w:rPr>
        <w:t xml:space="preserve">Il n’y a </w:t>
      </w:r>
      <w:r w:rsidRPr="00B87D78">
        <w:rPr>
          <w:rStyle w:val="lev"/>
          <w:rFonts w:ascii="Times New Roman" w:hAnsi="Times New Roman" w:cs="Times New Roman"/>
        </w:rPr>
        <w:t>pas de mauvaise utilisation évidente</w:t>
      </w:r>
      <w:r w:rsidRPr="00B87D78">
        <w:rPr>
          <w:rFonts w:ascii="Times New Roman" w:hAnsi="Times New Roman" w:cs="Times New Roman"/>
        </w:rPr>
        <w:t xml:space="preserve"> (coup, chute, usage abusif)</w:t>
      </w:r>
    </w:p>
    <w:p w:rsidR="00B87D78" w:rsidRPr="00B87D78" w:rsidRDefault="00B87D78" w:rsidP="00B87D78">
      <w:pPr>
        <w:pStyle w:val="Titre3"/>
        <w:spacing w:line="360" w:lineRule="auto"/>
        <w:jc w:val="both"/>
        <w:rPr>
          <w:rFonts w:ascii="Times New Roman" w:hAnsi="Times New Roman" w:cs="Times New Roman"/>
        </w:rPr>
      </w:pPr>
      <w:r w:rsidRPr="00B87D78">
        <w:rPr>
          <w:rFonts w:ascii="Times New Roman" w:hAnsi="Times New Roman" w:cs="Times New Roman"/>
        </w:rPr>
        <w:t>Conditions générales de garantie ADES</w:t>
      </w:r>
    </w:p>
    <w:tbl>
      <w:tblPr>
        <w:tblStyle w:val="Grilledetableauclaire"/>
        <w:tblW w:w="0" w:type="auto"/>
        <w:tblLook w:val="04A0" w:firstRow="1" w:lastRow="0" w:firstColumn="1" w:lastColumn="0" w:noHBand="0" w:noVBand="1"/>
      </w:tblPr>
      <w:tblGrid>
        <w:gridCol w:w="2581"/>
        <w:gridCol w:w="3687"/>
      </w:tblGrid>
      <w:tr w:rsidR="00B87D78" w:rsidRPr="00B87D78" w:rsidTr="00894BBF">
        <w:tc>
          <w:tcPr>
            <w:tcW w:w="0" w:type="auto"/>
            <w:hideMark/>
          </w:tcPr>
          <w:p w:rsidR="00B87D78" w:rsidRPr="00B87D78" w:rsidRDefault="00B87D78" w:rsidP="00B87D78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B87D78">
              <w:rPr>
                <w:rFonts w:ascii="Times New Roman" w:hAnsi="Times New Roman" w:cs="Times New Roman"/>
                <w:b/>
                <w:bCs/>
              </w:rPr>
              <w:t>Élément</w:t>
            </w:r>
          </w:p>
        </w:tc>
        <w:tc>
          <w:tcPr>
            <w:tcW w:w="0" w:type="auto"/>
            <w:hideMark/>
          </w:tcPr>
          <w:p w:rsidR="00B87D78" w:rsidRPr="00B87D78" w:rsidRDefault="00B87D78" w:rsidP="00B87D78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B87D78">
              <w:rPr>
                <w:rFonts w:ascii="Times New Roman" w:hAnsi="Times New Roman" w:cs="Times New Roman"/>
                <w:b/>
                <w:bCs/>
              </w:rPr>
              <w:t>Couvert par la garantie ?</w:t>
            </w:r>
          </w:p>
        </w:tc>
      </w:tr>
      <w:tr w:rsidR="00B87D78" w:rsidRPr="00B87D78" w:rsidTr="00894BBF">
        <w:tc>
          <w:tcPr>
            <w:tcW w:w="0" w:type="auto"/>
            <w:hideMark/>
          </w:tcPr>
          <w:p w:rsidR="00B87D78" w:rsidRPr="00B87D78" w:rsidRDefault="00B87D78" w:rsidP="00B87D78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B87D78">
              <w:rPr>
                <w:rFonts w:ascii="Times New Roman" w:hAnsi="Times New Roman" w:cs="Times New Roman"/>
              </w:rPr>
              <w:t>Durée</w:t>
            </w:r>
          </w:p>
        </w:tc>
        <w:tc>
          <w:tcPr>
            <w:tcW w:w="0" w:type="auto"/>
            <w:hideMark/>
          </w:tcPr>
          <w:p w:rsidR="00B87D78" w:rsidRPr="00B87D78" w:rsidRDefault="00B87D78" w:rsidP="00B87D78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B87D78">
              <w:rPr>
                <w:rFonts w:ascii="Times New Roman" w:hAnsi="Times New Roman" w:cs="Times New Roman"/>
              </w:rPr>
              <w:t>3 ans à partir de la date de vente</w:t>
            </w:r>
          </w:p>
        </w:tc>
      </w:tr>
      <w:tr w:rsidR="00B87D78" w:rsidRPr="00B87D78" w:rsidTr="00894BBF">
        <w:tc>
          <w:tcPr>
            <w:tcW w:w="0" w:type="auto"/>
            <w:hideMark/>
          </w:tcPr>
          <w:p w:rsidR="00B87D78" w:rsidRPr="00B87D78" w:rsidRDefault="00B87D78" w:rsidP="00B87D78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B87D78">
              <w:rPr>
                <w:rFonts w:ascii="Times New Roman" w:hAnsi="Times New Roman" w:cs="Times New Roman"/>
              </w:rPr>
              <w:t>Corps en argile</w:t>
            </w:r>
          </w:p>
        </w:tc>
        <w:tc>
          <w:tcPr>
            <w:tcW w:w="0" w:type="auto"/>
            <w:hideMark/>
          </w:tcPr>
          <w:p w:rsidR="00B87D78" w:rsidRPr="00B87D78" w:rsidRDefault="00B87D78" w:rsidP="00B87D78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B87D78">
              <w:rPr>
                <w:rFonts w:ascii="Times New Roman" w:hAnsi="Times New Roman" w:cs="Times New Roman"/>
              </w:rPr>
              <w:t>Oui (fissures, défaut de fabrication)</w:t>
            </w:r>
          </w:p>
        </w:tc>
      </w:tr>
      <w:tr w:rsidR="00B87D78" w:rsidRPr="00B87D78" w:rsidTr="00894BBF">
        <w:tc>
          <w:tcPr>
            <w:tcW w:w="0" w:type="auto"/>
            <w:hideMark/>
          </w:tcPr>
          <w:p w:rsidR="00B87D78" w:rsidRPr="00B87D78" w:rsidRDefault="00B87D78" w:rsidP="00B87D78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B87D78">
              <w:rPr>
                <w:rFonts w:ascii="Times New Roman" w:hAnsi="Times New Roman" w:cs="Times New Roman"/>
              </w:rPr>
              <w:t>Mauvaise utilisation / abus</w:t>
            </w:r>
          </w:p>
        </w:tc>
        <w:tc>
          <w:tcPr>
            <w:tcW w:w="0" w:type="auto"/>
            <w:hideMark/>
          </w:tcPr>
          <w:p w:rsidR="00B87D78" w:rsidRPr="00B87D78" w:rsidRDefault="00B87D78" w:rsidP="00B87D78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B87D78">
              <w:rPr>
                <w:rFonts w:ascii="Times New Roman" w:hAnsi="Times New Roman" w:cs="Times New Roman"/>
              </w:rPr>
              <w:t>Non (coup, chute, modification, etc.)</w:t>
            </w:r>
          </w:p>
        </w:tc>
      </w:tr>
      <w:tr w:rsidR="00B87D78" w:rsidRPr="00B87D78" w:rsidTr="00894BBF">
        <w:tc>
          <w:tcPr>
            <w:tcW w:w="0" w:type="auto"/>
            <w:hideMark/>
          </w:tcPr>
          <w:p w:rsidR="00B87D78" w:rsidRPr="00B87D78" w:rsidRDefault="00554FF4" w:rsidP="00B87D78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.</w:t>
            </w:r>
            <w:r w:rsidR="00B87D78" w:rsidRPr="00B87D78">
              <w:rPr>
                <w:rFonts w:ascii="Times New Roman" w:hAnsi="Times New Roman" w:cs="Times New Roman"/>
              </w:rPr>
              <w:t>Grilles supplémentaires</w:t>
            </w:r>
          </w:p>
        </w:tc>
        <w:tc>
          <w:tcPr>
            <w:tcW w:w="0" w:type="auto"/>
            <w:hideMark/>
          </w:tcPr>
          <w:p w:rsidR="00B87D78" w:rsidRPr="00B87D78" w:rsidRDefault="00B87D78" w:rsidP="00B87D78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B87D78">
              <w:rPr>
                <w:rFonts w:ascii="Times New Roman" w:hAnsi="Times New Roman" w:cs="Times New Roman"/>
              </w:rPr>
              <w:t>Oui – gratuites sur présentation du reçu</w:t>
            </w:r>
          </w:p>
        </w:tc>
      </w:tr>
      <w:tr w:rsidR="00B87D78" w:rsidRPr="00B87D78" w:rsidTr="00894BBF">
        <w:tc>
          <w:tcPr>
            <w:tcW w:w="0" w:type="auto"/>
            <w:hideMark/>
          </w:tcPr>
          <w:p w:rsidR="00B87D78" w:rsidRPr="00B87D78" w:rsidRDefault="00B87D78" w:rsidP="00B87D78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B87D78">
              <w:rPr>
                <w:rFonts w:ascii="Times New Roman" w:hAnsi="Times New Roman" w:cs="Times New Roman"/>
              </w:rPr>
              <w:t>Certificats CO</w:t>
            </w:r>
          </w:p>
        </w:tc>
        <w:tc>
          <w:tcPr>
            <w:tcW w:w="0" w:type="auto"/>
            <w:hideMark/>
          </w:tcPr>
          <w:p w:rsidR="00B87D78" w:rsidRPr="00B87D78" w:rsidRDefault="00B87D78" w:rsidP="00B87D78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B87D78">
              <w:rPr>
                <w:rFonts w:ascii="Times New Roman" w:hAnsi="Times New Roman" w:cs="Times New Roman"/>
              </w:rPr>
              <w:t>Restent la propriété d’ADES</w:t>
            </w:r>
          </w:p>
        </w:tc>
      </w:tr>
    </w:tbl>
    <w:p w:rsidR="00B87D78" w:rsidRPr="00B87D78" w:rsidRDefault="00B87D78" w:rsidP="00B87D78">
      <w:pPr>
        <w:pStyle w:val="NormalWeb"/>
        <w:spacing w:line="360" w:lineRule="auto"/>
        <w:jc w:val="both"/>
      </w:pPr>
      <w:r w:rsidRPr="00B87D78">
        <w:rPr>
          <w:rStyle w:val="lev"/>
        </w:rPr>
        <w:t>Règle système</w:t>
      </w:r>
      <w:r w:rsidRPr="00B87D78">
        <w:t xml:space="preserve"> : L’application bloque automatiquement le remplacement si la vente a plus de 3 ans.</w:t>
      </w:r>
    </w:p>
    <w:p w:rsidR="00B87D78" w:rsidRPr="00B87D78" w:rsidRDefault="00B87D78" w:rsidP="00B87D78">
      <w:pPr>
        <w:pStyle w:val="Titre2"/>
        <w:spacing w:line="360" w:lineRule="auto"/>
        <w:jc w:val="both"/>
        <w:rPr>
          <w:rFonts w:ascii="Times New Roman" w:hAnsi="Times New Roman" w:cs="Times New Roman"/>
        </w:rPr>
      </w:pPr>
      <w:r w:rsidRPr="00B87D78">
        <w:rPr>
          <w:rFonts w:ascii="Times New Roman" w:hAnsi="Times New Roman" w:cs="Times New Roman"/>
        </w:rPr>
        <w:t>2. Procédure complète dans l’application</w:t>
      </w:r>
    </w:p>
    <w:p w:rsidR="00B87D78" w:rsidRPr="00B87D78" w:rsidRDefault="00B87D78" w:rsidP="00B87D78">
      <w:pPr>
        <w:widowControl/>
        <w:numPr>
          <w:ilvl w:val="0"/>
          <w:numId w:val="4"/>
        </w:numPr>
        <w:autoSpaceDE/>
        <w:autoSpaceDN/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B87D78">
        <w:rPr>
          <w:rFonts w:ascii="Times New Roman" w:hAnsi="Times New Roman" w:cs="Times New Roman"/>
        </w:rPr>
        <w:t xml:space="preserve">Allez à la page </w:t>
      </w:r>
      <w:r w:rsidRPr="00B87D78">
        <w:rPr>
          <w:rStyle w:val="lev"/>
          <w:rFonts w:ascii="Times New Roman" w:hAnsi="Times New Roman" w:cs="Times New Roman"/>
        </w:rPr>
        <w:t>« Remplacement sous Garantie »</w:t>
      </w:r>
    </w:p>
    <w:p w:rsidR="00B87D78" w:rsidRPr="00B87D78" w:rsidRDefault="00B87D78" w:rsidP="00B87D78">
      <w:pPr>
        <w:widowControl/>
        <w:numPr>
          <w:ilvl w:val="0"/>
          <w:numId w:val="4"/>
        </w:numPr>
        <w:autoSpaceDE/>
        <w:autoSpaceDN/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B87D78">
        <w:rPr>
          <w:rFonts w:ascii="Times New Roman" w:hAnsi="Times New Roman" w:cs="Times New Roman"/>
        </w:rPr>
        <w:t xml:space="preserve">Dans le champ </w:t>
      </w:r>
      <w:r w:rsidRPr="00B87D78">
        <w:rPr>
          <w:rStyle w:val="lev"/>
          <w:rFonts w:ascii="Times New Roman" w:hAnsi="Times New Roman" w:cs="Times New Roman"/>
        </w:rPr>
        <w:t>Numéro de Facture</w:t>
      </w:r>
      <w:r w:rsidRPr="00B87D78">
        <w:rPr>
          <w:rFonts w:ascii="Times New Roman" w:hAnsi="Times New Roman" w:cs="Times New Roman"/>
        </w:rPr>
        <w:t>, saisissez le numéro d’origine → cliquez sur l’icône recherche</w:t>
      </w:r>
    </w:p>
    <w:p w:rsidR="00B87D78" w:rsidRPr="00B87D78" w:rsidRDefault="00B87D78" w:rsidP="00B87D78">
      <w:pPr>
        <w:widowControl/>
        <w:numPr>
          <w:ilvl w:val="0"/>
          <w:numId w:val="4"/>
        </w:numPr>
        <w:autoSpaceDE/>
        <w:autoSpaceDN/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B87D78">
        <w:rPr>
          <w:rFonts w:ascii="Times New Roman" w:hAnsi="Times New Roman" w:cs="Times New Roman"/>
        </w:rPr>
        <w:t>Si la facture est trouvée et éligible (&lt; 3 ans), la liste des réchauds vendus apparaît</w:t>
      </w:r>
    </w:p>
    <w:p w:rsidR="00B87D78" w:rsidRPr="00B87D78" w:rsidRDefault="00B87D78" w:rsidP="00B87D78">
      <w:pPr>
        <w:widowControl/>
        <w:numPr>
          <w:ilvl w:val="0"/>
          <w:numId w:val="4"/>
        </w:numPr>
        <w:autoSpaceDE/>
        <w:autoSpaceDN/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B87D78">
        <w:rPr>
          <w:rFonts w:ascii="Times New Roman" w:hAnsi="Times New Roman" w:cs="Times New Roman"/>
        </w:rPr>
        <w:lastRenderedPageBreak/>
        <w:t xml:space="preserve">Sélectionnez le </w:t>
      </w:r>
      <w:r w:rsidRPr="00B87D78">
        <w:rPr>
          <w:rStyle w:val="lev"/>
          <w:rFonts w:ascii="Times New Roman" w:hAnsi="Times New Roman" w:cs="Times New Roman"/>
        </w:rPr>
        <w:t>réchaud à remplacer</w:t>
      </w:r>
      <w:r w:rsidRPr="00B87D78">
        <w:rPr>
          <w:rFonts w:ascii="Times New Roman" w:hAnsi="Times New Roman" w:cs="Times New Roman"/>
        </w:rPr>
        <w:t xml:space="preserve"> (ancien réchaud) → Le champ </w:t>
      </w:r>
      <w:r w:rsidRPr="00B87D78">
        <w:rPr>
          <w:rStyle w:val="lev"/>
          <w:rFonts w:ascii="Times New Roman" w:hAnsi="Times New Roman" w:cs="Times New Roman"/>
        </w:rPr>
        <w:t>Ancien Réchaud</w:t>
      </w:r>
      <w:r w:rsidRPr="00B87D78">
        <w:rPr>
          <w:rFonts w:ascii="Times New Roman" w:hAnsi="Times New Roman" w:cs="Times New Roman"/>
        </w:rPr>
        <w:t xml:space="preserve"> se remplit automatiquement</w:t>
      </w:r>
    </w:p>
    <w:p w:rsidR="00B87D78" w:rsidRPr="00B87D78" w:rsidRDefault="00B87D78" w:rsidP="00B87D78">
      <w:pPr>
        <w:widowControl/>
        <w:numPr>
          <w:ilvl w:val="0"/>
          <w:numId w:val="4"/>
        </w:numPr>
        <w:autoSpaceDE/>
        <w:autoSpaceDN/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B87D78">
        <w:rPr>
          <w:rFonts w:ascii="Times New Roman" w:hAnsi="Times New Roman" w:cs="Times New Roman"/>
        </w:rPr>
        <w:t xml:space="preserve">Scannez le </w:t>
      </w:r>
      <w:r w:rsidRPr="00B87D78">
        <w:rPr>
          <w:rStyle w:val="lev"/>
          <w:rFonts w:ascii="Times New Roman" w:hAnsi="Times New Roman" w:cs="Times New Roman"/>
        </w:rPr>
        <w:t>nouveau réchaud</w:t>
      </w:r>
      <w:r w:rsidRPr="00B87D78">
        <w:rPr>
          <w:rFonts w:ascii="Times New Roman" w:hAnsi="Times New Roman" w:cs="Times New Roman"/>
        </w:rPr>
        <w:t xml:space="preserve"> à remettre au client (icône caméra) → Le champ </w:t>
      </w:r>
      <w:r w:rsidRPr="00B87D78">
        <w:rPr>
          <w:rStyle w:val="lev"/>
          <w:rFonts w:ascii="Times New Roman" w:hAnsi="Times New Roman" w:cs="Times New Roman"/>
        </w:rPr>
        <w:t>Nouveau Réchaud</w:t>
      </w:r>
      <w:r w:rsidRPr="00B87D78">
        <w:rPr>
          <w:rFonts w:ascii="Times New Roman" w:hAnsi="Times New Roman" w:cs="Times New Roman"/>
        </w:rPr>
        <w:t xml:space="preserve"> se remplit automatiquement</w:t>
      </w:r>
    </w:p>
    <w:p w:rsidR="00B87D78" w:rsidRPr="00B87D78" w:rsidRDefault="00B87D78" w:rsidP="00B87D78">
      <w:pPr>
        <w:widowControl/>
        <w:numPr>
          <w:ilvl w:val="0"/>
          <w:numId w:val="4"/>
        </w:numPr>
        <w:autoSpaceDE/>
        <w:autoSpaceDN/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B87D78">
        <w:rPr>
          <w:rFonts w:ascii="Times New Roman" w:hAnsi="Times New Roman" w:cs="Times New Roman"/>
        </w:rPr>
        <w:t xml:space="preserve">Saisissez le </w:t>
      </w:r>
      <w:r w:rsidRPr="00B87D78">
        <w:rPr>
          <w:rStyle w:val="lev"/>
          <w:rFonts w:ascii="Times New Roman" w:hAnsi="Times New Roman" w:cs="Times New Roman"/>
        </w:rPr>
        <w:t>motif précis</w:t>
      </w:r>
      <w:r w:rsidRPr="00B87D78">
        <w:rPr>
          <w:rFonts w:ascii="Times New Roman" w:hAnsi="Times New Roman" w:cs="Times New Roman"/>
        </w:rPr>
        <w:t xml:space="preserve"> du remplacement (ex : « argile fissurée », « défaut de cuisson », « trou dans le corps »)</w:t>
      </w:r>
    </w:p>
    <w:p w:rsidR="00B87D78" w:rsidRPr="00B87D78" w:rsidRDefault="00B87D78" w:rsidP="00B87D78">
      <w:pPr>
        <w:widowControl/>
        <w:numPr>
          <w:ilvl w:val="0"/>
          <w:numId w:val="4"/>
        </w:numPr>
        <w:autoSpaceDE/>
        <w:autoSpaceDN/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B87D78">
        <w:rPr>
          <w:rStyle w:val="lev"/>
          <w:rFonts w:ascii="Times New Roman" w:hAnsi="Times New Roman" w:cs="Times New Roman"/>
        </w:rPr>
        <w:t>Obligation</w:t>
      </w:r>
      <w:r w:rsidRPr="00B87D78">
        <w:rPr>
          <w:rFonts w:ascii="Times New Roman" w:hAnsi="Times New Roman" w:cs="Times New Roman"/>
        </w:rPr>
        <w:t xml:space="preserve"> : Obtenez l’accord oral ou écrit de votre </w:t>
      </w:r>
      <w:r w:rsidRPr="00B87D78">
        <w:rPr>
          <w:rStyle w:val="lev"/>
          <w:rFonts w:ascii="Times New Roman" w:hAnsi="Times New Roman" w:cs="Times New Roman"/>
        </w:rPr>
        <w:t>responsable de centre</w:t>
      </w:r>
      <w:r w:rsidRPr="00B87D78">
        <w:rPr>
          <w:rFonts w:ascii="Times New Roman" w:hAnsi="Times New Roman" w:cs="Times New Roman"/>
        </w:rPr>
        <w:t xml:space="preserve"> avant de continuer</w:t>
      </w:r>
    </w:p>
    <w:p w:rsidR="00B87D78" w:rsidRPr="00B87D78" w:rsidRDefault="00B87D78" w:rsidP="00B87D78">
      <w:pPr>
        <w:widowControl/>
        <w:numPr>
          <w:ilvl w:val="0"/>
          <w:numId w:val="4"/>
        </w:numPr>
        <w:autoSpaceDE/>
        <w:autoSpaceDN/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B87D78">
        <w:rPr>
          <w:rFonts w:ascii="Times New Roman" w:hAnsi="Times New Roman" w:cs="Times New Roman"/>
        </w:rPr>
        <w:t xml:space="preserve">Cliquez sur </w:t>
      </w:r>
      <w:r w:rsidRPr="00B87D78">
        <w:rPr>
          <w:rStyle w:val="lev"/>
          <w:rFonts w:ascii="Times New Roman" w:hAnsi="Times New Roman" w:cs="Times New Roman"/>
        </w:rPr>
        <w:t>Valider</w:t>
      </w:r>
      <w:r w:rsidRPr="00B87D78">
        <w:rPr>
          <w:rFonts w:ascii="Times New Roman" w:hAnsi="Times New Roman" w:cs="Times New Roman"/>
        </w:rPr>
        <w:t xml:space="preserve"> → le remplacement est enregistré, l’ancien réchaud sort du suivi client, le nouveau prend le relais sous garantie</w:t>
      </w:r>
    </w:p>
    <w:p w:rsidR="00B87D78" w:rsidRPr="00B87D78" w:rsidRDefault="00B87D78" w:rsidP="00B87D78">
      <w:pPr>
        <w:pStyle w:val="Titre2"/>
        <w:spacing w:line="360" w:lineRule="auto"/>
        <w:jc w:val="both"/>
        <w:rPr>
          <w:rFonts w:ascii="Times New Roman" w:hAnsi="Times New Roman" w:cs="Times New Roman"/>
        </w:rPr>
      </w:pPr>
      <w:r w:rsidRPr="00B87D78">
        <w:rPr>
          <w:rFonts w:ascii="Times New Roman" w:hAnsi="Times New Roman" w:cs="Times New Roman"/>
        </w:rPr>
        <w:t>3. Point de contrôle obligatoire</w:t>
      </w:r>
    </w:p>
    <w:p w:rsidR="00B87D78" w:rsidRPr="00B87D78" w:rsidRDefault="00B87D78" w:rsidP="00B87D78">
      <w:pPr>
        <w:pStyle w:val="NormalWeb"/>
        <w:spacing w:line="360" w:lineRule="auto"/>
        <w:jc w:val="both"/>
      </w:pPr>
      <w:r w:rsidRPr="00B87D78">
        <w:rPr>
          <w:rStyle w:val="lev"/>
        </w:rPr>
        <w:t>Avant de cliquer sur « Valider »</w:t>
      </w:r>
      <w:r w:rsidRPr="00B87D78">
        <w:t xml:space="preserve">, vous </w:t>
      </w:r>
      <w:r w:rsidRPr="00B87D78">
        <w:rPr>
          <w:rStyle w:val="lev"/>
        </w:rPr>
        <w:t>devez absolument</w:t>
      </w:r>
      <w:r w:rsidRPr="00B87D78">
        <w:t xml:space="preserve"> : → Avoir discuté du cas avec votre </w:t>
      </w:r>
      <w:r w:rsidRPr="00B87D78">
        <w:rPr>
          <w:rStyle w:val="lev"/>
        </w:rPr>
        <w:t>responsable de centre</w:t>
      </w:r>
      <w:r w:rsidRPr="00B87D78">
        <w:t xml:space="preserve"> et obtenu son accord. Le responsable peut exiger des photos ou un contrôle physique du réchaud défectueux.</w:t>
      </w:r>
    </w:p>
    <w:p w:rsidR="00B87D78" w:rsidRPr="00B87D78" w:rsidRDefault="00B87D78" w:rsidP="00B87D78">
      <w:pPr>
        <w:pStyle w:val="Titre2"/>
        <w:spacing w:line="360" w:lineRule="auto"/>
        <w:jc w:val="both"/>
        <w:rPr>
          <w:rFonts w:ascii="Times New Roman" w:hAnsi="Times New Roman" w:cs="Times New Roman"/>
        </w:rPr>
      </w:pPr>
      <w:r w:rsidRPr="00B87D78">
        <w:rPr>
          <w:rFonts w:ascii="Times New Roman" w:hAnsi="Times New Roman" w:cs="Times New Roman"/>
        </w:rPr>
        <w:t>Réponses recommandées de l’Assistant Lemadio</w:t>
      </w:r>
    </w:p>
    <w:p w:rsidR="008F363D" w:rsidRDefault="00B87D78" w:rsidP="00B87D78">
      <w:pPr>
        <w:pStyle w:val="NormalWeb"/>
        <w:spacing w:line="360" w:lineRule="auto"/>
        <w:jc w:val="both"/>
      </w:pPr>
      <w:r w:rsidRPr="00B87D78">
        <w:rPr>
          <w:rStyle w:val="lev"/>
        </w:rPr>
        <w:t>Q :</w:t>
      </w:r>
      <w:r w:rsidRPr="00B87D78">
        <w:t xml:space="preserve"> Comment faire un remplacement sous garantie ? </w:t>
      </w:r>
    </w:p>
    <w:p w:rsidR="00B87D78" w:rsidRPr="00B87D78" w:rsidRDefault="00B87D78" w:rsidP="00B87D78">
      <w:pPr>
        <w:pStyle w:val="NormalWeb"/>
        <w:spacing w:line="360" w:lineRule="auto"/>
        <w:jc w:val="both"/>
      </w:pPr>
      <w:r w:rsidRPr="00B87D78">
        <w:rPr>
          <w:rStyle w:val="lev"/>
        </w:rPr>
        <w:t>R :</w:t>
      </w:r>
      <w:r w:rsidRPr="00B87D78">
        <w:t xml:space="preserve"> Allez dans </w:t>
      </w:r>
      <w:r w:rsidRPr="00B87D78">
        <w:rPr>
          <w:rStyle w:val="lev"/>
        </w:rPr>
        <w:t>Remplacement sous Garantie</w:t>
      </w:r>
      <w:r w:rsidRPr="00B87D78">
        <w:t xml:space="preserve"> → tapez le numéro de facture → choisissez l’ancien réchaud → scannez le nouveau → écrivez le motif → obtenez l’accord de votre responsable → Valider.</w:t>
      </w:r>
    </w:p>
    <w:p w:rsidR="008F363D" w:rsidRDefault="00B87D78" w:rsidP="00B87D78">
      <w:pPr>
        <w:pStyle w:val="NormalWeb"/>
        <w:spacing w:line="360" w:lineRule="auto"/>
        <w:jc w:val="both"/>
      </w:pPr>
      <w:r w:rsidRPr="00B87D78">
        <w:rPr>
          <w:rStyle w:val="lev"/>
        </w:rPr>
        <w:t>Q :</w:t>
      </w:r>
      <w:r w:rsidRPr="00B87D78">
        <w:t xml:space="preserve"> Mon client a un réchaud cassé, est-ce que je peux le changer ? </w:t>
      </w:r>
    </w:p>
    <w:p w:rsidR="008F363D" w:rsidRDefault="00B87D78" w:rsidP="00B87D78">
      <w:pPr>
        <w:pStyle w:val="NormalWeb"/>
        <w:spacing w:line="360" w:lineRule="auto"/>
        <w:jc w:val="both"/>
      </w:pPr>
      <w:r w:rsidRPr="00B87D78">
        <w:rPr>
          <w:rStyle w:val="lev"/>
        </w:rPr>
        <w:t>R :</w:t>
      </w:r>
      <w:r w:rsidRPr="00B87D78">
        <w:t xml:space="preserve"> Oui, si : </w:t>
      </w:r>
    </w:p>
    <w:p w:rsidR="008F363D" w:rsidRDefault="00B87D78" w:rsidP="00B87D78">
      <w:pPr>
        <w:pStyle w:val="NormalWeb"/>
        <w:spacing w:line="360" w:lineRule="auto"/>
        <w:jc w:val="both"/>
      </w:pPr>
      <w:r w:rsidRPr="00B87D78">
        <w:t xml:space="preserve">• La vente a moins de 3 ans </w:t>
      </w:r>
    </w:p>
    <w:p w:rsidR="008F363D" w:rsidRDefault="00B87D78" w:rsidP="00B87D78">
      <w:pPr>
        <w:pStyle w:val="NormalWeb"/>
        <w:spacing w:line="360" w:lineRule="auto"/>
        <w:jc w:val="both"/>
      </w:pPr>
      <w:r w:rsidRPr="00B87D78">
        <w:t xml:space="preserve">• Le problème vient de l’argile (pas de mauvaise utilisation) </w:t>
      </w:r>
    </w:p>
    <w:p w:rsidR="00B87D78" w:rsidRPr="00B87D78" w:rsidRDefault="00B87D78" w:rsidP="00B87D78">
      <w:pPr>
        <w:pStyle w:val="NormalWeb"/>
        <w:spacing w:line="360" w:lineRule="auto"/>
        <w:jc w:val="both"/>
      </w:pPr>
      <w:r w:rsidRPr="00B87D78">
        <w:lastRenderedPageBreak/>
        <w:t>• Vous avez l’accord de votre responsable de centre Sinon, le remplacement sera refusé.</w:t>
      </w:r>
    </w:p>
    <w:p w:rsidR="008F363D" w:rsidRDefault="00B87D78" w:rsidP="00B87D78">
      <w:pPr>
        <w:pStyle w:val="NormalWeb"/>
        <w:spacing w:line="360" w:lineRule="auto"/>
        <w:jc w:val="both"/>
      </w:pPr>
      <w:r w:rsidRPr="00B87D78">
        <w:rPr>
          <w:rStyle w:val="lev"/>
        </w:rPr>
        <w:t>Q :</w:t>
      </w:r>
      <w:r w:rsidRPr="00B87D78">
        <w:t xml:space="preserve"> L’application dit que la facture a plus de 3 ans, que faire ? </w:t>
      </w:r>
    </w:p>
    <w:p w:rsidR="00B87D78" w:rsidRPr="00B87D78" w:rsidRDefault="00B87D78" w:rsidP="00B87D78">
      <w:pPr>
        <w:pStyle w:val="NormalWeb"/>
        <w:spacing w:line="360" w:lineRule="auto"/>
        <w:jc w:val="both"/>
      </w:pPr>
      <w:r w:rsidRPr="00B87D78">
        <w:rPr>
          <w:rStyle w:val="lev"/>
        </w:rPr>
        <w:t>R :</w:t>
      </w:r>
      <w:r w:rsidRPr="00B87D78">
        <w:t xml:space="preserve"> La garantie est expirée. Aucun remplacement possible via l’application. Proposez éventuellement une vente avec réduction, mais plus sous garantie.</w:t>
      </w:r>
    </w:p>
    <w:p w:rsidR="008F363D" w:rsidRDefault="00B87D78" w:rsidP="00B87D78">
      <w:pPr>
        <w:pStyle w:val="NormalWeb"/>
        <w:spacing w:line="360" w:lineRule="auto"/>
        <w:jc w:val="both"/>
      </w:pPr>
      <w:r w:rsidRPr="00B87D78">
        <w:rPr>
          <w:rStyle w:val="lev"/>
        </w:rPr>
        <w:t>Q :</w:t>
      </w:r>
      <w:r w:rsidRPr="00B87D78">
        <w:t xml:space="preserve"> Est-ce que je peux remplacer sans l’accord du responsable ? </w:t>
      </w:r>
    </w:p>
    <w:p w:rsidR="00B87D78" w:rsidRPr="00B87D78" w:rsidRDefault="00B87D78" w:rsidP="00B87D78">
      <w:pPr>
        <w:pStyle w:val="NormalWeb"/>
        <w:spacing w:line="360" w:lineRule="auto"/>
        <w:jc w:val="both"/>
      </w:pPr>
      <w:r w:rsidRPr="00B87D78">
        <w:rPr>
          <w:rStyle w:val="lev"/>
        </w:rPr>
        <w:t>R :</w:t>
      </w:r>
      <w:r w:rsidRPr="00B87D78">
        <w:t xml:space="preserve"> Non. L’accord du responsable est obligatoire avant de cliquer sur « Valider ».</w:t>
      </w:r>
    </w:p>
    <w:p w:rsidR="008F363D" w:rsidRDefault="00B87D78" w:rsidP="00B87D78">
      <w:pPr>
        <w:pStyle w:val="NormalWeb"/>
        <w:spacing w:line="360" w:lineRule="auto"/>
        <w:jc w:val="both"/>
      </w:pPr>
      <w:r w:rsidRPr="00B87D78">
        <w:rPr>
          <w:rStyle w:val="lev"/>
        </w:rPr>
        <w:t>Q :</w:t>
      </w:r>
      <w:r w:rsidRPr="00B87D78">
        <w:t xml:space="preserve"> Les grilles sont-elles garanties ? </w:t>
      </w:r>
    </w:p>
    <w:p w:rsidR="00B87D78" w:rsidRPr="00B87D78" w:rsidRDefault="00B87D78" w:rsidP="00B87D78">
      <w:pPr>
        <w:pStyle w:val="NormalWeb"/>
        <w:spacing w:line="360" w:lineRule="auto"/>
        <w:jc w:val="both"/>
      </w:pPr>
      <w:bookmarkStart w:id="0" w:name="_GoBack"/>
      <w:bookmarkEnd w:id="0"/>
      <w:r w:rsidRPr="00B87D78">
        <w:rPr>
          <w:rStyle w:val="lev"/>
        </w:rPr>
        <w:t>R :</w:t>
      </w:r>
      <w:r w:rsidRPr="00B87D78">
        <w:t xml:space="preserve"> Non, mais les grilles supplémentaires sont remises gratuitement sur présentation du reçu de vente.</w:t>
      </w:r>
    </w:p>
    <w:p w:rsidR="00917A81" w:rsidRPr="00B87D78" w:rsidRDefault="00917A81" w:rsidP="00B87D78">
      <w:pPr>
        <w:spacing w:line="360" w:lineRule="auto"/>
        <w:jc w:val="both"/>
        <w:rPr>
          <w:rFonts w:ascii="Times New Roman" w:hAnsi="Times New Roman" w:cs="Times New Roman"/>
        </w:rPr>
      </w:pPr>
    </w:p>
    <w:sectPr w:rsidR="00917A81" w:rsidRPr="00B87D78" w:rsidSect="00B87D78">
      <w:footerReference w:type="default" r:id="rId7"/>
      <w:type w:val="continuous"/>
      <w:pgSz w:w="12240" w:h="15840"/>
      <w:pgMar w:top="1820" w:right="1800" w:bottom="2000" w:left="1800" w:header="0" w:footer="181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84782" w:rsidRDefault="00084782">
      <w:r>
        <w:separator/>
      </w:r>
    </w:p>
  </w:endnote>
  <w:endnote w:type="continuationSeparator" w:id="0">
    <w:p w:rsidR="00084782" w:rsidRDefault="000847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Palatino Linotype">
    <w:altName w:val="Palatino Linotype"/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17A81" w:rsidRDefault="00084782">
    <w:pPr>
      <w:pStyle w:val="Corpsdetexte"/>
      <w:spacing w:line="14" w:lineRule="auto"/>
    </w:pPr>
    <w:r>
      <w:rPr>
        <w:noProof/>
        <w:lang w:eastAsia="fr-FR"/>
      </w:rPr>
      <mc:AlternateContent>
        <mc:Choice Requires="wps">
          <w:drawing>
            <wp:anchor distT="0" distB="0" distL="0" distR="0" simplePos="0" relativeHeight="251658240" behindDoc="1" locked="0" layoutInCell="1" allowOverlap="1">
              <wp:simplePos x="0" y="0"/>
              <wp:positionH relativeFrom="page">
                <wp:posOffset>3811689</wp:posOffset>
              </wp:positionH>
              <wp:positionV relativeFrom="page">
                <wp:posOffset>8768171</wp:posOffset>
              </wp:positionV>
              <wp:extent cx="152400" cy="205104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2400" cy="2051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917A81" w:rsidRDefault="00084782">
                          <w:pPr>
                            <w:pStyle w:val="Corpsdetexte"/>
                            <w:spacing w:before="34"/>
                            <w:ind w:left="60"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 w:rsidR="008F363D">
                            <w:rPr>
                              <w:noProof/>
                              <w:spacing w:val="-10"/>
                            </w:rPr>
                            <w:t>3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300.15pt;margin-top:690.4pt;width:12pt;height:16.15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" filled="f" stroked="f">
              <v:path arrowok="t"/>
              <v:textbox inset="0,0,0,0">
                <w:txbxContent>
                  <w:p w:rsidR="00917A81" w:rsidRDefault="00084782">
                    <w:pPr>
                      <w:pStyle w:val="Corpsdetexte"/>
                      <w:spacing w:before="34"/>
                      <w:ind w:left="60"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 w:rsidR="008F363D">
                      <w:rPr>
                        <w:noProof/>
                        <w:spacing w:val="-10"/>
                      </w:rPr>
                      <w:t>3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84782" w:rsidRDefault="00084782">
      <w:r>
        <w:separator/>
      </w:r>
    </w:p>
  </w:footnote>
  <w:footnote w:type="continuationSeparator" w:id="0">
    <w:p w:rsidR="00084782" w:rsidRDefault="0008478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2B7487"/>
    <w:multiLevelType w:val="multilevel"/>
    <w:tmpl w:val="7C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576F1B"/>
    <w:multiLevelType w:val="multilevel"/>
    <w:tmpl w:val="3D18439A"/>
    <w:lvl w:ilvl="0">
      <w:start w:val="1"/>
      <w:numFmt w:val="decimal"/>
      <w:lvlText w:val="%1."/>
      <w:lvlJc w:val="left"/>
      <w:pPr>
        <w:ind w:left="1204" w:hanging="329"/>
        <w:jc w:val="left"/>
      </w:pPr>
      <w:rPr>
        <w:rFonts w:ascii="Georgia" w:eastAsia="Georgia" w:hAnsi="Georgia" w:cs="Georgia" w:hint="default"/>
        <w:b/>
        <w:bCs/>
        <w:i w:val="0"/>
        <w:iCs w:val="0"/>
        <w:spacing w:val="0"/>
        <w:w w:val="106"/>
        <w:sz w:val="24"/>
        <w:szCs w:val="24"/>
        <w:lang w:val="fr-FR" w:eastAsia="en-US" w:bidi="ar-SA"/>
      </w:rPr>
    </w:lvl>
    <w:lvl w:ilvl="1">
      <w:start w:val="1"/>
      <w:numFmt w:val="decimal"/>
      <w:lvlText w:val="%1.%2."/>
      <w:lvlJc w:val="left"/>
      <w:pPr>
        <w:ind w:left="1333" w:hanging="458"/>
        <w:jc w:val="left"/>
      </w:pPr>
      <w:rPr>
        <w:rFonts w:ascii="Georgia" w:eastAsia="Georgia" w:hAnsi="Georgia" w:cs="Georgia" w:hint="default"/>
        <w:b/>
        <w:bCs/>
        <w:i w:val="0"/>
        <w:iCs w:val="0"/>
        <w:spacing w:val="0"/>
        <w:w w:val="108"/>
        <w:sz w:val="20"/>
        <w:szCs w:val="20"/>
        <w:lang w:val="fr-FR" w:eastAsia="en-US" w:bidi="ar-SA"/>
      </w:rPr>
    </w:lvl>
    <w:lvl w:ilvl="2">
      <w:numFmt w:val="bullet"/>
      <w:lvlText w:val="•"/>
      <w:lvlJc w:val="left"/>
      <w:pPr>
        <w:ind w:left="1373" w:hanging="255"/>
      </w:pPr>
      <w:rPr>
        <w:rFonts w:ascii="Palatino Linotype" w:eastAsia="Palatino Linotype" w:hAnsi="Palatino Linotype" w:cs="Palatino Linotype" w:hint="default"/>
        <w:b w:val="0"/>
        <w:bCs w:val="0"/>
        <w:i w:val="0"/>
        <w:iCs w:val="0"/>
        <w:spacing w:val="0"/>
        <w:w w:val="127"/>
        <w:sz w:val="20"/>
        <w:szCs w:val="20"/>
        <w:lang w:val="fr-FR" w:eastAsia="en-US" w:bidi="ar-SA"/>
      </w:rPr>
    </w:lvl>
    <w:lvl w:ilvl="3">
      <w:numFmt w:val="bullet"/>
      <w:lvlText w:val="•"/>
      <w:lvlJc w:val="left"/>
      <w:pPr>
        <w:ind w:left="2287" w:hanging="255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3195" w:hanging="255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4102" w:hanging="255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5010" w:hanging="255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5917" w:hanging="255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6825" w:hanging="255"/>
      </w:pPr>
      <w:rPr>
        <w:rFonts w:hint="default"/>
        <w:lang w:val="fr-FR" w:eastAsia="en-US" w:bidi="ar-SA"/>
      </w:rPr>
    </w:lvl>
  </w:abstractNum>
  <w:abstractNum w:abstractNumId="2" w15:restartNumberingAfterBreak="0">
    <w:nsid w:val="2314675B"/>
    <w:multiLevelType w:val="multilevel"/>
    <w:tmpl w:val="BC26A0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0D64550"/>
    <w:multiLevelType w:val="hybridMultilevel"/>
    <w:tmpl w:val="A3C41B42"/>
    <w:lvl w:ilvl="0" w:tplc="FC26C28C">
      <w:start w:val="1"/>
      <w:numFmt w:val="decimal"/>
      <w:lvlText w:val="%1."/>
      <w:lvlJc w:val="left"/>
      <w:pPr>
        <w:ind w:left="1365" w:hanging="248"/>
        <w:jc w:val="left"/>
      </w:pPr>
      <w:rPr>
        <w:rFonts w:ascii="Palatino Linotype" w:eastAsia="Palatino Linotype" w:hAnsi="Palatino Linotype" w:cs="Palatino Linotype" w:hint="default"/>
        <w:b w:val="0"/>
        <w:bCs w:val="0"/>
        <w:i w:val="0"/>
        <w:iCs w:val="0"/>
        <w:spacing w:val="0"/>
        <w:w w:val="103"/>
        <w:sz w:val="20"/>
        <w:szCs w:val="20"/>
        <w:lang w:val="fr-FR" w:eastAsia="en-US" w:bidi="ar-SA"/>
      </w:rPr>
    </w:lvl>
    <w:lvl w:ilvl="1" w:tplc="FC98F552">
      <w:numFmt w:val="bullet"/>
      <w:lvlText w:val="•"/>
      <w:lvlJc w:val="left"/>
      <w:pPr>
        <w:ind w:left="2088" w:hanging="248"/>
      </w:pPr>
      <w:rPr>
        <w:rFonts w:hint="default"/>
        <w:lang w:val="fr-FR" w:eastAsia="en-US" w:bidi="ar-SA"/>
      </w:rPr>
    </w:lvl>
    <w:lvl w:ilvl="2" w:tplc="E16A1B40">
      <w:numFmt w:val="bullet"/>
      <w:lvlText w:val="•"/>
      <w:lvlJc w:val="left"/>
      <w:pPr>
        <w:ind w:left="2816" w:hanging="248"/>
      </w:pPr>
      <w:rPr>
        <w:rFonts w:hint="default"/>
        <w:lang w:val="fr-FR" w:eastAsia="en-US" w:bidi="ar-SA"/>
      </w:rPr>
    </w:lvl>
    <w:lvl w:ilvl="3" w:tplc="DF6CE1B2">
      <w:numFmt w:val="bullet"/>
      <w:lvlText w:val="•"/>
      <w:lvlJc w:val="left"/>
      <w:pPr>
        <w:ind w:left="3544" w:hanging="248"/>
      </w:pPr>
      <w:rPr>
        <w:rFonts w:hint="default"/>
        <w:lang w:val="fr-FR" w:eastAsia="en-US" w:bidi="ar-SA"/>
      </w:rPr>
    </w:lvl>
    <w:lvl w:ilvl="4" w:tplc="232EDEEC">
      <w:numFmt w:val="bullet"/>
      <w:lvlText w:val="•"/>
      <w:lvlJc w:val="left"/>
      <w:pPr>
        <w:ind w:left="4272" w:hanging="248"/>
      </w:pPr>
      <w:rPr>
        <w:rFonts w:hint="default"/>
        <w:lang w:val="fr-FR" w:eastAsia="en-US" w:bidi="ar-SA"/>
      </w:rPr>
    </w:lvl>
    <w:lvl w:ilvl="5" w:tplc="A178267A">
      <w:numFmt w:val="bullet"/>
      <w:lvlText w:val="•"/>
      <w:lvlJc w:val="left"/>
      <w:pPr>
        <w:ind w:left="5000" w:hanging="248"/>
      </w:pPr>
      <w:rPr>
        <w:rFonts w:hint="default"/>
        <w:lang w:val="fr-FR" w:eastAsia="en-US" w:bidi="ar-SA"/>
      </w:rPr>
    </w:lvl>
    <w:lvl w:ilvl="6" w:tplc="835869C8">
      <w:numFmt w:val="bullet"/>
      <w:lvlText w:val="•"/>
      <w:lvlJc w:val="left"/>
      <w:pPr>
        <w:ind w:left="5728" w:hanging="248"/>
      </w:pPr>
      <w:rPr>
        <w:rFonts w:hint="default"/>
        <w:lang w:val="fr-FR" w:eastAsia="en-US" w:bidi="ar-SA"/>
      </w:rPr>
    </w:lvl>
    <w:lvl w:ilvl="7" w:tplc="A3F0CAA6">
      <w:numFmt w:val="bullet"/>
      <w:lvlText w:val="•"/>
      <w:lvlJc w:val="left"/>
      <w:pPr>
        <w:ind w:left="6456" w:hanging="248"/>
      </w:pPr>
      <w:rPr>
        <w:rFonts w:hint="default"/>
        <w:lang w:val="fr-FR" w:eastAsia="en-US" w:bidi="ar-SA"/>
      </w:rPr>
    </w:lvl>
    <w:lvl w:ilvl="8" w:tplc="B56A1322">
      <w:numFmt w:val="bullet"/>
      <w:lvlText w:val="•"/>
      <w:lvlJc w:val="left"/>
      <w:pPr>
        <w:ind w:left="7184" w:hanging="248"/>
      </w:pPr>
      <w:rPr>
        <w:rFonts w:hint="default"/>
        <w:lang w:val="fr-FR" w:eastAsia="en-US" w:bidi="ar-SA"/>
      </w:r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</w:compat>
  <w:rsids>
    <w:rsidRoot w:val="00917A81"/>
    <w:rsid w:val="00084782"/>
    <w:rsid w:val="00554FF4"/>
    <w:rsid w:val="00894BBF"/>
    <w:rsid w:val="008F363D"/>
    <w:rsid w:val="00917A81"/>
    <w:rsid w:val="00B87D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703C1D"/>
  <w15:docId w15:val="{0ADF5674-289A-4292-9A0F-00D282BEEA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Palatino Linotype" w:eastAsia="Palatino Linotype" w:hAnsi="Palatino Linotype" w:cs="Palatino Linotype"/>
      <w:lang w:val="fr-FR"/>
    </w:rPr>
  </w:style>
  <w:style w:type="paragraph" w:styleId="Titre1">
    <w:name w:val="heading 1"/>
    <w:basedOn w:val="Normal"/>
    <w:uiPriority w:val="1"/>
    <w:qFormat/>
    <w:pPr>
      <w:ind w:left="1203" w:hanging="328"/>
      <w:outlineLvl w:val="0"/>
    </w:pPr>
    <w:rPr>
      <w:rFonts w:ascii="Georgia" w:eastAsia="Georgia" w:hAnsi="Georgia" w:cs="Georgia"/>
      <w:b/>
      <w:bCs/>
      <w:sz w:val="24"/>
      <w:szCs w:val="24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B87D7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B87D7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sdetexte">
    <w:name w:val="Body Text"/>
    <w:basedOn w:val="Normal"/>
    <w:uiPriority w:val="1"/>
    <w:qFormat/>
    <w:rPr>
      <w:sz w:val="20"/>
      <w:szCs w:val="20"/>
    </w:rPr>
  </w:style>
  <w:style w:type="paragraph" w:styleId="Titre">
    <w:name w:val="Title"/>
    <w:basedOn w:val="Normal"/>
    <w:uiPriority w:val="1"/>
    <w:qFormat/>
    <w:pPr>
      <w:ind w:left="1063"/>
    </w:pPr>
    <w:rPr>
      <w:rFonts w:ascii="Georgia" w:eastAsia="Georgia" w:hAnsi="Georgia" w:cs="Georgia"/>
      <w:b/>
      <w:bCs/>
      <w:sz w:val="28"/>
      <w:szCs w:val="28"/>
    </w:rPr>
  </w:style>
  <w:style w:type="paragraph" w:styleId="Paragraphedeliste">
    <w:name w:val="List Paragraph"/>
    <w:basedOn w:val="Normal"/>
    <w:uiPriority w:val="1"/>
    <w:qFormat/>
    <w:pPr>
      <w:ind w:left="1373" w:hanging="255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Titre2Car">
    <w:name w:val="Titre 2 Car"/>
    <w:basedOn w:val="Policepardfaut"/>
    <w:link w:val="Titre2"/>
    <w:uiPriority w:val="9"/>
    <w:semiHidden/>
    <w:rsid w:val="00B87D78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fr-FR"/>
    </w:rPr>
  </w:style>
  <w:style w:type="character" w:customStyle="1" w:styleId="Titre3Car">
    <w:name w:val="Titre 3 Car"/>
    <w:basedOn w:val="Policepardfaut"/>
    <w:link w:val="Titre3"/>
    <w:uiPriority w:val="9"/>
    <w:semiHidden/>
    <w:rsid w:val="00B87D78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fr-FR"/>
    </w:rPr>
  </w:style>
  <w:style w:type="paragraph" w:styleId="NormalWeb">
    <w:name w:val="Normal (Web)"/>
    <w:basedOn w:val="Normal"/>
    <w:uiPriority w:val="99"/>
    <w:semiHidden/>
    <w:unhideWhenUsed/>
    <w:rsid w:val="00B87D78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styleId="lev">
    <w:name w:val="Strong"/>
    <w:basedOn w:val="Policepardfaut"/>
    <w:uiPriority w:val="22"/>
    <w:qFormat/>
    <w:rsid w:val="00B87D78"/>
    <w:rPr>
      <w:b/>
      <w:bCs/>
    </w:rPr>
  </w:style>
  <w:style w:type="table" w:styleId="Grilledetableauclaire">
    <w:name w:val="Grid Table Light"/>
    <w:basedOn w:val="TableauNormal"/>
    <w:uiPriority w:val="40"/>
    <w:rsid w:val="00894BBF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26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342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86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3</Pages>
  <Words>475</Words>
  <Characters>2615</Characters>
  <Application>Microsoft Office Word</Application>
  <DocSecurity>0</DocSecurity>
  <Lines>21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William Ronaldo HERITIANA</cp:lastModifiedBy>
  <cp:revision>4</cp:revision>
  <dcterms:created xsi:type="dcterms:W3CDTF">2025-11-10T12:38:00Z</dcterms:created>
  <dcterms:modified xsi:type="dcterms:W3CDTF">2025-11-14T18:56:00Z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2025-11-10T00:00:00Z</vt:filetime>
  </property>
  <property fmtid="{D5CDD505-2E9C-101B-9397-08002B2CF9AE}" pid="3" name="Creator">
    <vt:lpwstr>LaTeX via pandoc</vt:lpwstr>
  </property>
  <property fmtid="{D5CDD505-2E9C-101B-9397-08002B2CF9AE}" pid="4" name="Producer">
    <vt:lpwstr>xdvipdfmx (20240305)</vt:lpwstr>
  </property>
  <property fmtid="{D5CDD505-2E9C-101B-9397-08002B2CF9AE}" pid="5" name="LastSaved">
    <vt:filetime>2025-11-10T00:00:00Z</vt:filetime>
  </property>
</Properties>
</file>