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DBD66" w14:textId="77777777" w:rsidR="00AB17FF" w:rsidRDefault="00000000">
      <w:pPr>
        <w:pStyle w:val="Ttulo1"/>
      </w:pPr>
      <w:r>
        <w:t>Desenvolvimento Front-end para Web — Exercício 8.2</w:t>
      </w:r>
    </w:p>
    <w:p w14:paraId="0167C95A" w14:textId="77777777" w:rsidR="00AB17FF" w:rsidRDefault="00000000">
      <w:pPr>
        <w:pStyle w:val="Ttulo1"/>
      </w:pPr>
      <w:r>
        <w:t>O guia além do layout — registro e relatório da atividade</w:t>
      </w:r>
    </w:p>
    <w:p w14:paraId="05A42644" w14:textId="77777777" w:rsidR="00AB17FF" w:rsidRDefault="00000000">
      <w:r>
        <w:t>Preencham este documento durante toda a atividade. Ele é a evidência das decisões da dupla — código sem registro não fecha o exercício.</w:t>
      </w:r>
    </w:p>
    <w:p w14:paraId="055CA466" w14:textId="77777777" w:rsidR="00AB17FF" w:rsidRDefault="00000000">
      <w:pPr>
        <w:pStyle w:val="Ttulo2"/>
      </w:pPr>
      <w:r>
        <w:t>1. Identificação</w:t>
      </w:r>
    </w:p>
    <w:p w14:paraId="4E1B83AD" w14:textId="73A8F37A" w:rsidR="00AB17FF" w:rsidRDefault="00000000">
      <w:r>
        <w:t xml:space="preserve">Dupla: </w:t>
      </w:r>
      <w:r w:rsidR="004555B6">
        <w:t xml:space="preserve">Herlon Filgueiras Verissimo de </w:t>
      </w:r>
      <w:proofErr w:type="gramStart"/>
      <w:r w:rsidR="004555B6">
        <w:t>Oliveira</w:t>
      </w:r>
      <w:r>
        <w:t xml:space="preserve">  ·</w:t>
      </w:r>
      <w:proofErr w:type="gramEnd"/>
      <w:r>
        <w:t xml:space="preserve"> </w:t>
      </w:r>
      <w:proofErr w:type="gramStart"/>
      <w:r w:rsidR="004555B6">
        <w:t>RGM :</w:t>
      </w:r>
      <w:proofErr w:type="gramEnd"/>
      <w:r w:rsidR="004555B6">
        <w:t xml:space="preserve"> 47485122</w:t>
      </w:r>
      <w:r>
        <w:t xml:space="preserve"> </w:t>
      </w:r>
    </w:p>
    <w:p w14:paraId="10975B45" w14:textId="77777777" w:rsidR="00AB17FF" w:rsidRDefault="00000000">
      <w:r>
        <w:t>Os papéis alternam a cada evento: quem implementa (driver) e quem registra e questiona (analista).</w:t>
      </w:r>
    </w:p>
    <w:p w14:paraId="199518CC" w14:textId="77777777" w:rsidR="00AB17FF" w:rsidRDefault="00000000">
      <w:pPr>
        <w:pStyle w:val="Ttulo2"/>
      </w:pPr>
      <w:r>
        <w:t>2. Triagem inicial</w:t>
      </w:r>
    </w:p>
    <w:p w14:paraId="07E4FC77" w14:textId="77777777" w:rsidR="00AB17FF" w:rsidRDefault="00000000">
      <w:r>
        <w:t>Antes de codar: redimensionem as páginas (a home e parque-centenario.html) de 1280px até ~360px no DevTools, de forma contínua, e depois emulem um celular de verdade. Respondam:</w:t>
      </w:r>
    </w:p>
    <w:p w14:paraId="76B6171A" w14:textId="77777777" w:rsidR="00AB17FF" w:rsidRDefault="00000000">
      <w:r>
        <w:t>• O que falha primeiro, e em que largura:</w:t>
      </w:r>
    </w:p>
    <w:p w14:paraId="42A1314A" w14:textId="77777777" w:rsidR="00AB17FF" w:rsidRPr="004555B6" w:rsidRDefault="00000000">
      <w:r w:rsidRPr="004555B6">
        <w:t>Estouro horizontal por largura fixa (cards, menu e imagens), abaixo de ~480px. Largura exata a confirmar no DevTools.</w:t>
      </w:r>
    </w:p>
    <w:p w14:paraId="3CECACA4" w14:textId="77777777" w:rsidR="00AB17FF" w:rsidRPr="004555B6" w:rsidRDefault="00000000">
      <w:r w:rsidRPr="004555B6">
        <w:t>• O que muda ao emular um celular de verdade (não só estreitar a janela):</w:t>
      </w:r>
    </w:p>
    <w:p w14:paraId="5EA7D15D" w14:textId="77777777" w:rsidR="00AB17FF" w:rsidRPr="004555B6" w:rsidRDefault="00000000">
      <w:r w:rsidRPr="004555B6">
        <w:t>O emulador usa toque em vez de hover, pixel ratio, viewport e user agent reais, e as barras do navegador mudam a altura útil (100vh).</w:t>
      </w:r>
    </w:p>
    <w:p w14:paraId="6717C90E" w14:textId="77777777" w:rsidR="00AB17FF" w:rsidRPr="004555B6" w:rsidRDefault="00000000">
      <w:r w:rsidRPr="004555B6">
        <w:t>• Tipografia — o que está pendente:</w:t>
      </w:r>
    </w:p>
    <w:p w14:paraId="168909FC" w14:textId="77777777" w:rsidR="00AB17FF" w:rsidRPr="004555B6" w:rsidRDefault="00000000">
      <w:r w:rsidRPr="004555B6">
        <w:t>Títulos em px fixo, sem clamp(); texto longo sem regra de quebra de palavra; entrelinha e tamanho de fonte a conferir no mobile.</w:t>
      </w:r>
    </w:p>
    <w:p w14:paraId="2250D19B" w14:textId="77777777" w:rsidR="00AB17FF" w:rsidRPr="004555B6" w:rsidRDefault="00000000">
      <w:r w:rsidRPr="004555B6">
        <w:t>• Mídia — o que está pendente:</w:t>
      </w:r>
    </w:p>
    <w:p w14:paraId="1185DE9C" w14:textId="77777777" w:rsidR="00AB17FF" w:rsidRPr="004555B6" w:rsidRDefault="00000000">
      <w:r w:rsidRPr="004555B6">
        <w:t>Imagens sem max-width: 100% e height: auto; sem srcset/sizes; iframes de mapa e tabelas podem estourar a largura.</w:t>
      </w:r>
    </w:p>
    <w:p w14:paraId="57B9BC18" w14:textId="77777777" w:rsidR="00AB17FF" w:rsidRPr="004555B6" w:rsidRDefault="00000000">
      <w:r w:rsidRPr="004555B6">
        <w:t>• Usuário (toque, foco, zoom) — o que está pendente:</w:t>
      </w:r>
    </w:p>
    <w:p w14:paraId="0B71D21E" w14:textId="77777777" w:rsidR="00AB17FF" w:rsidRPr="004555B6" w:rsidRDefault="00000000">
      <w:r w:rsidRPr="004555B6">
        <w:t>Alvos de toque menores que ~44px; foco do teclado pouco visível; viewport sem user-scalable=no (para permitir zoom).</w:t>
      </w:r>
    </w:p>
    <w:p w14:paraId="289683DE" w14:textId="77777777" w:rsidR="00AB17FF" w:rsidRDefault="00000000">
      <w:r>
        <w:lastRenderedPageBreak/>
        <w:t>• Nossa hipótese: qual problema achamos que vai aparecer primeiro:</w:t>
      </w:r>
    </w:p>
    <w:p w14:paraId="314DB39E" w14:textId="77777777" w:rsidR="00AB17FF" w:rsidRPr="004555B6" w:rsidRDefault="00000000">
      <w:r w:rsidRPr="004555B6">
        <w:t>O primeiro problema será o estouro horizontal por larguras fixas, em telas abaixo de ~480px.</w:t>
      </w:r>
    </w:p>
    <w:p w14:paraId="0CF07152" w14:textId="77777777" w:rsidR="00AB17FF" w:rsidRDefault="00000000">
      <w:pPr>
        <w:pStyle w:val="Ttulo2"/>
      </w:pPr>
      <w:r>
        <w:t>3. Registro por momento</w:t>
      </w:r>
    </w:p>
    <w:p w14:paraId="7F37FDC0" w14:textId="77777777" w:rsidR="00AB17FF" w:rsidRDefault="00000000">
      <w:r>
        <w:t>A cada etapa liberada: decidam → implementem → observem → registrem.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3"/>
        <w:gridCol w:w="2124"/>
        <w:gridCol w:w="2123"/>
        <w:gridCol w:w="2124"/>
      </w:tblGrid>
      <w:tr w:rsidR="00AB17FF" w14:paraId="529610C9" w14:textId="77777777">
        <w:tc>
          <w:tcPr>
            <w:tcW w:w="2126" w:type="dxa"/>
          </w:tcPr>
          <w:p w14:paraId="220E99F9" w14:textId="77777777" w:rsidR="00AB17FF" w:rsidRDefault="00000000">
            <w:r>
              <w:t>Momento</w:t>
            </w:r>
          </w:p>
        </w:tc>
        <w:tc>
          <w:tcPr>
            <w:tcW w:w="2126" w:type="dxa"/>
          </w:tcPr>
          <w:p w14:paraId="2535BC9A" w14:textId="77777777" w:rsidR="00AB17FF" w:rsidRDefault="00000000">
            <w:r>
              <w:t>O que mudou</w:t>
            </w:r>
          </w:p>
        </w:tc>
        <w:tc>
          <w:tcPr>
            <w:tcW w:w="2126" w:type="dxa"/>
          </w:tcPr>
          <w:p w14:paraId="19911CF1" w14:textId="77777777" w:rsidR="00AB17FF" w:rsidRDefault="00000000">
            <w:r>
              <w:t>Nossa decisão</w:t>
            </w:r>
          </w:p>
        </w:tc>
        <w:tc>
          <w:tcPr>
            <w:tcW w:w="2126" w:type="dxa"/>
          </w:tcPr>
          <w:p w14:paraId="6F0FF77B" w14:textId="77777777" w:rsidR="00AB17FF" w:rsidRDefault="00000000">
            <w:r>
              <w:t>O que observamos</w:t>
            </w:r>
          </w:p>
        </w:tc>
      </w:tr>
      <w:tr w:rsidR="00AB17FF" w14:paraId="769EC25E" w14:textId="77777777">
        <w:tc>
          <w:tcPr>
            <w:tcW w:w="2126" w:type="dxa"/>
          </w:tcPr>
          <w:p w14:paraId="620EC676" w14:textId="77777777" w:rsidR="00AB17FF" w:rsidRDefault="00000000">
            <w:r>
              <w:t>Triagem</w:t>
            </w:r>
          </w:p>
        </w:tc>
        <w:tc>
          <w:tcPr>
            <w:tcW w:w="2126" w:type="dxa"/>
          </w:tcPr>
          <w:p w14:paraId="6BE075BB" w14:textId="77777777" w:rsidR="00AB17FF" w:rsidRPr="004555B6" w:rsidRDefault="00000000">
            <w:r w:rsidRPr="004555B6">
              <w:rPr>
                <w:sz w:val="18"/>
              </w:rPr>
              <w:t>Nada no código ainda. Teste da home e de parque-centenario.html de 1280px a 360px e no emulador.</w:t>
            </w:r>
          </w:p>
        </w:tc>
        <w:tc>
          <w:tcPr>
            <w:tcW w:w="2126" w:type="dxa"/>
          </w:tcPr>
          <w:p w14:paraId="1D11711C" w14:textId="77777777" w:rsidR="00AB17FF" w:rsidRPr="004555B6" w:rsidRDefault="00000000">
            <w:r w:rsidRPr="004555B6">
              <w:rPr>
                <w:sz w:val="18"/>
              </w:rPr>
              <w:t>Registrar a hipótese antes de mexer: estouro horizontal por larguras fixas abaixo de ~480px.</w:t>
            </w:r>
          </w:p>
        </w:tc>
        <w:tc>
          <w:tcPr>
            <w:tcW w:w="2126" w:type="dxa"/>
          </w:tcPr>
          <w:p w14:paraId="412D017C" w14:textId="77777777" w:rsidR="00AB17FF" w:rsidRPr="004555B6" w:rsidRDefault="00000000">
            <w:r w:rsidRPr="004555B6">
              <w:rPr>
                <w:sz w:val="18"/>
              </w:rPr>
              <w:t>Largura e elemento que estouraram: a confirmar no DevTools. No emulador: toque no lugar de hover.</w:t>
            </w:r>
          </w:p>
        </w:tc>
      </w:tr>
      <w:tr w:rsidR="00AB17FF" w14:paraId="1BF4893F" w14:textId="77777777">
        <w:tc>
          <w:tcPr>
            <w:tcW w:w="2126" w:type="dxa"/>
          </w:tcPr>
          <w:p w14:paraId="43938590" w14:textId="77777777" w:rsidR="00AB17FF" w:rsidRDefault="00000000">
            <w:r>
              <w:t>Evento 1 — título de campanha</w:t>
            </w:r>
          </w:p>
        </w:tc>
        <w:tc>
          <w:tcPr>
            <w:tcW w:w="2126" w:type="dxa"/>
          </w:tcPr>
          <w:p w14:paraId="0D77B112" w14:textId="77777777" w:rsidR="00AB17FF" w:rsidRPr="004555B6" w:rsidRDefault="00000000">
            <w:r w:rsidRPr="004555B6">
              <w:rPr>
                <w:sz w:val="18"/>
              </w:rPr>
              <w:t>Título do topo com clamp(1.5rem, 5vw, 2.5rem) e quebra de palavras longas. Título do local com clamp(1.35rem, 4vw, 2rem).</w:t>
            </w:r>
          </w:p>
        </w:tc>
        <w:tc>
          <w:tcPr>
            <w:tcW w:w="2126" w:type="dxa"/>
          </w:tcPr>
          <w:p w14:paraId="43D0A527" w14:textId="77777777" w:rsidR="00AB17FF" w:rsidRPr="004555B6" w:rsidRDefault="00000000">
            <w:r w:rsidRPr="004555B6">
              <w:rPr>
                <w:sz w:val="18"/>
              </w:rPr>
              <w:t>Trocar tamanho fixo por tamanho fluido, sem cortar nem esconder o texto.</w:t>
            </w:r>
          </w:p>
        </w:tc>
        <w:tc>
          <w:tcPr>
            <w:tcW w:w="2126" w:type="dxa"/>
          </w:tcPr>
          <w:p w14:paraId="365CAA0D" w14:textId="77777777" w:rsidR="00AB17FF" w:rsidRPr="004555B6" w:rsidRDefault="00000000">
            <w:r w:rsidRPr="004555B6">
              <w:rPr>
                <w:sz w:val="18"/>
              </w:rPr>
              <w:t>O título longo quebra em linhas sem estourar em 360px e cresce de forma contínua até o máximo.</w:t>
            </w:r>
          </w:p>
        </w:tc>
      </w:tr>
      <w:tr w:rsidR="00AB17FF" w14:paraId="38FC01D5" w14:textId="77777777">
        <w:tc>
          <w:tcPr>
            <w:tcW w:w="2126" w:type="dxa"/>
          </w:tcPr>
          <w:p w14:paraId="0F41E52B" w14:textId="77777777" w:rsidR="00AB17FF" w:rsidRDefault="00000000">
            <w:r>
              <w:t>Evento 2 — foto da assessoria</w:t>
            </w:r>
          </w:p>
        </w:tc>
        <w:tc>
          <w:tcPr>
            <w:tcW w:w="2126" w:type="dxa"/>
          </w:tcPr>
          <w:p w14:paraId="6E016DB2" w14:textId="77777777" w:rsidR="00AB17FF" w:rsidRPr="004555B6" w:rsidRDefault="00000000">
            <w:r w:rsidRPr="004555B6">
              <w:rPr>
                <w:sz w:val="18"/>
              </w:rPr>
              <w:t>Regra img, svg, picture { max-width: 100%; height: auto } e foto do topo com width: 100%, max-height: 400px e object-fit: cover.</w:t>
            </w:r>
          </w:p>
        </w:tc>
        <w:tc>
          <w:tcPr>
            <w:tcW w:w="2126" w:type="dxa"/>
          </w:tcPr>
          <w:p w14:paraId="47DA4604" w14:textId="77777777" w:rsidR="00AB17FF" w:rsidRPr="004555B6" w:rsidRDefault="00000000">
            <w:r w:rsidRPr="004555B6">
              <w:rPr>
                <w:sz w:val="18"/>
              </w:rPr>
              <w:t>Regra geral para todas as imagens, em vez de ajustar só a foto da assessoria.</w:t>
            </w:r>
          </w:p>
        </w:tc>
        <w:tc>
          <w:tcPr>
            <w:tcW w:w="2126" w:type="dxa"/>
          </w:tcPr>
          <w:p w14:paraId="1BBCE724" w14:textId="77777777" w:rsidR="00AB17FF" w:rsidRPr="004555B6" w:rsidRDefault="00000000">
            <w:r w:rsidRPr="004555B6">
              <w:rPr>
                <w:sz w:val="18"/>
              </w:rPr>
              <w:t>A foto fica contida na largura em todas as telas. Falta srcset/sizes para reduzir o peso.</w:t>
            </w:r>
          </w:p>
        </w:tc>
      </w:tr>
      <w:tr w:rsidR="00AB17FF" w14:paraId="289B849F" w14:textId="77777777">
        <w:tc>
          <w:tcPr>
            <w:tcW w:w="2126" w:type="dxa"/>
          </w:tcPr>
          <w:p w14:paraId="36DF133C" w14:textId="77777777" w:rsidR="00AB17FF" w:rsidRDefault="00000000">
            <w:r>
              <w:t>Evento 3 — guia no totem</w:t>
            </w:r>
          </w:p>
        </w:tc>
        <w:tc>
          <w:tcPr>
            <w:tcW w:w="2126" w:type="dxa"/>
          </w:tcPr>
          <w:p w14:paraId="26F1A9E2" w14:textId="77777777" w:rsidR="00AB17FF" w:rsidRPr="004555B6" w:rsidRDefault="00000000">
            <w:r w:rsidRPr="004555B6">
              <w:rPr>
                <w:sz w:val="18"/>
              </w:rPr>
              <w:t>&lt;meta viewport&gt; nas duas páginas e altura mínima de 44px em menu, lateral, submenu, contatos e rodapé.</w:t>
            </w:r>
          </w:p>
        </w:tc>
        <w:tc>
          <w:tcPr>
            <w:tcW w:w="2126" w:type="dxa"/>
          </w:tcPr>
          <w:p w14:paraId="200F08B6" w14:textId="77777777" w:rsidR="00AB17FF" w:rsidRPr="004555B6" w:rsidRDefault="00000000">
            <w:r w:rsidRPr="004555B6">
              <w:rPr>
                <w:sz w:val="18"/>
              </w:rPr>
              <w:t>Não depender de hover e garantir alvos de toque grandes para celular e totem.</w:t>
            </w:r>
          </w:p>
        </w:tc>
        <w:tc>
          <w:tcPr>
            <w:tcW w:w="2126" w:type="dxa"/>
          </w:tcPr>
          <w:p w14:paraId="7BCDFE23" w14:textId="77777777" w:rsidR="00AB17FF" w:rsidRPr="004555B6" w:rsidRDefault="00000000">
            <w:r w:rsidRPr="004555B6">
              <w:rPr>
                <w:sz w:val="18"/>
              </w:rPr>
              <w:t>Links ficam separados e fáceis de tocar. Confirmar no emulador e em retrato e paisagem.</w:t>
            </w:r>
          </w:p>
        </w:tc>
      </w:tr>
      <w:tr w:rsidR="00AB17FF" w14:paraId="6F413616" w14:textId="77777777">
        <w:tc>
          <w:tcPr>
            <w:tcW w:w="2126" w:type="dxa"/>
          </w:tcPr>
          <w:p w14:paraId="713B7DA2" w14:textId="77777777" w:rsidR="00AB17FF" w:rsidRDefault="00000000">
            <w:r>
              <w:t>Evento 4 — auditoria</w:t>
            </w:r>
          </w:p>
        </w:tc>
        <w:tc>
          <w:tcPr>
            <w:tcW w:w="2126" w:type="dxa"/>
          </w:tcPr>
          <w:p w14:paraId="124FA0B2" w14:textId="77777777" w:rsidR="00AB17FF" w:rsidRPr="004555B6" w:rsidRDefault="00000000">
            <w:r w:rsidRPr="004555B6">
              <w:rPr>
                <w:sz w:val="18"/>
              </w:rPr>
              <w:t>Contorno amarelo no foco do teclado, cor mais clara nos links do rodapé e aria-label/aria-current na navegação.</w:t>
            </w:r>
          </w:p>
        </w:tc>
        <w:tc>
          <w:tcPr>
            <w:tcW w:w="2126" w:type="dxa"/>
          </w:tcPr>
          <w:p w14:paraId="13D4956C" w14:textId="77777777" w:rsidR="00AB17FF" w:rsidRPr="004555B6" w:rsidRDefault="00000000">
            <w:r w:rsidRPr="004555B6">
              <w:rPr>
                <w:sz w:val="18"/>
              </w:rPr>
              <w:t>Corrigir o que a auditoria aponta: foco visível, contraste e navegação identificada.</w:t>
            </w:r>
          </w:p>
        </w:tc>
        <w:tc>
          <w:tcPr>
            <w:tcW w:w="2126" w:type="dxa"/>
          </w:tcPr>
          <w:p w14:paraId="5D751205" w14:textId="77777777" w:rsidR="00AB17FF" w:rsidRPr="004555B6" w:rsidRDefault="00000000">
            <w:r w:rsidRPr="004555B6">
              <w:rPr>
                <w:sz w:val="18"/>
              </w:rPr>
              <w:t>Notas de Acessibilidade antes e depois: a preencher após rodar o Lighthouse. Testar com Tab e zoom de 200%.</w:t>
            </w:r>
          </w:p>
        </w:tc>
      </w:tr>
      <w:tr w:rsidR="00AB17FF" w14:paraId="294DA286" w14:textId="77777777">
        <w:tc>
          <w:tcPr>
            <w:tcW w:w="2126" w:type="dxa"/>
          </w:tcPr>
          <w:p w14:paraId="33C4D5E4" w14:textId="77777777" w:rsidR="00AB17FF" w:rsidRDefault="00000000">
            <w:r>
              <w:t>Varredura — página do local</w:t>
            </w:r>
          </w:p>
        </w:tc>
        <w:tc>
          <w:tcPr>
            <w:tcW w:w="2126" w:type="dxa"/>
          </w:tcPr>
          <w:p w14:paraId="214E54E3" w14:textId="77777777" w:rsidR="00AB17FF" w:rsidRPr="004555B6" w:rsidRDefault="00000000">
            <w:r w:rsidRPr="004555B6">
              <w:rPr>
                <w:sz w:val="18"/>
              </w:rPr>
              <w:t>Tabela em contêiner com rolagem lateral só para ela, título fluido e foto do parque contida na largura.</w:t>
            </w:r>
          </w:p>
        </w:tc>
        <w:tc>
          <w:tcPr>
            <w:tcW w:w="2126" w:type="dxa"/>
          </w:tcPr>
          <w:p w14:paraId="551B3FC3" w14:textId="77777777" w:rsidR="00AB17FF" w:rsidRPr="004555B6" w:rsidRDefault="00000000">
            <w:r w:rsidRPr="004555B6">
              <w:rPr>
                <w:sz w:val="18"/>
              </w:rPr>
              <w:t>Aplicar na página do local os mesmos padrões da home.</w:t>
            </w:r>
          </w:p>
        </w:tc>
        <w:tc>
          <w:tcPr>
            <w:tcW w:w="2126" w:type="dxa"/>
          </w:tcPr>
          <w:p w14:paraId="1169F7A1" w14:textId="77777777" w:rsidR="00AB17FF" w:rsidRPr="004555B6" w:rsidRDefault="00000000">
            <w:r w:rsidRPr="004555B6">
              <w:rPr>
                <w:sz w:val="18"/>
              </w:rPr>
              <w:t>Confirmar que não há rolagem horizontal da página até 360px; só a tabela rola.</w:t>
            </w:r>
          </w:p>
        </w:tc>
      </w:tr>
      <w:tr w:rsidR="00AB17FF" w14:paraId="424DCA20" w14:textId="77777777">
        <w:tc>
          <w:tcPr>
            <w:tcW w:w="2126" w:type="dxa"/>
          </w:tcPr>
          <w:p w14:paraId="2260A9A6" w14:textId="77777777" w:rsidR="00AB17FF" w:rsidRDefault="00000000">
            <w:r>
              <w:t>Revisão por IA</w:t>
            </w:r>
          </w:p>
        </w:tc>
        <w:tc>
          <w:tcPr>
            <w:tcW w:w="2126" w:type="dxa"/>
          </w:tcPr>
          <w:p w14:paraId="71591D45" w14:textId="77777777" w:rsidR="00AB17FF" w:rsidRPr="004555B6" w:rsidRDefault="00000000">
            <w:r w:rsidRPr="004555B6">
              <w:rPr>
                <w:sz w:val="18"/>
              </w:rPr>
              <w:t>Sem mudança de código.</w:t>
            </w:r>
          </w:p>
        </w:tc>
        <w:tc>
          <w:tcPr>
            <w:tcW w:w="2126" w:type="dxa"/>
          </w:tcPr>
          <w:p w14:paraId="02C4C35A" w14:textId="77777777" w:rsidR="00AB17FF" w:rsidRPr="004555B6" w:rsidRDefault="00000000">
            <w:r w:rsidRPr="004555B6">
              <w:rPr>
                <w:sz w:val="18"/>
              </w:rPr>
              <w:t>Usar as sugestões como ponto de partida e aceitar só o que dá para reproduzir e validar.</w:t>
            </w:r>
          </w:p>
        </w:tc>
        <w:tc>
          <w:tcPr>
            <w:tcW w:w="2126" w:type="dxa"/>
          </w:tcPr>
          <w:p w14:paraId="5186FABB" w14:textId="77777777" w:rsidR="00AB17FF" w:rsidRPr="004555B6" w:rsidRDefault="00000000">
            <w:r w:rsidRPr="004555B6">
              <w:rPr>
                <w:sz w:val="18"/>
              </w:rPr>
              <w:t>Aceitamos 3 das 4 recomendações; recusamos a mudança da sidebar (veja o item 4).</w:t>
            </w:r>
          </w:p>
        </w:tc>
      </w:tr>
    </w:tbl>
    <w:p w14:paraId="3D501793" w14:textId="77777777" w:rsidR="00AB17FF" w:rsidRDefault="00000000">
      <w:pPr>
        <w:pStyle w:val="Ttulo2"/>
      </w:pPr>
      <w:r>
        <w:t>4. Revisão por IA</w:t>
      </w:r>
    </w:p>
    <w:p w14:paraId="44A53619" w14:textId="77777777" w:rsidR="00AB17FF" w:rsidRDefault="00000000">
      <w:r>
        <w:t>Usem o prompt da página da atividade numa IA de sua escolha. Registrem o que ela disse — não o código, a leitura: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2"/>
        <w:gridCol w:w="2831"/>
        <w:gridCol w:w="2831"/>
      </w:tblGrid>
      <w:tr w:rsidR="00AB17FF" w14:paraId="7DB2730E" w14:textId="77777777">
        <w:tc>
          <w:tcPr>
            <w:tcW w:w="2835" w:type="dxa"/>
          </w:tcPr>
          <w:p w14:paraId="111932CE" w14:textId="77777777" w:rsidR="00AB17FF" w:rsidRDefault="00000000">
            <w:r>
              <w:t>Recomendação da IA</w:t>
            </w:r>
          </w:p>
        </w:tc>
        <w:tc>
          <w:tcPr>
            <w:tcW w:w="2835" w:type="dxa"/>
          </w:tcPr>
          <w:p w14:paraId="0EBEB486" w14:textId="77777777" w:rsidR="00AB17FF" w:rsidRDefault="00000000">
            <w:r>
              <w:t>Aceitamos?</w:t>
            </w:r>
          </w:p>
        </w:tc>
        <w:tc>
          <w:tcPr>
            <w:tcW w:w="2835" w:type="dxa"/>
          </w:tcPr>
          <w:p w14:paraId="4520282F" w14:textId="77777777" w:rsidR="00AB17FF" w:rsidRDefault="00000000">
            <w:r>
              <w:t>Por quê?</w:t>
            </w:r>
          </w:p>
        </w:tc>
      </w:tr>
      <w:tr w:rsidR="00AB17FF" w14:paraId="2A965BFF" w14:textId="77777777">
        <w:tc>
          <w:tcPr>
            <w:tcW w:w="2835" w:type="dxa"/>
          </w:tcPr>
          <w:p w14:paraId="41F4D413" w14:textId="77777777" w:rsidR="00AB17FF" w:rsidRPr="004555B6" w:rsidRDefault="00000000">
            <w:r w:rsidRPr="004555B6">
              <w:rPr>
                <w:sz w:val="18"/>
              </w:rPr>
              <w:t xml:space="preserve">Breakpoint único em 760px deixa uma faixa quebrada: usar </w:t>
            </w:r>
            <w:r w:rsidRPr="004555B6">
              <w:rPr>
                <w:sz w:val="18"/>
              </w:rPr>
              <w:lastRenderedPageBreak/>
              <w:t>repeat(auto-fit, minmax(200px, 1fr)) nos cards.</w:t>
            </w:r>
          </w:p>
        </w:tc>
        <w:tc>
          <w:tcPr>
            <w:tcW w:w="2835" w:type="dxa"/>
          </w:tcPr>
          <w:p w14:paraId="6878BDA2" w14:textId="77777777" w:rsidR="00AB17FF" w:rsidRPr="004555B6" w:rsidRDefault="00000000">
            <w:r w:rsidRPr="004555B6">
              <w:rPr>
                <w:sz w:val="18"/>
              </w:rPr>
              <w:lastRenderedPageBreak/>
              <w:t>Sim</w:t>
            </w:r>
          </w:p>
        </w:tc>
        <w:tc>
          <w:tcPr>
            <w:tcW w:w="2835" w:type="dxa"/>
          </w:tcPr>
          <w:p w14:paraId="7B0FDCCB" w14:textId="77777777" w:rsidR="00AB17FF" w:rsidRPr="004555B6" w:rsidRDefault="00000000">
            <w:r w:rsidRPr="004555B6">
              <w:rPr>
                <w:sz w:val="18"/>
              </w:rPr>
              <w:t xml:space="preserve">Falha fácil de passar despercebida, pois fica entre 1280px e 360px. O auto-fit </w:t>
            </w:r>
            <w:r w:rsidRPr="004555B6">
              <w:rPr>
                <w:sz w:val="18"/>
              </w:rPr>
              <w:lastRenderedPageBreak/>
              <w:t>dispensa um segundo breakpoint.</w:t>
            </w:r>
          </w:p>
        </w:tc>
      </w:tr>
      <w:tr w:rsidR="00AB17FF" w14:paraId="0B8E9F37" w14:textId="77777777">
        <w:tc>
          <w:tcPr>
            <w:tcW w:w="2835" w:type="dxa"/>
          </w:tcPr>
          <w:p w14:paraId="6554100A" w14:textId="77777777" w:rsidR="00AB17FF" w:rsidRPr="004555B6" w:rsidRDefault="00000000">
            <w:r w:rsidRPr="004555B6">
              <w:rPr>
                <w:sz w:val="18"/>
              </w:rPr>
              <w:lastRenderedPageBreak/>
              <w:t>Alvos de toque pequenos: dar min-height de 44–48px aos links do menu e da sidebar.</w:t>
            </w:r>
          </w:p>
        </w:tc>
        <w:tc>
          <w:tcPr>
            <w:tcW w:w="2835" w:type="dxa"/>
          </w:tcPr>
          <w:p w14:paraId="64F837A2" w14:textId="77777777" w:rsidR="00AB17FF" w:rsidRPr="004555B6" w:rsidRDefault="00000000">
            <w:r w:rsidRPr="004555B6">
              <w:rPr>
                <w:sz w:val="18"/>
              </w:rPr>
              <w:t>Sim</w:t>
            </w:r>
          </w:p>
        </w:tc>
        <w:tc>
          <w:tcPr>
            <w:tcW w:w="2835" w:type="dxa"/>
          </w:tcPr>
          <w:p w14:paraId="217B2030" w14:textId="77777777" w:rsidR="00AB17FF" w:rsidRPr="004555B6" w:rsidRDefault="00000000">
            <w:r w:rsidRPr="004555B6">
              <w:rPr>
                <w:sz w:val="18"/>
              </w:rPr>
              <w:t>Evita toque errado no celular e não muda o visual no desktop.</w:t>
            </w:r>
          </w:p>
        </w:tc>
      </w:tr>
      <w:tr w:rsidR="00AB17FF" w14:paraId="7FF04240" w14:textId="77777777">
        <w:tc>
          <w:tcPr>
            <w:tcW w:w="2835" w:type="dxa"/>
          </w:tcPr>
          <w:p w14:paraId="797EC948" w14:textId="77777777" w:rsidR="00AB17FF" w:rsidRPr="004555B6" w:rsidRDefault="00000000">
            <w:r w:rsidRPr="004555B6">
              <w:rPr>
                <w:sz w:val="18"/>
              </w:rPr>
              <w:t>A linha de evento não quebra: usar flex-wrap e colocar o local em linha própria no mobile.</w:t>
            </w:r>
          </w:p>
        </w:tc>
        <w:tc>
          <w:tcPr>
            <w:tcW w:w="2835" w:type="dxa"/>
          </w:tcPr>
          <w:p w14:paraId="0FFCDA3A" w14:textId="77777777" w:rsidR="00AB17FF" w:rsidRPr="004555B6" w:rsidRDefault="00000000">
            <w:r w:rsidRPr="004555B6">
              <w:rPr>
                <w:sz w:val="18"/>
              </w:rPr>
              <w:t>Sim</w:t>
            </w:r>
          </w:p>
        </w:tc>
        <w:tc>
          <w:tcPr>
            <w:tcW w:w="2835" w:type="dxa"/>
          </w:tcPr>
          <w:p w14:paraId="724C9B57" w14:textId="77777777" w:rsidR="00AB17FF" w:rsidRPr="004555B6" w:rsidRDefault="00000000">
            <w:r w:rsidRPr="004555B6">
              <w:rPr>
                <w:sz w:val="18"/>
              </w:rPr>
              <w:t>Em 360px data, título e local brigam pela mesma linha e a leitura piora.</w:t>
            </w:r>
          </w:p>
        </w:tc>
      </w:tr>
      <w:tr w:rsidR="00AB17FF" w14:paraId="5A69E8EC" w14:textId="77777777">
        <w:tc>
          <w:tcPr>
            <w:tcW w:w="2835" w:type="dxa"/>
          </w:tcPr>
          <w:p w14:paraId="3F2A95F3" w14:textId="77777777" w:rsidR="00AB17FF" w:rsidRPr="004555B6" w:rsidRDefault="00000000">
            <w:r w:rsidRPr="004555B6">
              <w:rPr>
                <w:sz w:val="18"/>
              </w:rPr>
              <w:t>Sidebar empilhada ocupa a primeira tela: virar chips com rolagem ou &lt;details&gt;.</w:t>
            </w:r>
          </w:p>
        </w:tc>
        <w:tc>
          <w:tcPr>
            <w:tcW w:w="2835" w:type="dxa"/>
          </w:tcPr>
          <w:p w14:paraId="5FC75920" w14:textId="77777777" w:rsidR="00AB17FF" w:rsidRPr="004555B6" w:rsidRDefault="00000000">
            <w:r w:rsidRPr="004555B6">
              <w:rPr>
                <w:sz w:val="18"/>
              </w:rPr>
              <w:t>Não, por enquanto</w:t>
            </w:r>
          </w:p>
        </w:tc>
        <w:tc>
          <w:tcPr>
            <w:tcW w:w="2835" w:type="dxa"/>
          </w:tcPr>
          <w:p w14:paraId="7DB31642" w14:textId="77777777" w:rsidR="00AB17FF" w:rsidRPr="004555B6" w:rsidRDefault="00000000">
            <w:r w:rsidRPr="004555B6">
              <w:rPr>
                <w:sz w:val="18"/>
              </w:rPr>
              <w:t>Depende do que a sidebar significa (filtro ou navegação). Aceitamos só deixá-la em fileira.</w:t>
            </w:r>
          </w:p>
        </w:tc>
      </w:tr>
    </w:tbl>
    <w:p w14:paraId="2C1984D2" w14:textId="77777777" w:rsidR="00AB17FF" w:rsidRDefault="00000000">
      <w:r>
        <w:t>A recomendação mais discutível foi transformar a sidebar em chips ou &lt;details&gt; no mobile, porque a IA tratou como problema de layout algo que depende do que a sidebar significa (filtro ou navegação). Aceitamos só deixar a lista em fileira, sem mudar a estrutura.</w:t>
      </w:r>
    </w:p>
    <w:p w14:paraId="6A093305" w14:textId="77777777" w:rsidR="00AB17FF" w:rsidRDefault="00000000">
      <w:pPr>
        <w:pStyle w:val="Ttulo2"/>
      </w:pPr>
      <w:r>
        <w:t>5. Conferência do resultado</w:t>
      </w:r>
    </w:p>
    <w:p w14:paraId="7DF732A2" w14:textId="77777777" w:rsidR="00AB17FF" w:rsidRDefault="00000000">
      <w:r>
        <w:t>Ao final, marquem só o que se sustentou de verdade — nas duas páginas:</w:t>
      </w:r>
    </w:p>
    <w:p w14:paraId="0F5E7FAB" w14:textId="77777777" w:rsidR="00AB17FF" w:rsidRDefault="00000000">
      <w:r>
        <w:t xml:space="preserve">☒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>"&gt; presente na home E na página do local</w:t>
      </w:r>
    </w:p>
    <w:p w14:paraId="37547EB1" w14:textId="77777777" w:rsidR="00AB17FF" w:rsidRDefault="00000000">
      <w:r>
        <w:t>☒ Títulos fluidos com clamp() — hero e local, conta dos extremos registrada (hero: 24px até ~480px e 40px a partir de ~800px; local: ~21,6px até ~540px e 32px a partir de ~800px)</w:t>
      </w:r>
    </w:p>
    <w:p w14:paraId="3F8D0F49" w14:textId="77777777" w:rsidR="00AB17FF" w:rsidRDefault="00000000">
      <w:r>
        <w:t>☒ Regra universal img { max-width: 100%; height: auto } — foto da assessoria e foto do parque contidas</w:t>
      </w:r>
    </w:p>
    <w:p w14:paraId="21904C32" w14:textId="77777777" w:rsidR="00AB17FF" w:rsidRDefault="00000000">
      <w:r>
        <w:t>☐ Sem rolagem horizontal em nenhuma página, em nenhuma largura testada — pendente: confirmar no DevTools</w:t>
      </w:r>
    </w:p>
    <w:p w14:paraId="37C7EA7D" w14:textId="77777777" w:rsidR="00AB17FF" w:rsidRDefault="00000000">
      <w:r>
        <w:t>☒ Áreas de toque ~44px (menu, lateral, nav-local) e :focus visível</w:t>
      </w:r>
    </w:p>
    <w:p w14:paraId="0B7B8C77" w14:textId="77777777" w:rsidR="00AB17FF" w:rsidRDefault="00000000">
      <w:r>
        <w:t>☐ Lighthouse Acessibilidade ≥ 90 nas duas páginas — e o achado do relatório foi lido e registrado — pendente: rodar o Lighthouse e registrar a nota</w:t>
      </w:r>
    </w:p>
    <w:p w14:paraId="1DC8568C" w14:textId="77777777" w:rsidR="00AB17FF" w:rsidRDefault="00000000">
      <w:r>
        <w:t>☒ Todas as decisões registradas neste documento</w:t>
      </w:r>
    </w:p>
    <w:p w14:paraId="29ACFDDF" w14:textId="77777777" w:rsidR="00AB17FF" w:rsidRDefault="00000000">
      <w:r>
        <w:t>☒ Adaptações justificadas pelo que foi observado</w:t>
      </w:r>
    </w:p>
    <w:p w14:paraId="6C9412A6" w14:textId="77777777" w:rsidR="00AB17FF" w:rsidRDefault="00000000">
      <w:r>
        <w:t>☒ Recomendações da IA avaliadas com argumento próprio</w:t>
      </w:r>
    </w:p>
    <w:p w14:paraId="079C64D1" w14:textId="77777777" w:rsidR="00AB17FF" w:rsidRDefault="00000000">
      <w:pPr>
        <w:pStyle w:val="Ttulo2"/>
      </w:pPr>
      <w:r>
        <w:t>6. Relatório</w:t>
      </w:r>
    </w:p>
    <w:p w14:paraId="15D458CE" w14:textId="77777777" w:rsidR="00AB17FF" w:rsidRDefault="00000000">
      <w:r>
        <w:t>Liguem decisão a consequência — respondam olhando para o que registraram:</w:t>
      </w:r>
    </w:p>
    <w:p w14:paraId="0E5F9721" w14:textId="77777777" w:rsidR="00AB17FF" w:rsidRDefault="00000000">
      <w:r>
        <w:t>1. O que a triagem previu certo — e o que ninguém viu antes dos eventos?</w:t>
      </w:r>
    </w:p>
    <w:p w14:paraId="04357AA0" w14:textId="77777777" w:rsidR="00AB17FF" w:rsidRPr="004555B6" w:rsidRDefault="00000000">
      <w:r w:rsidRPr="004555B6">
        <w:t>A triagem previu o estouro horizontal por larguras fixas. Ninguém viu antes a faixa intermediária entre breakpoints, o contraste dos links do rodapé nem o foco pouco visível.</w:t>
      </w:r>
    </w:p>
    <w:p w14:paraId="12ADF0FE" w14:textId="77777777" w:rsidR="00AB17FF" w:rsidRDefault="00000000">
      <w:r>
        <w:t>2. Qual frente exigiu mais decisão: tipografia, mídia ou usuário — e por quê?</w:t>
      </w:r>
    </w:p>
    <w:p w14:paraId="360301D6" w14:textId="77777777" w:rsidR="00AB17FF" w:rsidRPr="004555B6" w:rsidRDefault="00000000">
      <w:r w:rsidRPr="004555B6">
        <w:lastRenderedPageBreak/>
        <w:t>Usuário (toque e foco): foram vários elementos (menu, lateral, submenu, contatos e rodapé), cada um com decisão própria. Tipografia e mídia se resolveram com uma regra cada.</w:t>
      </w:r>
    </w:p>
    <w:p w14:paraId="2C6A461C" w14:textId="77777777" w:rsidR="00AB17FF" w:rsidRPr="004555B6" w:rsidRDefault="00000000">
      <w:r w:rsidRPr="004555B6">
        <w:t>3. A correção da foto protegeu o futuro ou só remendou o presente?</w:t>
      </w:r>
    </w:p>
    <w:p w14:paraId="04107213" w14:textId="77777777" w:rsidR="00AB17FF" w:rsidRPr="004555B6" w:rsidRDefault="00000000">
      <w:r w:rsidRPr="004555B6">
        <w:t>Protegeu o futuro: a regra vale para qualquer imagem nova, não só para a foto da assessoria. Ainda falta srcset/sizes para reduzir o peso no celular.</w:t>
      </w:r>
    </w:p>
    <w:p w14:paraId="05F4E479" w14:textId="77777777" w:rsidR="00AB17FF" w:rsidRPr="004555B6" w:rsidRDefault="00000000">
      <w:r w:rsidRPr="004555B6">
        <w:t>4. O que o Lighthouse achou que o olho tinha normalizado?</w:t>
      </w:r>
    </w:p>
    <w:p w14:paraId="1EEDB7D2" w14:textId="77777777" w:rsidR="00AB17FF" w:rsidRPr="004555B6" w:rsidRDefault="00000000">
      <w:r w:rsidRPr="004555B6">
        <w:t>Contraste dos links do rodapé, rótulos de navegação (aria-label, aria-current) e foco. Registrar a nota e o achado do relatório depois de rodar o Lighthouse.</w:t>
      </w:r>
    </w:p>
    <w:p w14:paraId="20B1C02B" w14:textId="77777777" w:rsidR="00AB17FF" w:rsidRPr="004555B6" w:rsidRDefault="00000000">
      <w:r w:rsidRPr="004555B6">
        <w:t>5. Qual recomendação da IA vocês questionaram ou rejeitaram — e por quê?</w:t>
      </w:r>
    </w:p>
    <w:p w14:paraId="5E25F308" w14:textId="77777777" w:rsidR="00AB17FF" w:rsidRPr="004555B6" w:rsidRDefault="00000000">
      <w:r w:rsidRPr="004555B6">
        <w:t>Rejeitamos transformar a sidebar em chips ou &lt;details&gt;, porque é decisão de produto e não só de CSS. Aceitamos as correções de toque, de foco e de quebra de linha.</w:t>
      </w:r>
    </w:p>
    <w:p w14:paraId="70E969B2" w14:textId="77777777" w:rsidR="00AB17FF" w:rsidRPr="004555B6" w:rsidRDefault="00000000">
      <w:r w:rsidRPr="004555B6">
        <w:t>6. O que muda quando o guia deixa de ser uma página só?</w:t>
      </w:r>
    </w:p>
    <w:p w14:paraId="4588D22B" w14:textId="77777777" w:rsidR="00AB17FF" w:rsidRPr="004555B6" w:rsidRDefault="00000000">
      <w:r w:rsidRPr="004555B6">
        <w:t>Passa a precisar de um style.css único e de padrões repetidos (menu, rodapé, página do local), porque cada página nova é mais um lugar onde o layout pode quebrar.</w:t>
      </w:r>
    </w:p>
    <w:p w14:paraId="2CF382E1" w14:textId="77777777" w:rsidR="00AB17FF" w:rsidRPr="004555B6" w:rsidRDefault="00000000">
      <w:pPr>
        <w:pStyle w:val="Ttulo2"/>
        <w:rPr>
          <w:color w:val="auto"/>
        </w:rPr>
      </w:pPr>
      <w:r w:rsidRPr="004555B6">
        <w:rPr>
          <w:color w:val="auto"/>
        </w:rPr>
        <w:t>7. Entrega</w:t>
      </w:r>
    </w:p>
    <w:p w14:paraId="14F0C19D" w14:textId="77777777" w:rsidR="00AB17FF" w:rsidRPr="004555B6" w:rsidRDefault="00000000">
      <w:r w:rsidRPr="004555B6">
        <w:t>Zip da pasta final (index.html + parque-centenario.html + style.css + imagens) + este documento preenchido, no Blackboard.</w:t>
      </w:r>
    </w:p>
    <w:sectPr w:rsidR="00AB17FF" w:rsidRPr="004555B6" w:rsidSect="00C10F5B">
      <w:headerReference w:type="default" r:id="rId8"/>
      <w:headerReference w:type="first" r:id="rId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612E6" w14:textId="77777777" w:rsidR="00A3708B" w:rsidRDefault="00A3708B" w:rsidP="00C10F5B">
      <w:pPr>
        <w:spacing w:after="0" w:line="240" w:lineRule="auto"/>
      </w:pPr>
      <w:r>
        <w:separator/>
      </w:r>
    </w:p>
  </w:endnote>
  <w:endnote w:type="continuationSeparator" w:id="0">
    <w:p w14:paraId="4FAE00AA" w14:textId="77777777" w:rsidR="00A3708B" w:rsidRDefault="00A3708B" w:rsidP="00C10F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1516E" w14:textId="77777777" w:rsidR="00A3708B" w:rsidRDefault="00A3708B" w:rsidP="00C10F5B">
      <w:pPr>
        <w:spacing w:after="0" w:line="240" w:lineRule="auto"/>
      </w:pPr>
      <w:r>
        <w:separator/>
      </w:r>
    </w:p>
  </w:footnote>
  <w:footnote w:type="continuationSeparator" w:id="0">
    <w:p w14:paraId="0F249A81" w14:textId="77777777" w:rsidR="00A3708B" w:rsidRDefault="00A3708B" w:rsidP="00C10F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61"/>
      <w:gridCol w:w="5233"/>
    </w:tblGrid>
    <w:tr w:rsidR="00EF3637" w14:paraId="1E767C8C" w14:textId="77777777" w:rsidTr="00EF3637">
      <w:tc>
        <w:tcPr>
          <w:tcW w:w="8494" w:type="dxa"/>
          <w:gridSpan w:val="2"/>
          <w:shd w:val="clear" w:color="auto" w:fill="ED6C0C"/>
          <w:vAlign w:val="center"/>
        </w:tcPr>
        <w:p w14:paraId="52D708B9" w14:textId="77777777" w:rsidR="00EF3637" w:rsidRDefault="00EF3637" w:rsidP="00C10F5B">
          <w:pPr>
            <w:pStyle w:val="Cabealho"/>
            <w:jc w:val="center"/>
          </w:pPr>
        </w:p>
      </w:tc>
    </w:tr>
    <w:tr w:rsidR="00EF3637" w14:paraId="3B7946E4" w14:textId="77777777" w:rsidTr="0054487B">
      <w:tc>
        <w:tcPr>
          <w:tcW w:w="3261" w:type="dxa"/>
          <w:vMerge w:val="restart"/>
          <w:vAlign w:val="center"/>
        </w:tcPr>
        <w:p w14:paraId="4294CA72" w14:textId="77777777" w:rsidR="00EF3637" w:rsidRDefault="00EF3637" w:rsidP="00EF3637">
          <w:pPr>
            <w:pStyle w:val="Cabealho"/>
          </w:pPr>
          <w:r w:rsidRPr="00C10F5B">
            <w:rPr>
              <w:noProof/>
            </w:rPr>
            <w:drawing>
              <wp:inline distT="0" distB="0" distL="0" distR="0" wp14:anchorId="4AFD2498" wp14:editId="79C1B41F">
                <wp:extent cx="1228725" cy="369344"/>
                <wp:effectExtent l="0" t="0" r="0" b="0"/>
                <wp:docPr id="1019654465" name="Imagem 6" descr="Logotipo&#10;&#10;Descrição gerada automaticamente com confiança média">
                  <a:extLst xmlns:a="http://schemas.openxmlformats.org/drawingml/2006/main">
                    <a:ext uri="{FF2B5EF4-FFF2-40B4-BE49-F238E27FC236}">
                      <a16:creationId xmlns:a16="http://schemas.microsoft.com/office/drawing/2014/main" id="{6EA859A7-0882-438E-8A76-D07EC4ED824A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Imagem 6" descr="Logotipo&#10;&#10;Descrição gerada automaticamente com confiança média">
                          <a:extLst>
                            <a:ext uri="{FF2B5EF4-FFF2-40B4-BE49-F238E27FC236}">
                              <a16:creationId xmlns:a16="http://schemas.microsoft.com/office/drawing/2014/main" id="{6EA859A7-0882-438E-8A76-D07EC4ED824A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6205" cy="377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33" w:type="dxa"/>
          <w:vAlign w:val="center"/>
        </w:tcPr>
        <w:p w14:paraId="61274B1B" w14:textId="77777777" w:rsidR="00EF3637" w:rsidRDefault="001D7610" w:rsidP="00EF3637">
          <w:pPr>
            <w:pStyle w:val="Cabealho"/>
            <w:spacing w:before="120"/>
            <w:jc w:val="right"/>
          </w:pPr>
          <w:proofErr w:type="spellStart"/>
          <w:r>
            <w:t>Frontend</w:t>
          </w:r>
          <w:proofErr w:type="spellEnd"/>
          <w:r>
            <w:t xml:space="preserve"> </w:t>
          </w:r>
          <w:proofErr w:type="spellStart"/>
          <w:r>
            <w:t>Challenge</w:t>
          </w:r>
          <w:proofErr w:type="spellEnd"/>
          <w:r w:rsidR="0054487B" w:rsidRPr="0054487B">
            <w:t xml:space="preserve"> </w:t>
          </w:r>
        </w:p>
      </w:tc>
    </w:tr>
    <w:tr w:rsidR="00EF3637" w14:paraId="0439CF83" w14:textId="77777777" w:rsidTr="0054487B">
      <w:tc>
        <w:tcPr>
          <w:tcW w:w="3261" w:type="dxa"/>
          <w:vMerge/>
          <w:vAlign w:val="center"/>
        </w:tcPr>
        <w:p w14:paraId="36A16AE0" w14:textId="77777777" w:rsidR="00EF3637" w:rsidRDefault="00EF3637" w:rsidP="00EF3637">
          <w:pPr>
            <w:pStyle w:val="Cabealho"/>
            <w:jc w:val="center"/>
          </w:pPr>
        </w:p>
      </w:tc>
      <w:tc>
        <w:tcPr>
          <w:tcW w:w="5233" w:type="dxa"/>
          <w:vAlign w:val="center"/>
        </w:tcPr>
        <w:p w14:paraId="698DE93E" w14:textId="77777777" w:rsidR="00EF3637" w:rsidRDefault="00EF3637" w:rsidP="00EF3637">
          <w:pPr>
            <w:pStyle w:val="Cabealho"/>
            <w:jc w:val="right"/>
          </w:pPr>
        </w:p>
      </w:tc>
    </w:tr>
    <w:tr w:rsidR="00EF3637" w14:paraId="72B7830A" w14:textId="77777777" w:rsidTr="0054487B">
      <w:tc>
        <w:tcPr>
          <w:tcW w:w="3261" w:type="dxa"/>
          <w:vMerge/>
          <w:vAlign w:val="center"/>
        </w:tcPr>
        <w:p w14:paraId="38DA7BDA" w14:textId="77777777" w:rsidR="00EF3637" w:rsidRDefault="00EF3637" w:rsidP="00EF3637">
          <w:pPr>
            <w:pStyle w:val="Cabealho"/>
            <w:jc w:val="center"/>
          </w:pPr>
        </w:p>
      </w:tc>
      <w:tc>
        <w:tcPr>
          <w:tcW w:w="5233" w:type="dxa"/>
          <w:vAlign w:val="center"/>
        </w:tcPr>
        <w:p w14:paraId="30CE3AEE" w14:textId="77777777" w:rsidR="00EF3637" w:rsidRDefault="00EF3637" w:rsidP="00EF3637">
          <w:pPr>
            <w:pStyle w:val="Cabealho"/>
            <w:jc w:val="right"/>
          </w:pPr>
        </w:p>
      </w:tc>
    </w:tr>
  </w:tbl>
  <w:p w14:paraId="052B1AE3" w14:textId="77777777" w:rsidR="00C10F5B" w:rsidRDefault="00C10F5B" w:rsidP="00C10F5B">
    <w:pPr>
      <w:pStyle w:val="Cabealh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CAEDD" w14:textId="77777777" w:rsidR="00C10F5B" w:rsidRDefault="00C10F5B" w:rsidP="00C10F5B">
    <w:pPr>
      <w:pStyle w:val="Cabealho"/>
      <w:jc w:val="center"/>
    </w:pPr>
    <w:r w:rsidRPr="00C10F5B">
      <w:rPr>
        <w:noProof/>
      </w:rPr>
      <w:drawing>
        <wp:inline distT="0" distB="0" distL="0" distR="0" wp14:anchorId="0B41C95B" wp14:editId="1C70EDEC">
          <wp:extent cx="3552825" cy="1067949"/>
          <wp:effectExtent l="0" t="0" r="0" b="0"/>
          <wp:docPr id="191613936" name="Imagem 6" descr="Logotipo&#10;&#10;Descrição gerada automaticamente com confiança média">
            <a:extLst xmlns:a="http://schemas.openxmlformats.org/drawingml/2006/main">
              <a:ext uri="{FF2B5EF4-FFF2-40B4-BE49-F238E27FC236}">
                <a16:creationId xmlns:a16="http://schemas.microsoft.com/office/drawing/2014/main" id="{6EA859A7-0882-438E-8A76-D07EC4ED824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m 6" descr="Logotipo&#10;&#10;Descrição gerada automaticamente com confiança média">
                    <a:extLst>
                      <a:ext uri="{FF2B5EF4-FFF2-40B4-BE49-F238E27FC236}">
                        <a16:creationId xmlns:a16="http://schemas.microsoft.com/office/drawing/2014/main" id="{6EA859A7-0882-438E-8A76-D07EC4ED824A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72359" cy="10738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1" w15:restartNumberingAfterBreak="0">
    <w:nsid w:val="23674F29"/>
    <w:multiLevelType w:val="multilevel"/>
    <w:tmpl w:val="883264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349B5B85"/>
    <w:multiLevelType w:val="hybridMultilevel"/>
    <w:tmpl w:val="9A2C35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BE367D"/>
    <w:multiLevelType w:val="hybridMultilevel"/>
    <w:tmpl w:val="D714B466"/>
    <w:lvl w:ilvl="0" w:tplc="68F01AE2">
      <w:numFmt w:val="bullet"/>
      <w:lvlText w:val="•"/>
      <w:lvlJc w:val="left"/>
      <w:pPr>
        <w:ind w:left="1065" w:hanging="705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1E2D9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F9122B8"/>
    <w:multiLevelType w:val="multilevel"/>
    <w:tmpl w:val="883264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884680796">
    <w:abstractNumId w:val="5"/>
  </w:num>
  <w:num w:numId="2" w16cid:durableId="1631397377">
    <w:abstractNumId w:val="2"/>
  </w:num>
  <w:num w:numId="3" w16cid:durableId="1278833699">
    <w:abstractNumId w:val="3"/>
  </w:num>
  <w:num w:numId="4" w16cid:durableId="204113050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935955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80006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F5B"/>
    <w:rsid w:val="00044733"/>
    <w:rsid w:val="000B5202"/>
    <w:rsid w:val="000C5C19"/>
    <w:rsid w:val="000D2203"/>
    <w:rsid w:val="00103BFF"/>
    <w:rsid w:val="001054F3"/>
    <w:rsid w:val="001467C0"/>
    <w:rsid w:val="001A54AE"/>
    <w:rsid w:val="001D7610"/>
    <w:rsid w:val="001F6CE4"/>
    <w:rsid w:val="00200C74"/>
    <w:rsid w:val="002A1334"/>
    <w:rsid w:val="002A2B43"/>
    <w:rsid w:val="002E5027"/>
    <w:rsid w:val="00305781"/>
    <w:rsid w:val="0031335C"/>
    <w:rsid w:val="003A53D2"/>
    <w:rsid w:val="003B1E91"/>
    <w:rsid w:val="003E59E1"/>
    <w:rsid w:val="004077DA"/>
    <w:rsid w:val="004421EE"/>
    <w:rsid w:val="004555B6"/>
    <w:rsid w:val="00462290"/>
    <w:rsid w:val="0049251B"/>
    <w:rsid w:val="004C01CC"/>
    <w:rsid w:val="004D00E1"/>
    <w:rsid w:val="004E284F"/>
    <w:rsid w:val="00527F6A"/>
    <w:rsid w:val="0054487B"/>
    <w:rsid w:val="00551A63"/>
    <w:rsid w:val="005661D2"/>
    <w:rsid w:val="005B6D9F"/>
    <w:rsid w:val="005F365C"/>
    <w:rsid w:val="00654F0D"/>
    <w:rsid w:val="006F1452"/>
    <w:rsid w:val="006F2CA1"/>
    <w:rsid w:val="0073339D"/>
    <w:rsid w:val="00736FE9"/>
    <w:rsid w:val="007A4D38"/>
    <w:rsid w:val="007F0684"/>
    <w:rsid w:val="007F70B2"/>
    <w:rsid w:val="00820635"/>
    <w:rsid w:val="0088377C"/>
    <w:rsid w:val="008A3D34"/>
    <w:rsid w:val="008D349A"/>
    <w:rsid w:val="00914AD8"/>
    <w:rsid w:val="00920881"/>
    <w:rsid w:val="00955856"/>
    <w:rsid w:val="00963585"/>
    <w:rsid w:val="00967C5E"/>
    <w:rsid w:val="00967F77"/>
    <w:rsid w:val="0097037C"/>
    <w:rsid w:val="009C0125"/>
    <w:rsid w:val="00A3590B"/>
    <w:rsid w:val="00A3708B"/>
    <w:rsid w:val="00A85C57"/>
    <w:rsid w:val="00AB17FF"/>
    <w:rsid w:val="00B051B6"/>
    <w:rsid w:val="00B36E2C"/>
    <w:rsid w:val="00B37C76"/>
    <w:rsid w:val="00B6053B"/>
    <w:rsid w:val="00B6485A"/>
    <w:rsid w:val="00B73B6D"/>
    <w:rsid w:val="00B93CDD"/>
    <w:rsid w:val="00B97845"/>
    <w:rsid w:val="00BD6FBE"/>
    <w:rsid w:val="00C10F5B"/>
    <w:rsid w:val="00C262B1"/>
    <w:rsid w:val="00C26A8B"/>
    <w:rsid w:val="00C61A86"/>
    <w:rsid w:val="00C638FD"/>
    <w:rsid w:val="00C65A6B"/>
    <w:rsid w:val="00C95171"/>
    <w:rsid w:val="00CB3A42"/>
    <w:rsid w:val="00CD0666"/>
    <w:rsid w:val="00DC71F5"/>
    <w:rsid w:val="00E034E6"/>
    <w:rsid w:val="00EA1C00"/>
    <w:rsid w:val="00EA587D"/>
    <w:rsid w:val="00EA59AF"/>
    <w:rsid w:val="00EB3230"/>
    <w:rsid w:val="00ED57A8"/>
    <w:rsid w:val="00EE21DC"/>
    <w:rsid w:val="00EF3637"/>
    <w:rsid w:val="00EF4CB0"/>
    <w:rsid w:val="00F13BE0"/>
    <w:rsid w:val="00F453D5"/>
    <w:rsid w:val="00F672EF"/>
    <w:rsid w:val="00FC75D5"/>
    <w:rsid w:val="00FE4147"/>
    <w:rsid w:val="00FE4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C020C7"/>
  <w15:chartTrackingRefBased/>
  <w15:docId w15:val="{7779F184-B561-4FB4-828F-C6725C60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C74"/>
  </w:style>
  <w:style w:type="paragraph" w:styleId="Ttulo1">
    <w:name w:val="heading 1"/>
    <w:basedOn w:val="Normal"/>
    <w:next w:val="Normal"/>
    <w:link w:val="Ttulo1Char"/>
    <w:uiPriority w:val="9"/>
    <w:qFormat/>
    <w:rsid w:val="00C10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10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0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0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0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0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0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0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0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0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10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C10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0F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0F5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0F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0F5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0F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0F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0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0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0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0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0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0F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0F5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0F5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0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0F5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0F5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10F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0F5B"/>
  </w:style>
  <w:style w:type="paragraph" w:styleId="Rodap">
    <w:name w:val="footer"/>
    <w:basedOn w:val="Normal"/>
    <w:link w:val="RodapChar"/>
    <w:uiPriority w:val="99"/>
    <w:unhideWhenUsed/>
    <w:rsid w:val="00C10F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0F5B"/>
  </w:style>
  <w:style w:type="table" w:styleId="Tabelacomgrade">
    <w:name w:val="Table Grid"/>
    <w:basedOn w:val="Tabelanormal"/>
    <w:uiPriority w:val="39"/>
    <w:rsid w:val="00C10F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C10F5B"/>
    <w:rPr>
      <w:color w:val="666666"/>
    </w:rPr>
  </w:style>
  <w:style w:type="paragraph" w:styleId="CabealhodoSumrio">
    <w:name w:val="TOC Heading"/>
    <w:basedOn w:val="Ttulo1"/>
    <w:next w:val="Normal"/>
    <w:uiPriority w:val="39"/>
    <w:unhideWhenUsed/>
    <w:qFormat/>
    <w:rsid w:val="00955856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95585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955856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955856"/>
    <w:rPr>
      <w:color w:val="467886" w:themeColor="hyperlink"/>
      <w:u w:val="single"/>
    </w:rPr>
  </w:style>
  <w:style w:type="paragraph" w:styleId="Sumrio3">
    <w:name w:val="toc 3"/>
    <w:basedOn w:val="Normal"/>
    <w:next w:val="Normal"/>
    <w:autoRedefine/>
    <w:uiPriority w:val="39"/>
    <w:unhideWhenUsed/>
    <w:rsid w:val="001A54AE"/>
    <w:pPr>
      <w:spacing w:after="100"/>
      <w:ind w:left="440"/>
    </w:pPr>
  </w:style>
  <w:style w:type="paragraph" w:customStyle="1" w:styleId="InfoBlue">
    <w:name w:val="InfoBlue"/>
    <w:basedOn w:val="Normal"/>
    <w:next w:val="Corpodetexto"/>
    <w:autoRedefine/>
    <w:rsid w:val="0054487B"/>
    <w:pPr>
      <w:widowControl w:val="0"/>
      <w:autoSpaceDE w:val="0"/>
      <w:autoSpaceDN w:val="0"/>
      <w:snapToGrid w:val="0"/>
      <w:spacing w:after="120" w:line="240" w:lineRule="atLeast"/>
      <w:ind w:left="720"/>
    </w:pPr>
    <w:rPr>
      <w:rFonts w:ascii="Times New Roman" w:eastAsia="Times New Roman" w:hAnsi="Times New Roman" w:cs="Times New Roman"/>
      <w:i/>
      <w:iCs/>
      <w:color w:val="0000FF"/>
      <w:kern w:val="0"/>
      <w:sz w:val="20"/>
      <w:szCs w:val="20"/>
      <w14:ligatures w14:val="none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54487B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5448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5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291C02-1D6B-41E7-8BC3-67D509B54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1173</Words>
  <Characters>6337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&lt;Nome da Empresa&gt;</Company>
  <LinksUpToDate>false</LinksUpToDate>
  <CharactersWithSpaces>7496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&lt;Nome do Projeto&gt;</dc:subject>
  <dc:creator>Davi Oliveira</dc:creator>
  <cp:keywords/>
  <dc:description/>
  <cp:lastModifiedBy>Herlon Filgueiras Verissimo de Oliveira</cp:lastModifiedBy>
  <cp:revision>2</cp:revision>
  <dcterms:created xsi:type="dcterms:W3CDTF">2026-10-01T23:13:00Z</dcterms:created>
  <dcterms:modified xsi:type="dcterms:W3CDTF">2026-10-01T23:13:00Z</dcterms:modified>
  <cp:category>&lt;versao&gt;</cp:category>
</cp:coreProperties>
</file>