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017"/>
                <w:sz w:val="22"/>
                <w:szCs w:val="22"/>
              </w:rPr>
              <w:t xml:space="preserve">IDEA #8 — PHASE 1 — MAKE MONEY NOW</w:t>
            </w:r>
          </w:p>
          <w:p>
            <w:pPr>
              <w:spacing w:after="12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AI Social Media
Content Tool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4"/>
                <w:szCs w:val="24"/>
              </w:rPr>
              <w:t xml:space="preserve">Post 30 days of content in 2 hours. Every month. For every client.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D4A017"/>
                <w:sz w:val="18"/>
                <w:szCs w:val="18"/>
              </w:rPr>
              <w:t xml:space="preserve">HERMIE IHMIG | LEVINN GROUP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08. AI Social Media Content Tool</w:t>
      </w:r>
    </w:p>
    <w:p>
      <w:pPr>
        <w:pBdr>
          <w:bottom w:val="single" w:color="D4A017" w:sz="2"/>
        </w:pBdr>
        <w:spacing w:after="200" w:before="2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 consistency is the #1 marketing challenge for SA small businesses. Most SME owners know they should be posting daily on Instagram, Facebook, and LinkedIn — but they don't have the time, skill, or budget for a full-time social media manager (R12,000–R20,000/month). You use AI to generate an entire month of branded social media content in 2 hours per client, then schedule it using Buffer or Later, and charge R3,000–R8,000/month. At 20 clients, that's R80,000/month in retainer revenue, working roughly 40 hours. Per client, your effective rate is R750–2,000 per hour. This is scalable and systematizable from day one.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Overview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The Content Problem in SA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73% of SA SME owners say they struggle to post consistently on social media (Hootsuite SA Report, 2024).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social media manager salary in SA: R15,000–R22,000/month — unaffordable for most SMEs.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Instagram algorithm rewards daily posting — businesses that post 4–7x/week see 3x more reach.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Facebook is still the #1 platform for SA township businesses and older demographics.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Your AI Content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1: Client onboarding (30 min) — brand voice, audience, content pillars, product photos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2: AI content calendar generation (30 min) — 30 posts, captions, hashtags, emojis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3: Human review and brand-voice adjustment (30 min per 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4: Schedule in Buffer/Later — all 30 posts live in the queue (30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Monthly performance review + next month planning (15 min)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per client: 2.25 hours/month. At R5,000/month per client and 20 clients = R100,000 revenue for 45 hours of work.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Business Model Canvas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CANVAS ELEMENT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 Proposition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Professional daily social media presence at 1/5 the cost of a human manager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Segments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Restaurants, salons, boutiques, clinics, professional services, estate agents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 DM outreach, Facebook business groups, referrals from accountants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Revenue Streams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retainer R3,000–R8,000/month per client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Claude/ChatGPT, Canva Pro, Buffer/Later, client brand assets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creation, scheduling, performance reporting, client comms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Graphic designers (for custom graphics), photographers (for content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Canva R500/month, Buffer R500/month, AI tools R500/month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Unfair Advantage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 market knowledge + AI speed = quality at unbeatable price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Content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Included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R2,800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 posts/month, captions, hashtags, 1 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R4,500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posts, 2 platforms, Canva graphics, 1 Reel script/month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R7,500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posts, 3 platforms, graphics, 4 Reel scripts, monthly report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Agency White-Label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R5,500/client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handle 10+ clients under their agency brand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Market Research — Current State (2025/2026)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Instagram has 14M+ SA users; Facebook has 24M+ — both growing (We Are Social, 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content tools (Jasper, Copy.ai) are growing 45% annually — market is validated.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 digital marketing industry grew 22% in 2024 (DMASA). SME segment most underserved.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TikTok SA has 10M+ users — Reels/TikTok video content is the next frontier for this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SA agency charges R10,000–R25,000/month for social media — massive price gap for AI-powered providers.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3-Year Financial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15"/>
        <w:gridCol w:w="1715"/>
        <w:gridCol w:w="1715"/>
        <w:gridCol w:w="171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Clients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Avg Monthly Retainer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R5,500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R6,000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Revenue (MRR)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R12,000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R110,000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R360,000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+ Hiring Costs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R10,000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R30,000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 Monthly Profit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R40,000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R80,000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R280,000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212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 content feels generic, clients churn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 brand voice onboarding + human review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provides no assets (photos/logos)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Shoot monthly "content day" as add-on service (R1,500)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Instagram/Facebook algorithm change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Diversify across 3+ platforms per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Clients DIY with ChatGPT after seeing how it works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 in 6-month contracts; add strategy layer they cannot DIY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90-Day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content workflow, test with 2 personal/friend brands for free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Proven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DM 100 SA business Instagram accounts offering free 7-day content trial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trials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5–6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Convert 3 trials to R3,000/month contracts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R9,000 MRR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Hire 1 part-time content assistant (student, R3,000/month)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for 15 clients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9–12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client results on your own social media, use as case study ads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R50,000 MRR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D4A017"/>
          <w:sz w:val="18"/>
          <w:szCs w:val="18"/>
        </w:rPr>
        <w:t xml:space="preserve">— END OF BUSINESS PLAN: AI SOCIAL MEDIA CONTENT TOOL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2026-04-07T06:59:44.408Z</dcterms:created>
  <dcterms:modified xsi:type="dcterms:W3CDTF">2026-04-07T06:59:44.408Z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