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00"/>
              <w:left w:type="dxa" w:w="500"/>
              <w:bottom w:type="dxa" w:w="400"/>
              <w:right w:type="dxa" w:w="500"/>
            </w:tcMar>
          </w:tcPr>
          <w:p>
            <w:pPr>
              <w:jc w:val="center"/>
            </w:pPr>
            <w:r>
              <w:rPr>
                <w:rFonts w:ascii="Arial" w:cs="Arial" w:eastAsia="Arial" w:hAnsi="Arial"/>
                <w:b/>
                <w:bCs/>
                <w:color w:val="D4A017"/>
                <w:sz w:val="22"/>
                <w:szCs w:val="22"/>
              </w:rPr>
              <w:t xml:space="preserve">IDEA #28 — PHASE 3 — FUTURE PLAYS</w:t>
            </w:r>
          </w:p>
          <w:p>
            <w:pPr>
              <w:spacing w:after="120" w:before="120"/>
              <w:jc w:val="center"/>
            </w:pPr>
            <w:r>
              <w:rPr>
                <w:rFonts w:ascii="Arial" w:cs="Arial" w:eastAsia="Arial" w:hAnsi="Arial"/>
                <w:b/>
                <w:bCs/>
                <w:color w:val="FFFFFF"/>
                <w:sz w:val="40"/>
                <w:szCs w:val="40"/>
              </w:rPr>
              <w:t xml:space="preserve">AI Digital
Hygiene Tool</w:t>
            </w:r>
          </w:p>
          <w:p>
            <w:pPr>
              <w:jc w:val="center"/>
            </w:pPr>
            <w:r>
              <w:rPr>
                <w:rFonts w:ascii="Arial" w:cs="Arial" w:eastAsia="Arial" w:hAnsi="Arial"/>
                <w:color w:val="DDDDDD"/>
                <w:sz w:val="22"/>
                <w:szCs w:val="22"/>
              </w:rPr>
              <w:t xml:space="preserve">Audit, clean, and protect everything you have ever shared online. Automated.</w:t>
            </w:r>
          </w:p>
          <w:p>
            <w:pPr>
              <w:spacing w:before="200"/>
              <w:jc w:val="center"/>
            </w:pPr>
            <w:r>
              <w:rPr>
                <w:rFonts w:ascii="Arial" w:cs="Arial" w:eastAsia="Arial" w:hAnsi="Arial"/>
                <w:color w:val="D4A017"/>
                <w:sz w:val="18"/>
                <w:szCs w:val="18"/>
              </w:rPr>
              <w:t xml:space="preserve">HERMIE IHMIG | LEVINN GROUP</w:t>
            </w:r>
          </w:p>
        </w:tc>
      </w:tr>
    </w:tbl>
    <w:p>
      <w:pPr>
        <w:spacing w:after="160"/>
      </w:pPr>
      <w:r>
        <w:t xml:space="preserve"/>
      </w:r>
    </w:p>
    <w:p>
      <w:pPr>
        <w:pStyle w:val="Heading1"/>
      </w:pPr>
      <w:r>
        <w:rPr>
          <w:rFonts w:ascii="Arial" w:cs="Arial" w:eastAsia="Arial" w:hAnsi="Arial"/>
          <w:b/>
          <w:bCs/>
          <w:color w:val="1B2A4A"/>
          <w:sz w:val="36"/>
          <w:szCs w:val="36"/>
        </w:rPr>
        <w:t xml:space="preserve">28. AI Digital Hygiene Tool</w:t>
      </w:r>
    </w:p>
    <w:p>
      <w:pPr>
        <w:pBdr>
          <w:bottom w:val="single" w:color="D4A017" w:sz="2"/>
        </w:pBdr>
        <w:spacing w:after="200" w:before="200"/>
      </w:pPr>
      <w:r>
        <w:t xml:space="preserve"/>
      </w:r>
    </w:p>
    <w:p>
      <w:pPr>
        <w:pStyle w:val="Heading2"/>
      </w:pPr>
      <w:r>
        <w:rPr>
          <w:rFonts w:ascii="Arial" w:cs="Arial" w:eastAsia="Arial" w:hAnsi="Arial"/>
          <w:b/>
          <w:bCs/>
          <w:color w:val="1B2A4A"/>
          <w:sz w:val="28"/>
          <w:szCs w:val="28"/>
        </w:rPr>
        <w:t xml:space="preserve">Executive Summary</w:t>
      </w:r>
    </w:p>
    <w:p>
      <w:pPr>
        <w:spacing w:after="120"/>
      </w:pPr>
      <w:r>
        <w:rPr>
          <w:rFonts w:ascii="Arial" w:cs="Arial" w:eastAsia="Arial" w:hAnsi="Arial"/>
          <w:sz w:val="22"/>
          <w:szCs w:val="22"/>
        </w:rPr>
        <w:t xml:space="preserve">As AI scrapes, analyzes, and weaponizes personal data at unprecedented scale, individuals and businesses need a comprehensive tool to audit, manage, and clean their digital footprint. The AI Digital Hygiene Tool is a personal and business data management platform: it scans the internet for your data, identifies risks, sends takedown requests, monitors for new exposures, and provides an ongoing privacy health score. In SA, POPIA gives individuals the right to have their data removed — but no tool currently helps them exercise this right at scale.</w:t>
      </w:r>
    </w:p>
    <w:p>
      <w:pPr>
        <w:spacing w:after="160"/>
      </w:pPr>
      <w:r>
        <w:t xml:space="preserve"/>
      </w:r>
    </w:p>
    <w:p>
      <w:pPr>
        <w:pStyle w:val="Heading2"/>
      </w:pPr>
      <w:r>
        <w:rPr>
          <w:rFonts w:ascii="Arial" w:cs="Arial" w:eastAsia="Arial" w:hAnsi="Arial"/>
          <w:b/>
          <w:bCs/>
          <w:color w:val="1B2A4A"/>
          <w:sz w:val="28"/>
          <w:szCs w:val="28"/>
        </w:rPr>
        <w:t xml:space="preserve">The Digital Privacy Crisis</w:t>
      </w:r>
    </w:p>
    <w:p>
      <w:pPr>
        <w:pStyle w:val="ListParagraph"/>
        <w:numPr>
          <w:ilvl w:val="0"/>
          <w:numId w:val="2"/>
        </w:numPr>
        <w:spacing w:after="80"/>
      </w:pPr>
      <w:r>
        <w:rPr>
          <w:rFonts w:ascii="Arial" w:cs="Arial" w:eastAsia="Arial" w:hAnsi="Arial"/>
          <w:sz w:val="22"/>
          <w:szCs w:val="22"/>
        </w:rPr>
        <w:t xml:space="preserve">The average SA professional has personal data on 300+ websites, data brokers, and apps.</w:t>
      </w:r>
    </w:p>
    <w:p>
      <w:pPr>
        <w:pStyle w:val="ListParagraph"/>
        <w:numPr>
          <w:ilvl w:val="0"/>
          <w:numId w:val="2"/>
        </w:numPr>
        <w:spacing w:after="80"/>
      </w:pPr>
      <w:r>
        <w:rPr>
          <w:rFonts w:ascii="Arial" w:cs="Arial" w:eastAsia="Arial" w:hAnsi="Arial"/>
          <w:sz w:val="22"/>
          <w:szCs w:val="22"/>
        </w:rPr>
        <w:t xml:space="preserve">AI can correlate seemingly harmless data points into extremely sensitive profiles.</w:t>
      </w:r>
    </w:p>
    <w:p>
      <w:pPr>
        <w:pStyle w:val="ListParagraph"/>
        <w:numPr>
          <w:ilvl w:val="0"/>
          <w:numId w:val="2"/>
        </w:numPr>
        <w:spacing w:after="80"/>
      </w:pPr>
      <w:r>
        <w:rPr>
          <w:rFonts w:ascii="Arial" w:cs="Arial" w:eastAsia="Arial" w:hAnsi="Arial"/>
          <w:sz w:val="22"/>
          <w:szCs w:val="22"/>
        </w:rPr>
        <w:t xml:space="preserve">Deepfake attacks using scraped social media photos are growing 1,200% YoY.</w:t>
      </w:r>
    </w:p>
    <w:p>
      <w:pPr>
        <w:pStyle w:val="ListParagraph"/>
        <w:numPr>
          <w:ilvl w:val="0"/>
          <w:numId w:val="2"/>
        </w:numPr>
        <w:spacing w:after="80"/>
      </w:pPr>
      <w:r>
        <w:rPr>
          <w:rFonts w:ascii="Arial" w:cs="Arial" w:eastAsia="Arial" w:hAnsi="Arial"/>
          <w:sz w:val="22"/>
          <w:szCs w:val="22"/>
        </w:rPr>
        <w:t xml:space="preserve">POPIA gives SA individuals the right to deletion — but there is no tool to enforce this at scale.</w:t>
      </w:r>
    </w:p>
    <w:p>
      <w:pPr>
        <w:pStyle w:val="ListParagraph"/>
        <w:numPr>
          <w:ilvl w:val="0"/>
          <w:numId w:val="2"/>
        </w:numPr>
        <w:spacing w:after="80"/>
      </w:pPr>
      <w:r>
        <w:rPr>
          <w:rFonts w:ascii="Arial" w:cs="Arial" w:eastAsia="Arial" w:hAnsi="Arial"/>
          <w:sz w:val="22"/>
          <w:szCs w:val="22"/>
        </w:rPr>
        <w:t xml:space="preserve">Corporate executives are increasingly targeted — digital footprint is an attack surface.</w:t>
      </w:r>
    </w:p>
    <w:p>
      <w:pPr>
        <w:spacing w:after="160"/>
      </w:pPr>
      <w:r>
        <w:t xml:space="preserve"/>
      </w:r>
    </w:p>
    <w:p>
      <w:pPr>
        <w:pStyle w:val="Heading2"/>
      </w:pPr>
      <w:r>
        <w:rPr>
          <w:rFonts w:ascii="Arial" w:cs="Arial" w:eastAsia="Arial" w:hAnsi="Arial"/>
          <w:b/>
          <w:bCs/>
          <w:color w:val="1B2A4A"/>
          <w:sz w:val="28"/>
          <w:szCs w:val="28"/>
        </w:rPr>
        <w:t xml:space="preserve">Business Model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CANVAS ELEMENT</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Value Proposition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control of your digital footprint — know what is out there and remove what should not be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Customer Segments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High-net-worth individuals, executives, celebrities, corporations (POPIA compliance)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Revenue Streams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Individual: R299–R999/month; Corporate: R5,000–R25,000/month per executive covered</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Resources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broker database, automated takedown system, AI scanning engine, legal team</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Activities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scanning, takedown requests, POPIA submissions, monitoring, privacy score calculation</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Partners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 legal firms (for POPIA enforcement), Experian, TransUnion (credit bureau integration)</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Timeline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12 months MVP → 24 months consumer launch → 36 months enterprise → global expansion</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Funding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R3M seed for data scanning infrastructure and legal processes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Comparable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DeleteMe (USA) valued at $50M — no SA equivalent exists today</w:t>
            </w:r>
          </w:p>
        </w:tc>
      </w:tr>
    </w:tbl>
    <w:p>
      <w:pPr>
        <w:spacing w:after="160"/>
      </w:pPr>
      <w:r>
        <w:t xml:space="preserve"/>
      </w:r>
    </w:p>
    <w:p>
      <w:pPr>
        <w:spacing w:before="400"/>
        <w:jc w:val="center"/>
      </w:pPr>
      <w:r>
        <w:rPr>
          <w:rFonts w:ascii="Arial" w:cs="Arial" w:eastAsia="Arial" w:hAnsi="Arial"/>
          <w:b/>
          <w:bCs/>
          <w:color w:val="D4A017"/>
          <w:sz w:val="18"/>
          <w:szCs w:val="18"/>
        </w:rPr>
        <w:t xml:space="preserve">— END OF BUSINESS PLAN: AI DIGITAL HYGIENE TOOL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2026-04-07T07:07:41.643Z</dcterms:created>
  <dcterms:modified xsi:type="dcterms:W3CDTF">2026-04-07T07:07:41.643Z</dcterms:modified>
</cp:coreProperties>
</file>

<file path=docProps/custom.xml><?xml version="1.0" encoding="utf-8"?>
<Properties xmlns="http://schemas.openxmlformats.org/officeDocument/2006/custom-properties" xmlns:vt="http://schemas.openxmlformats.org/officeDocument/2006/docPropsVTypes"/>
</file>