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59. Outreach Academy</w:t>
      </w:r>
    </w:p>
    <w:p>
      <w:pPr>
        <w:pStyle w:val="Heading2"/>
      </w:pPr>
      <w:r>
        <w:t>Executive Summary</w:t>
      </w:r>
    </w:p>
    <w:p>
      <w:r>
        <w:t>SA founders know they need to reach more potential clients but don't know how to do cold outreach without feeling spammy or violating POPIA. Outreach Academy is an online training programme that teaches SA business owners the modern, ethical, high-converting approach to cold outreach — across email, LinkedIn, WhatsApp, and in-person.</w:t>
      </w:r>
    </w:p>
    <w:p>
      <w:pPr>
        <w:pStyle w:val="Heading2"/>
      </w:pPr>
      <w:r>
        <w:t>Business Overview</w:t>
      </w:r>
    </w:p>
    <w:p>
      <w:r>
        <w:t>The Problem</w:t>
      </w:r>
    </w:p>
    <w:p>
      <w:pPr>
        <w:pStyle w:val="ListParagraph"/>
        <w:numPr>
          <w:ilvl w:val="0"/>
          <w:numId w:val="1"/>
        </w:numPr>
      </w:pPr>
      <w:r>
        <w:t>Most SA founders are uncomfortable with cold outreach — they rely on referrals until growth stalls.</w:t>
      </w:r>
    </w:p>
    <w:p>
      <w:pPr>
        <w:pStyle w:val="ListParagraph"/>
        <w:numPr>
          <w:ilvl w:val="0"/>
          <w:numId w:val="1"/>
        </w:numPr>
      </w:pPr>
      <w:r>
        <w:t>Cold outreach in SA is often done wrong: generic, untargeted, POPIA non-compliant, or channel-inappropriate.</w:t>
      </w:r>
    </w:p>
    <w:p>
      <w:pPr>
        <w:pStyle w:val="ListParagraph"/>
        <w:numPr>
          <w:ilvl w:val="0"/>
          <w:numId w:val="1"/>
        </w:numPr>
      </w:pPr>
      <w:r>
        <w:t>No SA-specific outreach training exists that accounts for WhatsApp norms, Afrikaner business culture, or township market dynamics.</w:t>
      </w:r>
    </w:p>
    <w:p>
      <w:pPr>
        <w:pStyle w:val="ListParagraph"/>
        <w:numPr>
          <w:ilvl w:val="0"/>
          <w:numId w:val="1"/>
        </w:numPr>
      </w:pPr>
      <w:r>
        <w:t>Founders who master cold outreach generate 2.4x more revenue than those who rely solely on inbound.</w:t>
      </w:r>
    </w:p>
    <w:p>
      <w:r>
        <w:t>The Solution</w:t>
      </w:r>
    </w:p>
    <w:p>
      <w:r>
        <w:t>A 6-module online training programme delivered via a web portal and WhatsApp. Each module covers one outreach channel: email, LinkedIn, WhatsApp, cold calling, event networking, and in-person prospecting. Includes SA-specific scripts, POPIA compliance guide, live role-plays, and a 30-day outreach challenge with accountability tracking.</w:t>
      </w:r>
    </w:p>
    <w:p>
      <w:pPr>
        <w:pStyle w:val="Heading2"/>
      </w:pPr>
      <w:r>
        <w:t>Business Model Canvas</w:t>
      </w:r>
    </w:p>
    <w:p>
      <w:pPr>
        <w:pStyle w:val="ListParagraph"/>
        <w:numPr>
          <w:ilvl w:val="0"/>
          <w:numId w:val="1"/>
        </w:numPr>
      </w:pPr>
      <w:r>
        <w:t>Value Proposition: Master ethical, high-converting SA outreach across every channel in 6 weeks</w:t>
      </w:r>
    </w:p>
    <w:p>
      <w:pPr>
        <w:pStyle w:val="ListParagraph"/>
        <w:numPr>
          <w:ilvl w:val="0"/>
          <w:numId w:val="1"/>
        </w:numPr>
      </w:pPr>
      <w:r>
        <w:t>Customer Segments: SA founders, business development managers, freelancers, sales teams</w:t>
      </w:r>
    </w:p>
    <w:p>
      <w:pPr>
        <w:pStyle w:val="ListParagraph"/>
        <w:numPr>
          <w:ilvl w:val="0"/>
          <w:numId w:val="1"/>
        </w:numPr>
      </w:pPr>
      <w:r>
        <w:t>Channels: LinkedIn, business communities, sales training partnerships, WhatsApp groups</w:t>
      </w:r>
    </w:p>
    <w:p>
      <w:pPr>
        <w:pStyle w:val="ListParagraph"/>
        <w:numPr>
          <w:ilvl w:val="0"/>
          <w:numId w:val="1"/>
        </w:numPr>
      </w:pPr>
      <w:r>
        <w:t>Revenue Streams: Course enrolment + live cohort programme + corporate training licence</w:t>
      </w:r>
    </w:p>
    <w:p>
      <w:pPr>
        <w:pStyle w:val="ListParagraph"/>
        <w:numPr>
          <w:ilvl w:val="0"/>
          <w:numId w:val="1"/>
        </w:numPr>
      </w:pPr>
      <w:r>
        <w:t>Key Resources: Course content library, WhatsApp accountability system, SA case study library</w:t>
      </w:r>
    </w:p>
    <w:p>
      <w:pPr>
        <w:pStyle w:val="ListParagraph"/>
        <w:numPr>
          <w:ilvl w:val="0"/>
          <w:numId w:val="1"/>
        </w:numPr>
      </w:pPr>
      <w:r>
        <w:t>Key Activities: Content production, cohort facilitation, case study collection, community management</w:t>
      </w:r>
    </w:p>
    <w:p>
      <w:pPr>
        <w:pStyle w:val="ListParagraph"/>
        <w:numPr>
          <w:ilvl w:val="0"/>
          <w:numId w:val="1"/>
        </w:numPr>
      </w:pPr>
      <w:r>
        <w:t>Cost Structure: Content production, platform hosting, facilitation, WhatsApp delivery</w:t>
      </w:r>
    </w:p>
    <w:p>
      <w:pPr>
        <w:pStyle w:val="ListParagraph"/>
        <w:numPr>
          <w:ilvl w:val="0"/>
          <w:numId w:val="1"/>
        </w:numPr>
      </w:pPr>
      <w:r>
        <w:t>Key Partners: Business coaches, sales training companies, LinkedIn, SETA training providers</w:t>
      </w:r>
    </w:p>
    <w:p>
      <w:pPr>
        <w:pStyle w:val="Heading2"/>
      </w:pPr>
      <w:r>
        <w:t>Target Market — South Africa</w:t>
      </w:r>
    </w:p>
    <w:p>
      <w:r>
        <w:t>Primary Segments</w:t>
      </w:r>
    </w:p>
    <w:p>
      <w:pPr>
        <w:pStyle w:val="ListParagraph"/>
        <w:numPr>
          <w:ilvl w:val="0"/>
          <w:numId w:val="1"/>
        </w:numPr>
      </w:pPr>
      <w:r>
        <w:t>Solo founders and freelancers — need to generate their own new business.</w:t>
      </w:r>
    </w:p>
    <w:p>
      <w:pPr>
        <w:pStyle w:val="ListParagraph"/>
        <w:numPr>
          <w:ilvl w:val="0"/>
          <w:numId w:val="1"/>
        </w:numPr>
      </w:pPr>
      <w:r>
        <w:t>Junior business development staff at SA SMEs — need foundational outreach training.</w:t>
      </w:r>
    </w:p>
    <w:p>
      <w:pPr>
        <w:pStyle w:val="ListParagraph"/>
        <w:numPr>
          <w:ilvl w:val="0"/>
          <w:numId w:val="1"/>
        </w:numPr>
      </w:pPr>
      <w:r>
        <w:t>Marketing and sales teams at funded startups — need systematic outreach education.</w:t>
      </w:r>
    </w:p>
    <w:p>
      <w:pPr>
        <w:pStyle w:val="ListParagraph"/>
        <w:numPr>
          <w:ilvl w:val="0"/>
          <w:numId w:val="1"/>
        </w:numPr>
      </w:pPr>
      <w:r>
        <w:t>Business coaches — recommend as client pre-work before 1:1 coaching.</w:t>
      </w:r>
    </w:p>
    <w:p>
      <w:r>
        <w:t>Market Size</w:t>
      </w:r>
    </w:p>
    <w:p>
      <w:r>
        <w:t>SA corporate training market is R12B. Online self-paced learning is growing at 28% annually. At R1,999/enrolment and 200 enrolments/month = R400K MRR. Corporate training licences multiply. TAM: R300M+.</w:t>
      </w:r>
    </w:p>
    <w:p>
      <w:pPr>
        <w:pStyle w:val="Heading2"/>
      </w:pPr>
      <w:r>
        <w:t>Revenue Model &amp; Pricing</w:t>
      </w:r>
    </w:p>
    <w:p>
      <w:pPr>
        <w:pStyle w:val="ListParagraph"/>
        <w:numPr>
          <w:ilvl w:val="0"/>
          <w:numId w:val="1"/>
        </w:numPr>
      </w:pPr>
      <w:r>
        <w:t>Self-Paced — R1,999: All 6 modules, POPIA guide, script library, 30-day challenge.</w:t>
      </w:r>
    </w:p>
    <w:p>
      <w:pPr>
        <w:pStyle w:val="ListParagraph"/>
        <w:numPr>
          <w:ilvl w:val="0"/>
          <w:numId w:val="1"/>
        </w:numPr>
      </w:pPr>
      <w:r>
        <w:t>Live Cohort — R4,999: 6 modules + weekly group coaching calls + peer accountability.</w:t>
      </w:r>
    </w:p>
    <w:p>
      <w:pPr>
        <w:pStyle w:val="ListParagraph"/>
        <w:numPr>
          <w:ilvl w:val="0"/>
          <w:numId w:val="1"/>
        </w:numPr>
      </w:pPr>
      <w:r>
        <w:t>Corporate Team — R15,000/team of 10: All modules, team accountability dashboard, manager reporting.</w:t>
      </w:r>
    </w:p>
    <w:p>
      <w:pPr>
        <w:pStyle w:val="ListParagraph"/>
        <w:numPr>
          <w:ilvl w:val="0"/>
          <w:numId w:val="1"/>
        </w:numPr>
      </w:pPr>
      <w:r>
        <w:t>SETA-Accredited — R8,000/delegate: Accredited version for corporate L&amp;D budgets.</w:t>
      </w:r>
    </w:p>
    <w:p>
      <w:pPr>
        <w:pStyle w:val="Heading2"/>
      </w:pPr>
      <w:r>
        <w:t>Competitive Landscape</w:t>
      </w:r>
    </w:p>
    <w:p>
      <w:pPr>
        <w:pStyle w:val="ListParagraph"/>
        <w:numPr>
          <w:ilvl w:val="0"/>
          <w:numId w:val="1"/>
        </w:numPr>
      </w:pPr>
      <w:r>
        <w:t>LinkedIn Learning — generic courses, no SA context.</w:t>
      </w:r>
    </w:p>
    <w:p>
      <w:pPr>
        <w:pStyle w:val="ListParagraph"/>
        <w:numPr>
          <w:ilvl w:val="0"/>
          <w:numId w:val="1"/>
        </w:numPr>
      </w:pPr>
      <w:r>
        <w:t>International sales training (Grant Cardone, Sandler) — no WhatsApp, no POPIA, no SA culture.</w:t>
      </w:r>
    </w:p>
    <w:p>
      <w:pPr>
        <w:pStyle w:val="ListParagraph"/>
        <w:numPr>
          <w:ilvl w:val="0"/>
          <w:numId w:val="1"/>
        </w:numPr>
      </w:pPr>
      <w:r>
        <w:t>Local sales trainers — in-person, expensive, not scalable.</w:t>
      </w:r>
    </w:p>
    <w:p>
      <w:pPr>
        <w:pStyle w:val="ListParagraph"/>
        <w:numPr>
          <w:ilvl w:val="0"/>
          <w:numId w:val="1"/>
        </w:numPr>
      </w:pPr>
      <w:r>
        <w:t>YOUR EDGE: SA-specific, WhatsApp channel included, POPIA compliant, affordable online format, challenge accountability.</w:t>
      </w:r>
    </w:p>
    <w:p>
      <w:pPr>
        <w:pStyle w:val="Heading2"/>
      </w:pPr>
      <w:r>
        <w:t>Market Research — Current State (2025/2026)</w:t>
      </w:r>
    </w:p>
    <w:p>
      <w:pPr>
        <w:pStyle w:val="ListParagraph"/>
        <w:numPr>
          <w:ilvl w:val="0"/>
          <w:numId w:val="1"/>
        </w:numPr>
      </w:pPr>
      <w:r>
        <w:t>POPIA enforcement ramped up in 2024 — outreach compliance is now business-critical, driving training demand.</w:t>
      </w:r>
    </w:p>
    <w:p>
      <w:pPr>
        <w:pStyle w:val="ListParagraph"/>
        <w:numPr>
          <w:ilvl w:val="0"/>
          <w:numId w:val="1"/>
        </w:numPr>
      </w:pPr>
      <w:r>
        <w:t>LinkedIn prospecting in SA grew 67% in 2024 — founders need training to leverage it.</w:t>
      </w:r>
    </w:p>
    <w:p>
      <w:pPr>
        <w:pStyle w:val="ListParagraph"/>
        <w:numPr>
          <w:ilvl w:val="0"/>
          <w:numId w:val="1"/>
        </w:numPr>
      </w:pPr>
      <w:r>
        <w:t>The freelance and solopreneur economy in SA requires self-directed sales skills.</w:t>
      </w:r>
    </w:p>
    <w:p>
      <w:pPr>
        <w:pStyle w:val="ListParagraph"/>
        <w:numPr>
          <w:ilvl w:val="0"/>
          <w:numId w:val="1"/>
        </w:numPr>
      </w:pPr>
      <w:r>
        <w:t>Corporate L&amp;D budgets for online training grew 38% in 2024 as in-person training costs rose.</w:t>
      </w:r>
    </w:p>
    <w:p>
      <w:pPr>
        <w:pStyle w:val="ListParagraph"/>
        <w:numPr>
          <w:ilvl w:val="0"/>
          <w:numId w:val="1"/>
        </w:numPr>
      </w:pPr>
      <w:r>
        <w:t>WhatsApp business outreach is uniquely powerful in SA — no international training covers this channel.</w:t>
      </w:r>
    </w:p>
    <w:p>
      <w:pPr>
        <w:pStyle w:val="Heading2"/>
      </w:pPr>
      <w:r>
        <w:t>Go-to-Market Strategy</w:t>
      </w:r>
    </w:p>
    <w:p>
      <w:r>
        <w:t>Days 1–30: Land First Clients</w:t>
      </w:r>
    </w:p>
    <w:p>
      <w:pPr>
        <w:pStyle w:val="ListParagraph"/>
        <w:numPr>
          <w:ilvl w:val="0"/>
          <w:numId w:val="1"/>
        </w:numPr>
      </w:pPr>
      <w:r>
        <w:t>Record 6 modules (video + workbook); write POPIA compliance guide.</w:t>
      </w:r>
    </w:p>
    <w:p>
      <w:pPr>
        <w:pStyle w:val="ListParagraph"/>
        <w:numPr>
          <w:ilvl w:val="0"/>
          <w:numId w:val="1"/>
        </w:numPr>
      </w:pPr>
      <w:r>
        <w:t>Build 30-day outreach challenge with WhatsApp accountability sequence.</w:t>
      </w:r>
    </w:p>
    <w:p>
      <w:pPr>
        <w:pStyle w:val="ListParagraph"/>
        <w:numPr>
          <w:ilvl w:val="0"/>
          <w:numId w:val="1"/>
        </w:numPr>
      </w:pPr>
      <w:r>
        <w:t>20 free enrolments for testimonials and feedback.</w:t>
      </w:r>
    </w:p>
    <w:p>
      <w:pPr>
        <w:pStyle w:val="ListParagraph"/>
        <w:numPr>
          <w:ilvl w:val="0"/>
          <w:numId w:val="1"/>
        </w:numPr>
      </w:pPr>
      <w:r>
        <w:t>SETA accreditation application (takes 3–6 months).</w:t>
      </w:r>
    </w:p>
    <w:p>
      <w:r>
        <w:t>Days 31–90: Scale to Revenue</w:t>
      </w:r>
    </w:p>
    <w:p>
      <w:pPr>
        <w:pStyle w:val="ListParagraph"/>
        <w:numPr>
          <w:ilvl w:val="0"/>
          <w:numId w:val="1"/>
        </w:numPr>
      </w:pPr>
      <w:r>
        <w:t>Launch self-paced version; LinkedIn campaign.</w:t>
      </w:r>
    </w:p>
    <w:p>
      <w:pPr>
        <w:pStyle w:val="ListParagraph"/>
        <w:numPr>
          <w:ilvl w:val="0"/>
          <w:numId w:val="1"/>
        </w:numPr>
      </w:pPr>
      <w:r>
        <w:t>Partner with 3 sales training companies for referral.</w:t>
      </w:r>
    </w:p>
    <w:p>
      <w:pPr>
        <w:pStyle w:val="ListParagraph"/>
        <w:numPr>
          <w:ilvl w:val="0"/>
          <w:numId w:val="1"/>
        </w:numPr>
      </w:pPr>
      <w:r>
        <w:t>Run first live cohort — 15 founders, R4,999/seat.</w:t>
      </w:r>
    </w:p>
    <w:p>
      <w:pPr>
        <w:pStyle w:val="ListParagraph"/>
        <w:numPr>
          <w:ilvl w:val="0"/>
          <w:numId w:val="1"/>
        </w:numPr>
      </w:pPr>
      <w:r>
        <w:t>Target 80 enrolments by month 3.</w:t>
      </w:r>
    </w:p>
    <w:p>
      <w:pPr>
        <w:pStyle w:val="Heading2"/>
      </w:pPr>
      <w:r>
        <w:t>3-Year Financial Projections</w:t>
      </w:r>
    </w:p>
    <w:p>
      <w:pPr>
        <w:pStyle w:val="ListParagraph"/>
        <w:numPr>
          <w:ilvl w:val="0"/>
          <w:numId w:val="1"/>
        </w:numPr>
      </w:pPr>
      <w:r>
        <w:t>Year 1: R480,000 — establishing client base, refining the product.</w:t>
      </w:r>
    </w:p>
    <w:p>
      <w:pPr>
        <w:pStyle w:val="ListParagraph"/>
        <w:numPr>
          <w:ilvl w:val="0"/>
          <w:numId w:val="1"/>
        </w:numPr>
      </w:pPr>
      <w:r>
        <w:t>Year 2: R1,680,000 — scaling via referrals and content marketing.</w:t>
      </w:r>
    </w:p>
    <w:p>
      <w:pPr>
        <w:pStyle w:val="ListParagraph"/>
        <w:numPr>
          <w:ilvl w:val="0"/>
          <w:numId w:val="1"/>
        </w:numPr>
      </w:pPr>
      <w:r>
        <w:t>Year 3: R4,200,000 — category leader, enterprise tier unlocked.</w:t>
      </w:r>
    </w:p>
    <w:p>
      <w:pPr>
        <w:pStyle w:val="Heading2"/>
      </w:pPr>
      <w:r>
        <w:t>Risk Assessment</w:t>
      </w:r>
    </w:p>
    <w:p>
      <w:pPr>
        <w:pStyle w:val="ListParagraph"/>
        <w:numPr>
          <w:ilvl w:val="0"/>
          <w:numId w:val="1"/>
        </w:numPr>
      </w:pPr>
      <w:r>
        <w:t>Completion rate — online courses average 15% completion. Mitigate: WhatsApp accountability, cohort format, daily challenge.</w:t>
      </w:r>
    </w:p>
    <w:p>
      <w:pPr>
        <w:pStyle w:val="ListParagraph"/>
        <w:numPr>
          <w:ilvl w:val="0"/>
          <w:numId w:val="1"/>
        </w:numPr>
      </w:pPr>
      <w:r>
        <w:t>Content quality — SA founders are sophisticated; generic advice won't do. Mitigate: SA case studies, local examples, guest facilitators.</w:t>
      </w:r>
    </w:p>
    <w:p>
      <w:pPr>
        <w:pStyle w:val="ListParagraph"/>
        <w:numPr>
          <w:ilvl w:val="0"/>
          <w:numId w:val="1"/>
        </w:numPr>
      </w:pPr>
      <w:r>
        <w:t>SETA accreditation timeline — 6+ months. Mitigate: launch without accreditation; pursue in parallel.</w:t>
      </w:r>
    </w:p>
    <w:p>
      <w:pPr>
        <w:pStyle w:val="ListParagraph"/>
        <w:numPr>
          <w:ilvl w:val="0"/>
          <w:numId w:val="1"/>
        </w:numPr>
      </w:pPr>
      <w:r>
        <w:t>Competition from free YouTube content. Mitigate: the structured programme and accountability system is the differentiator.</w:t>
      </w:r>
    </w:p>
    <w:p>
      <w:pPr>
        <w:pStyle w:val="Heading2"/>
      </w:pPr>
      <w:r>
        <w:t>90-Day Action Plan</w:t>
      </w:r>
    </w:p>
    <w:p>
      <w:pPr>
        <w:pStyle w:val="ListParagraph"/>
        <w:numPr>
          <w:ilvl w:val="0"/>
          <w:numId w:val="1"/>
        </w:numPr>
      </w:pPr>
      <w:r>
        <w:t>Week 1–2: Record 6 modules; write POPIA guide and script library.</w:t>
      </w:r>
    </w:p>
    <w:p>
      <w:pPr>
        <w:pStyle w:val="ListParagraph"/>
        <w:numPr>
          <w:ilvl w:val="0"/>
          <w:numId w:val="1"/>
        </w:numPr>
      </w:pPr>
      <w:r>
        <w:t>Week 3: Build WhatsApp accountability sequence; 20 free enrolments.</w:t>
      </w:r>
    </w:p>
    <w:p>
      <w:pPr>
        <w:pStyle w:val="ListParagraph"/>
        <w:numPr>
          <w:ilvl w:val="0"/>
          <w:numId w:val="1"/>
        </w:numPr>
      </w:pPr>
      <w:r>
        <w:t>Week 4: Refine content; launch paid self-paced.</w:t>
      </w:r>
    </w:p>
    <w:p>
      <w:pPr>
        <w:pStyle w:val="ListParagraph"/>
        <w:numPr>
          <w:ilvl w:val="0"/>
          <w:numId w:val="1"/>
        </w:numPr>
      </w:pPr>
      <w:r>
        <w:t>Month 2: Run first live cohort; corporate outreach.</w:t>
      </w:r>
    </w:p>
    <w:p>
      <w:pPr>
        <w:pStyle w:val="ListParagraph"/>
        <w:numPr>
          <w:ilvl w:val="0"/>
          <w:numId w:val="1"/>
        </w:numPr>
      </w:pPr>
      <w:r>
        <w:t>Month 3: 80 enrolments; R160K revenue.</w:t>
      </w:r>
    </w:p>
    <w:p>
      <w:pPr>
        <w:pStyle w:val="Heading2"/>
      </w:pPr>
      <w:r>
        <w:t>Key Success Metrics</w:t>
      </w:r>
    </w:p>
    <w:p>
      <w:pPr>
        <w:pStyle w:val="ListParagraph"/>
        <w:numPr>
          <w:ilvl w:val="0"/>
          <w:numId w:val="1"/>
        </w:numPr>
      </w:pPr>
      <w:r>
        <w:t>Enrolments/month — target 80 by month 3, 300 by month 6.</w:t>
      </w:r>
    </w:p>
    <w:p>
      <w:pPr>
        <w:pStyle w:val="ListParagraph"/>
        <w:numPr>
          <w:ilvl w:val="0"/>
          <w:numId w:val="1"/>
        </w:numPr>
      </w:pPr>
      <w:r>
        <w:t>Challenge completion rate — target 60%+.</w:t>
      </w:r>
    </w:p>
    <w:p>
      <w:pPr>
        <w:pStyle w:val="ListParagraph"/>
        <w:numPr>
          <w:ilvl w:val="0"/>
          <w:numId w:val="1"/>
        </w:numPr>
      </w:pPr>
      <w:r>
        <w:t>Post-course outreach activity — 70% of graduates run at least 50 outreach touches within 30 days.</w:t>
      </w:r>
    </w:p>
    <w:p>
      <w:pPr>
        <w:pStyle w:val="ListParagraph"/>
        <w:numPr>
          <w:ilvl w:val="0"/>
          <w:numId w:val="1"/>
        </w:numPr>
      </w:pPr>
      <w:r>
        <w:t>Corporate team licences — target 5 by month 6.</w:t>
      </w:r>
    </w:p>
    <w:p>
      <w:pPr>
        <w:pStyle w:val="ListParagraph"/>
        <w:numPr>
          <w:ilvl w:val="0"/>
          <w:numId w:val="1"/>
        </w:numPr>
      </w:pPr>
      <w:r>
        <w:t>MRR — target R200K by month 6.</w:t>
      </w:r>
    </w:p>
    <w:p>
      <w:r>
        <w:t>— END OF BUSINESS PLAN: OUTREACH ACADEMY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2026-04-07T06:56:05.566Z</dcterms:created>
  <dcterms:modified xsi:type="dcterms:W3CDTF">2026-04-07T06:56:05.567Z</dcterms:modified>
</cp:coreProperties>
</file>

<file path=docProps/custom.xml><?xml version="1.0" encoding="utf-8"?>
<Properties xmlns="http://schemas.openxmlformats.org/officeDocument/2006/custom-properties" xmlns:vt="http://schemas.openxmlformats.org/officeDocument/2006/docPropsVTypes"/>
</file>