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81. 5-Year Vision Builder</w:t>
      </w:r>
    </w:p>
    <w:p>
      <w:pPr>
        <w:pStyle w:val="Heading2"/>
      </w:pPr>
      <w:r>
        <w:t>Executive Summary</w:t>
      </w:r>
    </w:p>
    <w:p>
      <w:r>
        <w:t>Most SA founders have a picture of the future in their head but have never put it on paper. The 5-Year Vision Builder guides founders through a structured visioning process and produces a complete, vivid 5-Year Vision Document — the foundation of every strategic, financial, and hiring decision for the next half decade.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founders make short-term decisions that conflict with their long-term vision because it was never written down.</w:t>
      </w:r>
    </w:p>
    <w:p>
      <w:pPr>
        <w:pStyle w:val="ListParagraph"/>
        <w:numPr>
          <w:ilvl w:val="0"/>
          <w:numId w:val="1"/>
        </w:numPr>
      </w:pPr>
      <w:r>
        <w:t>Without a shared written vision, a leadership team moves in different directions — creating friction and wasted effort.</w:t>
      </w:r>
    </w:p>
    <w:p>
      <w:pPr>
        <w:pStyle w:val="ListParagraph"/>
        <w:numPr>
          <w:ilvl w:val="0"/>
          <w:numId w:val="1"/>
        </w:numPr>
      </w:pPr>
      <w:r>
        <w:t>Investors and acquirers want to see a credible 5-year vision before committing capital.</w:t>
      </w:r>
    </w:p>
    <w:p>
      <w:pPr>
        <w:pStyle w:val="ListParagraph"/>
        <w:numPr>
          <w:ilvl w:val="0"/>
          <w:numId w:val="1"/>
        </w:numPr>
      </w:pPr>
      <w:r>
        <w:t>Companies with a documented long-term vision outperform peers by 35% over 5 years (Bain &amp; Company).</w:t>
      </w:r>
    </w:p>
    <w:p>
      <w:r>
        <w:t>The Solution</w:t>
      </w:r>
    </w:p>
    <w:p>
      <w:r>
        <w:t>An AI-guided web tool where a founder answers 40 reflective questions about their ideal future business. The system generates a 5-Year Vision Document: a narrative future-state description, a quantified vision (revenue, headcount, market position), a vision-to-strategy bridge, a "What must be true" list, and a 12-month first step plan — formatted as a beautifully designed PDF.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Articulate your 5-year vision clearly enough that your team, investors, and family can see it too</w:t>
      </w:r>
    </w:p>
    <w:p>
      <w:pPr>
        <w:pStyle w:val="ListParagraph"/>
        <w:numPr>
          <w:ilvl w:val="0"/>
          <w:numId w:val="1"/>
        </w:numPr>
      </w:pPr>
      <w:r>
        <w:t>Customer Segments: Ambitious SA founders, PE-seeking entrepreneurs, family business leaders, board members</w:t>
      </w:r>
    </w:p>
    <w:p>
      <w:pPr>
        <w:pStyle w:val="ListParagraph"/>
        <w:numPr>
          <w:ilvl w:val="0"/>
          <w:numId w:val="1"/>
        </w:numPr>
      </w:pPr>
      <w:r>
        <w:t>Channels: LinkedIn, EO/Vistage/YPO chapters, exit planning advisors, executive coaches</w:t>
      </w:r>
    </w:p>
    <w:p>
      <w:pPr>
        <w:pStyle w:val="ListParagraph"/>
        <w:numPr>
          <w:ilvl w:val="0"/>
          <w:numId w:val="1"/>
        </w:numPr>
      </w:pPr>
      <w:r>
        <w:t>Revenue Stems: Per-vision document fee + annual refresh + coach white-label licence</w:t>
      </w:r>
    </w:p>
    <w:p>
      <w:pPr>
        <w:pStyle w:val="ListParagraph"/>
        <w:numPr>
          <w:ilvl w:val="0"/>
          <w:numId w:val="1"/>
        </w:numPr>
      </w:pPr>
      <w:r>
        <w:t>Key Resources: AI vision generation engine, narrative design system, PDF builder</w:t>
      </w:r>
    </w:p>
    <w:p>
      <w:pPr>
        <w:pStyle w:val="ListParagraph"/>
        <w:numPr>
          <w:ilvl w:val="0"/>
          <w:numId w:val="1"/>
        </w:numPr>
      </w:pPr>
      <w:r>
        <w:t>Key Activities: Prompt quality, vision narrative quality, coach partnerships</w:t>
      </w:r>
    </w:p>
    <w:p>
      <w:pPr>
        <w:pStyle w:val="ListParagraph"/>
        <w:numPr>
          <w:ilvl w:val="0"/>
          <w:numId w:val="1"/>
        </w:numPr>
      </w:pPr>
      <w:r>
        <w:t>Cost Structure: AI API, design, hosting, coach management</w:t>
      </w:r>
    </w:p>
    <w:p>
      <w:pPr>
        <w:pStyle w:val="ListParagraph"/>
        <w:numPr>
          <w:ilvl w:val="0"/>
          <w:numId w:val="1"/>
        </w:numPr>
      </w:pPr>
      <w:r>
        <w:t>Key Partners: Executive coaches, exit planning advisors, PE advisors, EO SA, faith-based business networks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Founders aged 35–55 — at the inflection point of building intentionally toward legacy.</w:t>
      </w:r>
    </w:p>
    <w:p>
      <w:pPr>
        <w:pStyle w:val="ListParagraph"/>
        <w:numPr>
          <w:ilvl w:val="0"/>
          <w:numId w:val="1"/>
        </w:numPr>
      </w:pPr>
      <w:r>
        <w:t>PE-seeking entrepreneurs — investors require a credible 5-year vision.</w:t>
      </w:r>
    </w:p>
    <w:p>
      <w:pPr>
        <w:pStyle w:val="ListParagraph"/>
        <w:numPr>
          <w:ilvl w:val="0"/>
          <w:numId w:val="1"/>
        </w:numPr>
      </w:pPr>
      <w:r>
        <w:t>Family business leaders — need a vision that transcends the founding generation.</w:t>
      </w:r>
    </w:p>
    <w:p>
      <w:pPr>
        <w:pStyle w:val="ListParagraph"/>
        <w:numPr>
          <w:ilvl w:val="0"/>
          <w:numId w:val="1"/>
        </w:numPr>
      </w:pPr>
      <w:r>
        <w:t>Faith-driven entrepreneurs — building toward a purpose beyond profit.</w:t>
      </w:r>
    </w:p>
    <w:p>
      <w:r>
        <w:t>Market Size</w:t>
      </w:r>
    </w:p>
    <w:p>
      <w:r>
        <w:t>SA has 280,000+ established businesses where the founder has a long-term vision but hasn't documented it. At R3,999/document and 200/month = R800K MRR. Annual refresh and coach licences multiply. TAM: R600M+.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Vision Document — R3,999: Complete 5-year vision document, narrative + quantified + strategy bridge.</w:t>
      </w:r>
    </w:p>
    <w:p>
      <w:pPr>
        <w:pStyle w:val="ListParagraph"/>
        <w:numPr>
          <w:ilvl w:val="0"/>
          <w:numId w:val="1"/>
        </w:numPr>
      </w:pPr>
      <w:r>
        <w:t>Vision + Workshop — R7,999: Document + 2-hour leadership team sharing and alignment workshop.</w:t>
      </w:r>
    </w:p>
    <w:p>
      <w:pPr>
        <w:pStyle w:val="ListParagraph"/>
        <w:numPr>
          <w:ilvl w:val="0"/>
          <w:numId w:val="1"/>
        </w:numPr>
      </w:pPr>
      <w:r>
        <w:t>Annual Vision Refresh — R1,999/year: Annual update to reflect business evolution.</w:t>
      </w:r>
    </w:p>
    <w:p>
      <w:pPr>
        <w:pStyle w:val="ListParagraph"/>
        <w:numPr>
          <w:ilvl w:val="0"/>
          <w:numId w:val="1"/>
        </w:numPr>
      </w:pPr>
      <w:r>
        <w:t>Coach White-Label — R3,000/month: Unlimited client vision documents, coach portal.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Business coaches — provide vision coaching but not a structured document output.</w:t>
      </w:r>
    </w:p>
    <w:p>
      <w:pPr>
        <w:pStyle w:val="ListParagraph"/>
        <w:numPr>
          <w:ilvl w:val="0"/>
          <w:numId w:val="1"/>
        </w:numPr>
      </w:pPr>
      <w:r>
        <w:t>Strategy consultants — R50,000+ for strategic vision work.</w:t>
      </w:r>
    </w:p>
    <w:p>
      <w:pPr>
        <w:pStyle w:val="ListParagraph"/>
        <w:numPr>
          <w:ilvl w:val="0"/>
          <w:numId w:val="1"/>
        </w:numPr>
      </w:pPr>
      <w:r>
        <w:t>Generic journaling tools — no structure, no output, no business framework.</w:t>
      </w:r>
    </w:p>
    <w:p>
      <w:pPr>
        <w:pStyle w:val="ListParagraph"/>
        <w:numPr>
          <w:ilvl w:val="0"/>
          <w:numId w:val="1"/>
        </w:numPr>
      </w:pPr>
      <w:r>
        <w:t>YOUR EDGE: AI-guided with 40 reflective questions, structured output, beautiful design, coach-integrated.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Exit planning activity in SA is at a 10-year high — vision clarity is a prerequisite for exit.</w:t>
      </w:r>
    </w:p>
    <w:p>
      <w:pPr>
        <w:pStyle w:val="ListParagraph"/>
        <w:numPr>
          <w:ilvl w:val="0"/>
          <w:numId w:val="1"/>
        </w:numPr>
      </w:pPr>
      <w:r>
        <w:t>The purpose-driven business movement in SA is mainstream — faith and legacy are explicit motivators.</w:t>
      </w:r>
    </w:p>
    <w:p>
      <w:pPr>
        <w:pStyle w:val="ListParagraph"/>
        <w:numPr>
          <w:ilvl w:val="0"/>
          <w:numId w:val="1"/>
        </w:numPr>
      </w:pPr>
      <w:r>
        <w:t>PE investors require vision clarity before writing cheques — demand is investor-driven.</w:t>
      </w:r>
    </w:p>
    <w:p>
      <w:pPr>
        <w:pStyle w:val="ListParagraph"/>
        <w:numPr>
          <w:ilvl w:val="0"/>
          <w:numId w:val="1"/>
        </w:numPr>
      </w:pPr>
      <w:r>
        <w:t>The 5-year vision is the cornerstone of EOS (Entrepreneurial Operating System) — widely adopted in SA.</w:t>
      </w:r>
    </w:p>
    <w:p>
      <w:pPr>
        <w:pStyle w:val="ListParagraph"/>
        <w:numPr>
          <w:ilvl w:val="0"/>
          <w:numId w:val="1"/>
        </w:numPr>
      </w:pPr>
      <w:r>
        <w:t>Post-COVID founders are prioritising intentional long-term planning over reactive short-term survival.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40-question reflective intake; write AI vision narrative generation pipeline.</w:t>
      </w:r>
    </w:p>
    <w:p>
      <w:pPr>
        <w:pStyle w:val="ListParagraph"/>
        <w:numPr>
          <w:ilvl w:val="0"/>
          <w:numId w:val="1"/>
        </w:numPr>
      </w:pPr>
      <w:r>
        <w:t>Design beautiful PDF vision document template.</w:t>
      </w:r>
    </w:p>
    <w:p>
      <w:pPr>
        <w:pStyle w:val="ListParagraph"/>
        <w:numPr>
          <w:ilvl w:val="0"/>
          <w:numId w:val="1"/>
        </w:numPr>
      </w:pPr>
      <w:r>
        <w:t>10 free vision documents for SA founders across industries.</w:t>
      </w:r>
    </w:p>
    <w:p>
      <w:pPr>
        <w:pStyle w:val="ListParagraph"/>
        <w:numPr>
          <w:ilvl w:val="0"/>
          <w:numId w:val="1"/>
        </w:numPr>
      </w:pPr>
      <w:r>
        <w:t>Partner with 3 executive coaches and 2 exit planning advisors.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"Could your team describe your 5-year vision in one sentence?"</w:t>
      </w:r>
    </w:p>
    <w:p>
      <w:pPr>
        <w:pStyle w:val="ListParagraph"/>
        <w:numPr>
          <w:ilvl w:val="0"/>
          <w:numId w:val="1"/>
        </w:numPr>
      </w:pPr>
      <w:r>
        <w:t>5 coach white-label licences in month 2.</w:t>
      </w:r>
    </w:p>
    <w:p>
      <w:pPr>
        <w:pStyle w:val="ListParagraph"/>
        <w:numPr>
          <w:ilvl w:val="0"/>
          <w:numId w:val="1"/>
        </w:numPr>
      </w:pPr>
      <w:r>
        <w:t>EO/Vistage chapter presentations.</w:t>
      </w:r>
    </w:p>
    <w:p>
      <w:pPr>
        <w:pStyle w:val="ListParagraph"/>
        <w:numPr>
          <w:ilvl w:val="0"/>
          <w:numId w:val="1"/>
        </w:numPr>
      </w:pPr>
      <w:r>
        <w:t>Target 50 vision documents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R600,000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R2,400,000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R6,000,000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Vision quality — superficial visions don't inspire or guide. Mitigate: 40 deep reflective questions, multiple revision rounds.</w:t>
      </w:r>
    </w:p>
    <w:p>
      <w:pPr>
        <w:pStyle w:val="ListParagraph"/>
        <w:numPr>
          <w:ilvl w:val="0"/>
          <w:numId w:val="1"/>
        </w:numPr>
      </w:pPr>
      <w:r>
        <w:t>Founder vulnerability — articulating a 5-year vision requires emotional courage. Mitigate: warm, conversational tone in intake.</w:t>
      </w:r>
    </w:p>
    <w:p>
      <w:pPr>
        <w:pStyle w:val="ListParagraph"/>
        <w:numPr>
          <w:ilvl w:val="0"/>
          <w:numId w:val="1"/>
        </w:numPr>
      </w:pPr>
      <w:r>
        <w:t>One-time use risk — Mitigate: annual refresh subscription and leadership team workshop upsell.</w:t>
      </w:r>
    </w:p>
    <w:p>
      <w:pPr>
        <w:pStyle w:val="ListParagraph"/>
        <w:numPr>
          <w:ilvl w:val="0"/>
          <w:numId w:val="1"/>
        </w:numPr>
      </w:pPr>
      <w:r>
        <w:t>Faith dimension — some visions are deeply personal. Mitigate: optional faith/purpose section, never mandatory.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40-question intake; AI vision narrative engine.</w:t>
      </w:r>
    </w:p>
    <w:p>
      <w:pPr>
        <w:pStyle w:val="ListParagraph"/>
        <w:numPr>
          <w:ilvl w:val="0"/>
          <w:numId w:val="1"/>
        </w:numPr>
      </w:pPr>
      <w:r>
        <w:t>Week 2: PDF template design.</w:t>
      </w:r>
    </w:p>
    <w:p>
      <w:pPr>
        <w:pStyle w:val="ListParagraph"/>
        <w:numPr>
          <w:ilvl w:val="0"/>
          <w:numId w:val="1"/>
        </w:numPr>
      </w:pPr>
      <w:r>
        <w:t>Week 3–4: 10 free documents; coach partnerships.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50 documents; 5 coach licences; R220K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Documents/month — target 50 by month 3, 200 by month 6.</w:t>
      </w:r>
    </w:p>
    <w:p>
      <w:pPr>
        <w:pStyle w:val="ListParagraph"/>
        <w:numPr>
          <w:ilvl w:val="0"/>
          <w:numId w:val="1"/>
        </w:numPr>
      </w:pPr>
      <w:r>
        <w:t>Vision clarity score (self-rated before/after) — target 40% improvement.</w:t>
      </w:r>
    </w:p>
    <w:p>
      <w:pPr>
        <w:pStyle w:val="ListParagraph"/>
        <w:numPr>
          <w:ilvl w:val="0"/>
          <w:numId w:val="1"/>
        </w:numPr>
      </w:pPr>
      <w:r>
        <w:t>Coach licences — target 10 by month 6.</w:t>
      </w:r>
    </w:p>
    <w:p>
      <w:pPr>
        <w:pStyle w:val="ListParagraph"/>
        <w:numPr>
          <w:ilvl w:val="0"/>
          <w:numId w:val="1"/>
        </w:numPr>
      </w:pPr>
      <w:r>
        <w:t>Leadership team alignment (after workshop) — 85% of team can articulate vision.</w:t>
      </w:r>
    </w:p>
    <w:p>
      <w:pPr>
        <w:pStyle w:val="ListParagraph"/>
        <w:numPr>
          <w:ilvl w:val="0"/>
          <w:numId w:val="1"/>
        </w:numPr>
      </w:pPr>
      <w:r>
        <w:t>Revenue — target R250K/month by month 6.</w:t>
      </w:r>
    </w:p>
    <w:p>
      <w:r>
        <w:t>— END OF BUSINESS PLAN: 5-YEAR VISION BUILDER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