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500"/>
              <w:bottom w:type="dxa" w:w="400"/>
              <w:right w:type="dxa" w:w="500"/>
            </w:tcMar>
          </w:tcPr>
          <w:p>
            <w:pPr>
              <w:jc w:val="center"/>
            </w:pPr>
            <w:r>
              <w:rPr>
                <w:rFonts w:ascii="Arial" w:cs="Arial" w:eastAsia="Arial" w:hAnsi="Arial"/>
                <w:b/>
                <w:bCs/>
                <w:color w:val="D4A017"/>
                <w:sz w:val="22"/>
                <w:szCs w:val="22"/>
              </w:rPr>
              <w:t xml:space="preserve">IDEA #26 — PHASE 3 — FUTURE PLAYS</w:t>
            </w:r>
          </w:p>
          <w:p>
            <w:pPr>
              <w:spacing w:after="120" w:before="120"/>
              <w:jc w:val="center"/>
            </w:pPr>
            <w:r>
              <w:rPr>
                <w:rFonts w:ascii="Arial" w:cs="Arial" w:eastAsia="Arial" w:hAnsi="Arial"/>
                <w:b/>
                <w:bCs/>
                <w:color w:val="FFFFFF"/>
                <w:sz w:val="40"/>
                <w:szCs w:val="40"/>
              </w:rPr>
              <w:t xml:space="preserve">Founder-Agent
Training Platform</w:t>
            </w:r>
          </w:p>
          <w:p>
            <w:pPr>
              <w:jc w:val="center"/>
            </w:pPr>
            <w:r>
              <w:rPr>
                <w:rFonts w:ascii="Arial" w:cs="Arial" w:eastAsia="Arial" w:hAnsi="Arial"/>
                <w:color w:val="DDDDDD"/>
                <w:sz w:val="22"/>
                <w:szCs w:val="22"/>
              </w:rPr>
              <w:t xml:space="preserve">Teach entrepreneurs to build with AI agents. Become the school of the future economy.</w:t>
            </w:r>
          </w:p>
          <w:p>
            <w:pPr>
              <w:spacing w:before="200"/>
              <w:jc w:val="center"/>
            </w:pPr>
            <w:r>
              <w:rPr>
                <w:rFonts w:ascii="Arial" w:cs="Arial" w:eastAsia="Arial" w:hAnsi="Arial"/>
                <w:color w:val="D4A017"/>
                <w:sz w:val="18"/>
                <w:szCs w:val="18"/>
              </w:rPr>
              <w:t xml:space="preserve">HERMIE IHMIG | LEVINN GROUP</w:t>
            </w:r>
          </w:p>
        </w:tc>
      </w:tr>
    </w:tbl>
    <w:p>
      <w:pPr>
        <w:spacing w:after="160"/>
      </w:pPr>
      <w:r>
        <w:t xml:space="preserve"/>
      </w:r>
    </w:p>
    <w:p>
      <w:pPr>
        <w:pStyle w:val="Heading1"/>
      </w:pPr>
      <w:r>
        <w:rPr>
          <w:rFonts w:ascii="Arial" w:cs="Arial" w:eastAsia="Arial" w:hAnsi="Arial"/>
          <w:b/>
          <w:bCs/>
          <w:color w:val="1B2A4A"/>
          <w:sz w:val="36"/>
          <w:szCs w:val="36"/>
        </w:rPr>
        <w:t xml:space="preserve">26. Founder-Agent Training Platform</w:t>
      </w:r>
    </w:p>
    <w:p>
      <w:pPr>
        <w:pBdr>
          <w:bottom w:val="single" w:color="D4A017" w:sz="2"/>
        </w:pBdr>
        <w:spacing w:after="200" w:before="200"/>
      </w:pPr>
      <w:r>
        <w:t xml:space="preserve"/>
      </w:r>
    </w:p>
    <w:p>
      <w:pPr>
        <w:pStyle w:val="Heading2"/>
      </w:pPr>
      <w:r>
        <w:rPr>
          <w:rFonts w:ascii="Arial" w:cs="Arial" w:eastAsia="Arial" w:hAnsi="Arial"/>
          <w:b/>
          <w:bCs/>
          <w:color w:val="1B2A4A"/>
          <w:sz w:val="28"/>
          <w:szCs w:val="28"/>
        </w:rPr>
        <w:t xml:space="preserve">Executive Summary</w:t>
      </w:r>
    </w:p>
    <w:p>
      <w:pPr>
        <w:spacing w:after="120"/>
      </w:pPr>
      <w:r>
        <w:rPr>
          <w:rFonts w:ascii="Arial" w:cs="Arial" w:eastAsia="Arial" w:hAnsi="Arial"/>
          <w:sz w:val="22"/>
          <w:szCs w:val="22"/>
        </w:rPr>
        <w:t xml:space="preserve">There will be millions of entrepreneurs who want to use AI agents to build businesses but do not know how. You build the definitive training platform for SA (and eventually global) entrepreneurs who want to build AI-powered businesses. Part online course, part community, part accelerator, part tool library. Think YCombinator meets Coursera meets a Discord community for the AI agent generation. Revenue: course sales, community memberships, tool affiliate fees, cohort programs.</w:t>
      </w:r>
    </w:p>
    <w:p>
      <w:pPr>
        <w:spacing w:after="160"/>
      </w:pPr>
      <w:r>
        <w:t xml:space="preserve"/>
      </w:r>
    </w:p>
    <w:p>
      <w:pPr>
        <w:pStyle w:val="Heading2"/>
      </w:pPr>
      <w:r>
        <w:rPr>
          <w:rFonts w:ascii="Arial" w:cs="Arial" w:eastAsia="Arial" w:hAnsi="Arial"/>
          <w:b/>
          <w:bCs/>
          <w:color w:val="1B2A4A"/>
          <w:sz w:val="28"/>
          <w:szCs w:val="28"/>
        </w:rPr>
        <w:t xml:space="preserve">Platform Curriculum</w:t>
      </w:r>
    </w:p>
    <w:p>
      <w:pPr>
        <w:pStyle w:val="ListParagraph"/>
        <w:numPr>
          <w:ilvl w:val="0"/>
          <w:numId w:val="2"/>
        </w:numPr>
        <w:spacing w:after="80"/>
      </w:pPr>
      <w:r>
        <w:rPr>
          <w:rFonts w:ascii="Arial" w:cs="Arial" w:eastAsia="Arial" w:hAnsi="Arial"/>
          <w:sz w:val="22"/>
          <w:szCs w:val="22"/>
        </w:rPr>
        <w:t xml:space="preserve">Module 1: AI Business Foundations — what is an agent, what can it do, what is the market opportunity</w:t>
      </w:r>
    </w:p>
    <w:p>
      <w:pPr>
        <w:pStyle w:val="ListParagraph"/>
        <w:numPr>
          <w:ilvl w:val="0"/>
          <w:numId w:val="2"/>
        </w:numPr>
        <w:spacing w:after="80"/>
      </w:pPr>
      <w:r>
        <w:rPr>
          <w:rFonts w:ascii="Arial" w:cs="Arial" w:eastAsia="Arial" w:hAnsi="Arial"/>
          <w:sz w:val="22"/>
          <w:szCs w:val="22"/>
        </w:rPr>
        <w:t xml:space="preserve">Module 2: Picking Your Niche — research frameworks, market validation using AI tools</w:t>
      </w:r>
    </w:p>
    <w:p>
      <w:pPr>
        <w:pStyle w:val="ListParagraph"/>
        <w:numPr>
          <w:ilvl w:val="0"/>
          <w:numId w:val="2"/>
        </w:numPr>
        <w:spacing w:after="80"/>
      </w:pPr>
      <w:r>
        <w:rPr>
          <w:rFonts w:ascii="Arial" w:cs="Arial" w:eastAsia="Arial" w:hAnsi="Arial"/>
          <w:sz w:val="22"/>
          <w:szCs w:val="22"/>
        </w:rPr>
        <w:t xml:space="preserve">Module 3: Building Your First Agent — hands-on, no-code first deployment</w:t>
      </w:r>
    </w:p>
    <w:p>
      <w:pPr>
        <w:pStyle w:val="ListParagraph"/>
        <w:numPr>
          <w:ilvl w:val="0"/>
          <w:numId w:val="2"/>
        </w:numPr>
        <w:spacing w:after="80"/>
      </w:pPr>
      <w:r>
        <w:rPr>
          <w:rFonts w:ascii="Arial" w:cs="Arial" w:eastAsia="Arial" w:hAnsi="Arial"/>
          <w:sz w:val="22"/>
          <w:szCs w:val="22"/>
        </w:rPr>
        <w:t xml:space="preserve">Module 4: Monetization Strategies — Phase 1, 2, 3 business models from this very document</w:t>
      </w:r>
    </w:p>
    <w:p>
      <w:pPr>
        <w:pStyle w:val="ListParagraph"/>
        <w:numPr>
          <w:ilvl w:val="0"/>
          <w:numId w:val="2"/>
        </w:numPr>
        <w:spacing w:after="80"/>
      </w:pPr>
      <w:r>
        <w:rPr>
          <w:rFonts w:ascii="Arial" w:cs="Arial" w:eastAsia="Arial" w:hAnsi="Arial"/>
          <w:sz w:val="22"/>
          <w:szCs w:val="22"/>
        </w:rPr>
        <w:t xml:space="preserve">Module 5: Scaling with Agent Teams — CrewAI, orchestration, hiring and firing agents</w:t>
      </w:r>
    </w:p>
    <w:p>
      <w:pPr>
        <w:pStyle w:val="ListParagraph"/>
        <w:numPr>
          <w:ilvl w:val="0"/>
          <w:numId w:val="2"/>
        </w:numPr>
        <w:spacing w:after="80"/>
      </w:pPr>
      <w:r>
        <w:rPr>
          <w:rFonts w:ascii="Arial" w:cs="Arial" w:eastAsia="Arial" w:hAnsi="Arial"/>
          <w:sz w:val="22"/>
          <w:szCs w:val="22"/>
        </w:rPr>
        <w:t xml:space="preserve">Module 6: Funding and Exits — how to raise capital for an AI business, what investors want</w:t>
      </w:r>
    </w:p>
    <w:p>
      <w:pPr>
        <w:pStyle w:val="ListParagraph"/>
        <w:numPr>
          <w:ilvl w:val="0"/>
          <w:numId w:val="2"/>
        </w:numPr>
        <w:spacing w:after="80"/>
      </w:pPr>
      <w:r>
        <w:rPr>
          <w:rFonts w:ascii="Arial" w:cs="Arial" w:eastAsia="Arial" w:hAnsi="Arial"/>
          <w:sz w:val="22"/>
          <w:szCs w:val="22"/>
        </w:rPr>
        <w:t xml:space="preserve">Live Cohorts: 8-week intensive programs with mentorship, weekly calls, peer accountability</w:t>
      </w:r>
    </w:p>
    <w:p>
      <w:pPr>
        <w:spacing w:after="160"/>
      </w:pPr>
      <w:r>
        <w:t xml:space="preserve"/>
      </w:r>
    </w:p>
    <w:p>
      <w:pPr>
        <w:pStyle w:val="Heading2"/>
      </w:pPr>
      <w:r>
        <w:rPr>
          <w:rFonts w:ascii="Arial" w:cs="Arial" w:eastAsia="Arial" w:hAnsi="Arial"/>
          <w:b/>
          <w:bCs/>
          <w:color w:val="1B2A4A"/>
          <w:sz w:val="28"/>
          <w:szCs w:val="28"/>
        </w:rPr>
        <w:t xml:space="preserve">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CANVAS ELEMENT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Value Proposition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Go from curious about AI to running a profitable AI business in 90 days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Customer Segments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 entrepreneurs, corporate professionals, unemployed graduates, international AI learners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Revenue Streams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Self-paced course R2,500–R7,500; Cohort program R15,000–R25,000; Community R499/month; Tool bundles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Resources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Curriculum, instructors, community platform, toolstack partnerships, Hermie's story</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Activities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 creation, cohort facilitation, community management, partnership deals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Partners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Coursera/Teachable (platform), AI tool providers (affiliate revenue), SA universities (accreditation)</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Timeline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 months → MVP course → 6 months → first live cohort → 12 months → R500K MRR</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Unique Angle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Built by a practitioner (Hermie) who has actually built these businesses — not theory</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Global Potential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English-first SA content reaches global audience; Africa-specific use cases differentiate</w:t>
            </w:r>
          </w:p>
        </w:tc>
      </w:tr>
    </w:tbl>
    <w:p>
      <w:pPr>
        <w:spacing w:after="160"/>
      </w:pPr>
      <w:r>
        <w:t xml:space="preserve"/>
      </w:r>
    </w:p>
    <w:p>
      <w:pPr>
        <w:pStyle w:val="Heading2"/>
      </w:pPr>
      <w:r>
        <w:rPr>
          <w:rFonts w:ascii="Arial" w:cs="Arial" w:eastAsia="Arial" w:hAnsi="Arial"/>
          <w:b/>
          <w:bCs/>
          <w:color w:val="1B2A4A"/>
          <w:sz w:val="28"/>
          <w:szCs w:val="28"/>
        </w:rPr>
        <w:t xml:space="preserve">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3</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Students/Members</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Monthly Revenue/Student</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R800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R1,200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R1,500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Revenue</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R80,000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R500,000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R2,400,000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R15,000,000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Costs (team + platform + ads)</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R40,000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R800,000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R3,000,000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Monthly Profit</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R40,000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R300,000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R1,600,000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R12,000,000</w:t>
            </w:r>
          </w:p>
        </w:tc>
      </w:tr>
    </w:tbl>
    <w:p>
      <w:pPr>
        <w:spacing w:after="160"/>
      </w:pPr>
      <w:r>
        <w:t xml:space="preserve"/>
      </w:r>
    </w:p>
    <w:p>
      <w:pPr>
        <w:spacing w:before="400"/>
        <w:jc w:val="center"/>
      </w:pPr>
      <w:r>
        <w:rPr>
          <w:rFonts w:ascii="Arial" w:cs="Arial" w:eastAsia="Arial" w:hAnsi="Arial"/>
          <w:b/>
          <w:bCs/>
          <w:color w:val="D4A017"/>
          <w:sz w:val="18"/>
          <w:szCs w:val="18"/>
        </w:rPr>
        <w:t xml:space="preserve">— END OF BUSINESS PLAN: FOUNDER-AGENT TRAINING PLATFORM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2026-04-07T07:07:41.622Z</dcterms:created>
  <dcterms:modified xsi:type="dcterms:W3CDTF">2026-04-07T07:07:41.622Z</dcterms:modified>
</cp:coreProperties>
</file>

<file path=docProps/custom.xml><?xml version="1.0" encoding="utf-8"?>
<Properties xmlns="http://schemas.openxmlformats.org/officeDocument/2006/custom-properties" xmlns:vt="http://schemas.openxmlformats.org/officeDocument/2006/docPropsVTypes"/>
</file>