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32. VA Matching Portal</w:t>
      </w:r>
    </w:p>
    <w:p>
      <w:pPr>
        <w:pStyle w:val="Heading2"/>
      </w:pPr>
      <w:r>
        <w:t>Executive Summary</w:t>
      </w:r>
    </w:p>
    <w:p>
      <w:r>
        <w:t>SA founders spend 60% of their time on tasks a trained virtual assistant could handle for R5,000/month. This platform matches overwhelmed business owners with vetted, trained South African VAs — turning admin chaos into delegated systems within 48 hours.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Finding a reliable VA in SA is a 3–6 week process of job postings, interviews, and bad hires.</w:t>
      </w:r>
    </w:p>
    <w:p>
      <w:pPr>
        <w:pStyle w:val="ListParagraph"/>
        <w:numPr>
          <w:ilvl w:val="0"/>
          <w:numId w:val="1"/>
        </w:numPr>
      </w:pPr>
      <w:r>
        <w:t>Most SA VAs are untrained in business tools — founders spend weeks training before getting value.</w:t>
      </w:r>
    </w:p>
    <w:p>
      <w:pPr>
        <w:pStyle w:val="ListParagraph"/>
        <w:numPr>
          <w:ilvl w:val="0"/>
          <w:numId w:val="1"/>
        </w:numPr>
      </w:pPr>
      <w:r>
        <w:t>International VA platforms (Upwork, OnlineJobs.ph) have time-zone and currency friction for SA businesses.</w:t>
      </w:r>
    </w:p>
    <w:p>
      <w:pPr>
        <w:pStyle w:val="ListParagraph"/>
        <w:numPr>
          <w:ilvl w:val="0"/>
          <w:numId w:val="1"/>
        </w:numPr>
      </w:pPr>
      <w:r>
        <w:t>Founders avoid delegation because the cost of a bad hire feels higher than doing it themselves.</w:t>
      </w:r>
    </w:p>
    <w:p>
      <w:r>
        <w:t>The Solution</w:t>
      </w:r>
    </w:p>
    <w:p>
      <w:r>
        <w:t>A curated matching platform where SA founders describe their business needs and are matched with pre-vetted, tool-trained VAs within 48 hours. The platform handles contracts, payments (ZAR), onboarding checklists, and a 30-day performance guarantee — making delegation nearly risk-free.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Matched, trained, guaranteed SA VAs delivered in 48 hours</w:t>
      </w:r>
    </w:p>
    <w:p>
      <w:pPr>
        <w:pStyle w:val="ListParagraph"/>
        <w:numPr>
          <w:ilvl w:val="0"/>
          <w:numId w:val="1"/>
        </w:numPr>
      </w:pPr>
      <w:r>
        <w:t>Customer Segments: Bootstrapped founders, solo consultants, growing SMEs (5–30 staff)</w:t>
      </w:r>
    </w:p>
    <w:p>
      <w:pPr>
        <w:pStyle w:val="ListParagraph"/>
        <w:numPr>
          <w:ilvl w:val="0"/>
          <w:numId w:val="1"/>
        </w:numPr>
      </w:pPr>
      <w:r>
        <w:t>Channels: LinkedIn, business communities, podcast sponsorships, referrals</w:t>
      </w:r>
    </w:p>
    <w:p>
      <w:pPr>
        <w:pStyle w:val="ListParagraph"/>
        <w:numPr>
          <w:ilvl w:val="0"/>
          <w:numId w:val="1"/>
        </w:numPr>
      </w:pPr>
      <w:r>
        <w:t>Revenue Streams: Placement fee (one-time) + monthly platform fee for ongoing matches</w:t>
      </w:r>
    </w:p>
    <w:p>
      <w:pPr>
        <w:pStyle w:val="ListParagraph"/>
        <w:numPr>
          <w:ilvl w:val="0"/>
          <w:numId w:val="1"/>
        </w:numPr>
      </w:pPr>
      <w:r>
        <w:t>Key Resources: VA vetting system, training library, matching algorithm, dispute resolution</w:t>
      </w:r>
    </w:p>
    <w:p>
      <w:pPr>
        <w:pStyle w:val="ListParagraph"/>
        <w:numPr>
          <w:ilvl w:val="0"/>
          <w:numId w:val="1"/>
        </w:numPr>
      </w:pPr>
      <w:r>
        <w:t>Key Activities: VA recruitment, training, client intake, ongoing performance monitoring</w:t>
      </w:r>
    </w:p>
    <w:p>
      <w:pPr>
        <w:pStyle w:val="ListParagraph"/>
        <w:numPr>
          <w:ilvl w:val="0"/>
          <w:numId w:val="1"/>
        </w:numPr>
      </w:pPr>
      <w:r>
        <w:t>Cost Structure: VA training costs, platform hosting, customer success team</w:t>
      </w:r>
    </w:p>
    <w:p>
      <w:pPr>
        <w:pStyle w:val="ListParagraph"/>
        <w:numPr>
          <w:ilvl w:val="0"/>
          <w:numId w:val="1"/>
        </w:numPr>
      </w:pPr>
      <w:r>
        <w:t>Key Partners: Business coaches, HR firms, co-working spaces, online course platforms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Solo founders &amp; consultants — 280,000+ in SA, maxed on time, willing to pay for trusted support.</w:t>
      </w:r>
    </w:p>
    <w:p>
      <w:pPr>
        <w:pStyle w:val="ListParagraph"/>
        <w:numPr>
          <w:ilvl w:val="0"/>
          <w:numId w:val="1"/>
        </w:numPr>
      </w:pPr>
      <w:r>
        <w:t>E-commerce business owners — 45,000+ Shopify/WooCommerce stores in SA needing admin, social, and customer support.</w:t>
      </w:r>
    </w:p>
    <w:p>
      <w:pPr>
        <w:pStyle w:val="ListParagraph"/>
        <w:numPr>
          <w:ilvl w:val="0"/>
          <w:numId w:val="1"/>
        </w:numPr>
      </w:pPr>
      <w:r>
        <w:t>Professional practices (attorneys, accountants) — need paralegals, schedulers, and admin support urgently.</w:t>
      </w:r>
    </w:p>
    <w:p>
      <w:pPr>
        <w:pStyle w:val="ListParagraph"/>
        <w:numPr>
          <w:ilvl w:val="0"/>
          <w:numId w:val="1"/>
        </w:numPr>
      </w:pPr>
      <w:r>
        <w:t>Real estate agencies — high admin load, need transaction coordinators and marketing VAs.</w:t>
      </w:r>
    </w:p>
    <w:p>
      <w:r>
        <w:t>Market Size</w:t>
      </w:r>
    </w:p>
    <w:p>
      <w:r>
        <w:t>SA's VA market is estimated at R2.1B annually but highly fragmented. Platform takes 15–20% placement fee. 1,000 placements/year at R8,000 average = R1.2M+ revenue. Monthly subscriptions add recurring layer. Total TAM with platform fees: R4B+.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Match — R4,999 one-time: 1 VA placement, 30-day guarantee, onboarding kit.</w:t>
      </w:r>
    </w:p>
    <w:p>
      <w:pPr>
        <w:pStyle w:val="ListParagraph"/>
        <w:numPr>
          <w:ilvl w:val="0"/>
          <w:numId w:val="1"/>
        </w:numPr>
      </w:pPr>
      <w:r>
        <w:t>Growth Pack — R3,500/month: Up to 3 active VAs, performance reviews, replacement guarantee.</w:t>
      </w:r>
    </w:p>
    <w:p>
      <w:pPr>
        <w:pStyle w:val="ListParagraph"/>
        <w:numPr>
          <w:ilvl w:val="0"/>
          <w:numId w:val="1"/>
        </w:numPr>
      </w:pPr>
      <w:r>
        <w:t>Agency Plan — R8,500/month: Up to 10 VAs, dedicated account manager, custom SLAs.</w:t>
      </w:r>
    </w:p>
    <w:p>
      <w:pPr>
        <w:pStyle w:val="ListParagraph"/>
        <w:numPr>
          <w:ilvl w:val="0"/>
          <w:numId w:val="1"/>
        </w:numPr>
      </w:pPr>
      <w:r>
        <w:t>VA Training Certification — R1,200 one-time: For VAs wanting to join the network.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Upwork — global, no SA-specific vetting, no ZAR, time-zone issues.</w:t>
      </w:r>
    </w:p>
    <w:p>
      <w:pPr>
        <w:pStyle w:val="ListParagraph"/>
        <w:numPr>
          <w:ilvl w:val="0"/>
          <w:numId w:val="1"/>
        </w:numPr>
      </w:pPr>
      <w:r>
        <w:t>Fiverr — project-based, not relationship-based VA matching.</w:t>
      </w:r>
    </w:p>
    <w:p>
      <w:pPr>
        <w:pStyle w:val="ListParagraph"/>
        <w:numPr>
          <w:ilvl w:val="0"/>
          <w:numId w:val="1"/>
        </w:numPr>
      </w:pPr>
      <w:r>
        <w:t>Local recruitment agencies — slow (3–6 weeks), expensive (R15–25K placement fees).</w:t>
      </w:r>
    </w:p>
    <w:p>
      <w:pPr>
        <w:pStyle w:val="ListParagraph"/>
        <w:numPr>
          <w:ilvl w:val="0"/>
          <w:numId w:val="1"/>
        </w:numPr>
      </w:pPr>
      <w:r>
        <w:t>YOUR EDGE: SA-only focus, 48-hour matching, ZAR payments, built-in training, 30-day guarantee.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unemployment at 33% creates a large pool of educated, motivated VA candidates — supply is abundant.</w:t>
      </w:r>
    </w:p>
    <w:p>
      <w:pPr>
        <w:pStyle w:val="ListParagraph"/>
        <w:numPr>
          <w:ilvl w:val="0"/>
          <w:numId w:val="1"/>
        </w:numPr>
      </w:pPr>
      <w:r>
        <w:t>Load shedding has accelerated remote work adoption — VA relationships are now normalised.</w:t>
      </w:r>
    </w:p>
    <w:p>
      <w:pPr>
        <w:pStyle w:val="ListParagraph"/>
        <w:numPr>
          <w:ilvl w:val="0"/>
          <w:numId w:val="1"/>
        </w:numPr>
      </w:pPr>
      <w:r>
        <w:t>The "delegation economy" is growing — 62% of SA founders plan to hire a VA within 12 months (FNB SME Survey).</w:t>
      </w:r>
    </w:p>
    <w:p>
      <w:pPr>
        <w:pStyle w:val="ListParagraph"/>
        <w:numPr>
          <w:ilvl w:val="0"/>
          <w:numId w:val="1"/>
        </w:numPr>
      </w:pPr>
      <w:r>
        <w:t>POPIA compliance requires careful data handling — build compliant contracts into every placement.</w:t>
      </w:r>
    </w:p>
    <w:p>
      <w:pPr>
        <w:pStyle w:val="ListParagraph"/>
        <w:numPr>
          <w:ilvl w:val="0"/>
          <w:numId w:val="1"/>
        </w:numPr>
      </w:pPr>
      <w:r>
        <w:t>WhatsApp is the primary communication channel for SA business — VAs must be WhatsApp-proficient.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Recruit first 20 VAs: advertise on LinkedIn, Gumtree, PNet — build training curriculum (Google Workspace, Notion, basic bookkeeping).</w:t>
      </w:r>
    </w:p>
    <w:p>
      <w:pPr>
        <w:pStyle w:val="ListParagraph"/>
        <w:numPr>
          <w:ilvl w:val="0"/>
          <w:numId w:val="1"/>
        </w:numPr>
      </w:pPr>
      <w:r>
        <w:t>Set up simple matching form (Typeform + Airtable) to capture founder needs.</w:t>
      </w:r>
    </w:p>
    <w:p>
      <w:pPr>
        <w:pStyle w:val="ListParagraph"/>
        <w:numPr>
          <w:ilvl w:val="0"/>
          <w:numId w:val="1"/>
        </w:numPr>
      </w:pPr>
      <w:r>
        <w:t>Make first 3 placements at 50% discount for case studies.</w:t>
      </w:r>
    </w:p>
    <w:p>
      <w:pPr>
        <w:pStyle w:val="ListParagraph"/>
        <w:numPr>
          <w:ilvl w:val="0"/>
          <w:numId w:val="1"/>
        </w:numPr>
      </w:pPr>
      <w:r>
        <w:t>Build a simple landing page with social proof and a "Find My VA in 48h" CTA.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referral programme: R2,000 per successful referral.</w:t>
      </w:r>
    </w:p>
    <w:p>
      <w:pPr>
        <w:pStyle w:val="ListParagraph"/>
        <w:numPr>
          <w:ilvl w:val="0"/>
          <w:numId w:val="1"/>
        </w:numPr>
      </w:pPr>
      <w:r>
        <w:t>Partner with 5 business coaches who recommend VAs to their clients.</w:t>
      </w:r>
    </w:p>
    <w:p>
      <w:pPr>
        <w:pStyle w:val="ListParagraph"/>
        <w:numPr>
          <w:ilvl w:val="0"/>
          <w:numId w:val="1"/>
        </w:numPr>
      </w:pPr>
      <w:r>
        <w:t>Create content: "The R5,000/month VA vs. the R50,000/month hire" — LinkedIn + YouTube.</w:t>
      </w:r>
    </w:p>
    <w:p>
      <w:pPr>
        <w:pStyle w:val="ListParagraph"/>
        <w:numPr>
          <w:ilvl w:val="0"/>
          <w:numId w:val="1"/>
        </w:numPr>
      </w:pPr>
      <w:r>
        <w:t>Onboard 20 paying clients by end of month 3.</w:t>
      </w:r>
    </w:p>
    <w:p>
      <w:pPr>
        <w:pStyle w:val="ListParagraph"/>
        <w:numPr>
          <w:ilvl w:val="0"/>
          <w:numId w:val="1"/>
        </w:numPr>
      </w:pPr>
      <w:r>
        <w:t>Build lightweight CRM to track VA performance, client satisfaction, renewals.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R780,000 revenue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R2,400,000 revenue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R5,600,000 revenue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VA quality consistency — one bad VA damages the brand. Mitigate: rigorous vetting, 30-day guarantee, replacement policy.</w:t>
      </w:r>
    </w:p>
    <w:p>
      <w:pPr>
        <w:pStyle w:val="ListParagraph"/>
        <w:numPr>
          <w:ilvl w:val="0"/>
          <w:numId w:val="1"/>
        </w:numPr>
      </w:pPr>
      <w:r>
        <w:t>VA churn — trained VAs may leave for direct employment. Mitigate: loyalty bonuses, community building.</w:t>
      </w:r>
    </w:p>
    <w:p>
      <w:pPr>
        <w:pStyle w:val="ListParagraph"/>
        <w:numPr>
          <w:ilvl w:val="0"/>
          <w:numId w:val="1"/>
        </w:numPr>
      </w:pPr>
      <w:r>
        <w:t>Client churn — if VA relationship works, client may bypass platform. Mitigate: subscription model, added platform value.</w:t>
      </w:r>
    </w:p>
    <w:p>
      <w:pPr>
        <w:pStyle w:val="ListParagraph"/>
        <w:numPr>
          <w:ilvl w:val="0"/>
          <w:numId w:val="1"/>
        </w:numPr>
      </w:pPr>
      <w:r>
        <w:t>Scaling vetting — manual vetting doesn't scale. Mitigate: build assessment tools and peer reviews early.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VA application and vetting scorecard; recruit first 20 candidates.</w:t>
      </w:r>
    </w:p>
    <w:p>
      <w:pPr>
        <w:pStyle w:val="ListParagraph"/>
        <w:numPr>
          <w:ilvl w:val="0"/>
          <w:numId w:val="1"/>
        </w:numPr>
      </w:pPr>
      <w:r>
        <w:t>Week 2: Create training modules (5 core tools); run first batch of 10 through certification.</w:t>
      </w:r>
    </w:p>
    <w:p>
      <w:pPr>
        <w:pStyle w:val="ListParagraph"/>
        <w:numPr>
          <w:ilvl w:val="0"/>
          <w:numId w:val="1"/>
        </w:numPr>
      </w:pPr>
      <w:r>
        <w:t>Week 3–4: Onboard first 3 pilot clients at discounted rates; collect video testimonials.</w:t>
      </w:r>
    </w:p>
    <w:p>
      <w:pPr>
        <w:pStyle w:val="ListParagraph"/>
        <w:numPr>
          <w:ilvl w:val="0"/>
          <w:numId w:val="1"/>
        </w:numPr>
      </w:pPr>
      <w:r>
        <w:t>Month 2: Launch landing page, LinkedIn ads (R2,000/month), and referral programme.</w:t>
      </w:r>
    </w:p>
    <w:p>
      <w:pPr>
        <w:pStyle w:val="ListParagraph"/>
        <w:numPr>
          <w:ilvl w:val="0"/>
          <w:numId w:val="1"/>
        </w:numPr>
      </w:pPr>
      <w:r>
        <w:t>Month 3: 20 active placements; hire 1 part-time VA manager to oversee quality.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Placements per month — target 10 by month 3, 30 by month 6.</w:t>
      </w:r>
    </w:p>
    <w:p>
      <w:pPr>
        <w:pStyle w:val="ListParagraph"/>
        <w:numPr>
          <w:ilvl w:val="0"/>
          <w:numId w:val="1"/>
        </w:numPr>
      </w:pPr>
      <w:r>
        <w:t>VA retention rate — keep above 85% at 6 months.</w:t>
      </w:r>
    </w:p>
    <w:p>
      <w:pPr>
        <w:pStyle w:val="ListParagraph"/>
        <w:numPr>
          <w:ilvl w:val="0"/>
          <w:numId w:val="1"/>
        </w:numPr>
      </w:pPr>
      <w:r>
        <w:t>Client NPS — target 60+.</w:t>
      </w:r>
    </w:p>
    <w:p>
      <w:pPr>
        <w:pStyle w:val="ListParagraph"/>
        <w:numPr>
          <w:ilvl w:val="0"/>
          <w:numId w:val="1"/>
        </w:numPr>
      </w:pPr>
      <w:r>
        <w:t>Time-to-placement — keep below 48 hours for 90% of matches.</w:t>
      </w:r>
    </w:p>
    <w:p>
      <w:pPr>
        <w:pStyle w:val="ListParagraph"/>
        <w:numPr>
          <w:ilvl w:val="0"/>
          <w:numId w:val="1"/>
        </w:numPr>
      </w:pPr>
      <w:r>
        <w:t>Monthly recurring revenue from subscription plans — target R150K by month 6.</w:t>
      </w:r>
    </w:p>
    <w:p>
      <w:r>
        <w:t>— END OF BUSINESS PLAN: VA MATCHING PORTAL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