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>43. Revenue Breakdown Dashboard</w:t>
      </w:r>
    </w:p>
    <w:p>
      <w:pPr>
        <w:pStyle w:val="Heading2"/>
      </w:pPr>
      <w:r>
        <w:t>Executive Summary</w:t>
      </w:r>
    </w:p>
    <w:p>
      <w:r>
        <w:t>Most SA founders know their total revenue but have no idea which clients, products, or channels are actually profitable. This dashboard automatically breaks down revenue by 8 dimensions — showing exactly where to grow, what to cut, and which 20% of activity is generating 80% of profit.</w:t>
      </w:r>
    </w:p>
    <w:p>
      <w:pPr>
        <w:pStyle w:val="Heading2"/>
      </w:pPr>
      <w:r>
        <w:t>Business Overview</w:t>
      </w:r>
    </w:p>
    <w:p>
      <w:r>
        <w:t>The Problem</w:t>
      </w:r>
    </w:p>
    <w:p>
      <w:pPr>
        <w:pStyle w:val="ListParagraph"/>
        <w:numPr>
          <w:ilvl w:val="0"/>
          <w:numId w:val="1"/>
        </w:numPr>
      </w:pPr>
      <w:r>
        <w:t>Founders make pricing and marketing decisions based on gut feel because they lack granular revenue data.</w:t>
      </w:r>
    </w:p>
    <w:p>
      <w:pPr>
        <w:pStyle w:val="ListParagraph"/>
        <w:numPr>
          <w:ilvl w:val="0"/>
          <w:numId w:val="1"/>
        </w:numPr>
      </w:pPr>
      <w:r>
        <w:t>Unprofitable clients and products disguise themselves as revenue — they drain cash while appearing healthy.</w:t>
      </w:r>
    </w:p>
    <w:p>
      <w:pPr>
        <w:pStyle w:val="ListParagraph"/>
        <w:numPr>
          <w:ilvl w:val="0"/>
          <w:numId w:val="1"/>
        </w:numPr>
      </w:pPr>
      <w:r>
        <w:t>Most SA accounting software shows totals, not breakdowns — Xero and Sage report, they do not analyse.</w:t>
      </w:r>
    </w:p>
    <w:p>
      <w:pPr>
        <w:pStyle w:val="ListParagraph"/>
        <w:numPr>
          <w:ilvl w:val="0"/>
          <w:numId w:val="1"/>
        </w:numPr>
      </w:pPr>
      <w:r>
        <w:t>Without revenue clarity, growth strategy is guesswork — and guesses in SA's margin-thin economy are expensive.</w:t>
      </w:r>
    </w:p>
    <w:p>
      <w:r>
        <w:t>The Solution</w:t>
      </w:r>
    </w:p>
    <w:p>
      <w:r>
        <w:t>A SaaS dashboard that connects to Xero, Sage, or CSV exports and automatically categorises revenue by client, product, channel, team member, time period, and margin. It generates a weekly Revenue Breakdown Report with AI-powered observations — flagging the top 3 growth opportunities and the top 3 profit-drains in the business.</w:t>
      </w:r>
    </w:p>
    <w:p>
      <w:pPr>
        <w:pStyle w:val="Heading2"/>
      </w:pPr>
      <w:r>
        <w:t>Business Model Canvas</w:t>
      </w:r>
    </w:p>
    <w:p>
      <w:pPr>
        <w:pStyle w:val="ListParagraph"/>
        <w:numPr>
          <w:ilvl w:val="0"/>
          <w:numId w:val="1"/>
        </w:numPr>
      </w:pPr>
      <w:r>
        <w:t>Value Proposition: Know exactly where your profit comes from — and where it disappears</w:t>
      </w:r>
    </w:p>
    <w:p>
      <w:pPr>
        <w:pStyle w:val="ListParagraph"/>
        <w:numPr>
          <w:ilvl w:val="0"/>
          <w:numId w:val="1"/>
        </w:numPr>
      </w:pPr>
      <w:r>
        <w:t>Customer Segments: Founders with R500K–R30M revenue, CFOs at growing SMEs, accountants</w:t>
      </w:r>
    </w:p>
    <w:p>
      <w:pPr>
        <w:pStyle w:val="ListParagraph"/>
        <w:numPr>
          <w:ilvl w:val="0"/>
          <w:numId w:val="1"/>
        </w:numPr>
      </w:pPr>
      <w:r>
        <w:t>Channels: Xero App Marketplace, accounting firm partnerships, LinkedIn</w:t>
      </w:r>
    </w:p>
    <w:p>
      <w:pPr>
        <w:pStyle w:val="ListParagraph"/>
        <w:numPr>
          <w:ilvl w:val="0"/>
          <w:numId w:val="1"/>
        </w:numPr>
      </w:pPr>
      <w:r>
        <w:t>Revenue Streams: Monthly SaaS subscription + accountant partner licence</w:t>
      </w:r>
    </w:p>
    <w:p>
      <w:pPr>
        <w:pStyle w:val="ListParagraph"/>
        <w:numPr>
          <w:ilvl w:val="0"/>
          <w:numId w:val="1"/>
        </w:numPr>
      </w:pPr>
      <w:r>
        <w:t>Key Resources: Data connectors, categorisation AI, dashboard UI, reporting engine</w:t>
      </w:r>
    </w:p>
    <w:p>
      <w:pPr>
        <w:pStyle w:val="ListParagraph"/>
        <w:numPr>
          <w:ilvl w:val="0"/>
          <w:numId w:val="1"/>
        </w:numPr>
      </w:pPr>
      <w:r>
        <w:t>Key Activities: Integration maintenance, AI analysis quality, customer success</w:t>
      </w:r>
    </w:p>
    <w:p>
      <w:pPr>
        <w:pStyle w:val="ListParagraph"/>
        <w:numPr>
          <w:ilvl w:val="0"/>
          <w:numId w:val="1"/>
        </w:numPr>
      </w:pPr>
      <w:r>
        <w:t>Cost Structure: Engineering, hosting, API costs, accounting firm partnerships</w:t>
      </w:r>
    </w:p>
    <w:p>
      <w:pPr>
        <w:pStyle w:val="ListParagraph"/>
        <w:numPr>
          <w:ilvl w:val="0"/>
          <w:numId w:val="1"/>
        </w:numPr>
      </w:pPr>
      <w:r>
        <w:t>Key Partners: Xero, Sage, accounting firms, CFO-as-a-service providers</w:t>
      </w:r>
    </w:p>
    <w:p>
      <w:pPr>
        <w:pStyle w:val="Heading2"/>
      </w:pPr>
      <w:r>
        <w:t>Target Market — South Africa</w:t>
      </w:r>
    </w:p>
    <w:p>
      <w:r>
        <w:t>Primary Segments</w:t>
      </w:r>
    </w:p>
    <w:p>
      <w:pPr>
        <w:pStyle w:val="ListParagraph"/>
        <w:numPr>
          <w:ilvl w:val="0"/>
          <w:numId w:val="1"/>
        </w:numPr>
      </w:pPr>
      <w:r>
        <w:t>SMEs with R500K+ revenue — revenue complexity warrants a breakdown tool.</w:t>
      </w:r>
    </w:p>
    <w:p>
      <w:pPr>
        <w:pStyle w:val="ListParagraph"/>
        <w:numPr>
          <w:ilvl w:val="0"/>
          <w:numId w:val="1"/>
        </w:numPr>
      </w:pPr>
      <w:r>
        <w:t>Multi-product businesses (retail, manufacturing, services) — profitability varies widely by product.</w:t>
      </w:r>
    </w:p>
    <w:p>
      <w:pPr>
        <w:pStyle w:val="ListParagraph"/>
        <w:numPr>
          <w:ilvl w:val="0"/>
          <w:numId w:val="1"/>
        </w:numPr>
      </w:pPr>
      <w:r>
        <w:t>Businesses with multiple sales channels — need to know which channel generates the best margin.</w:t>
      </w:r>
    </w:p>
    <w:p>
      <w:pPr>
        <w:pStyle w:val="ListParagraph"/>
        <w:numPr>
          <w:ilvl w:val="0"/>
          <w:numId w:val="1"/>
        </w:numPr>
      </w:pPr>
      <w:r>
        <w:t>Accounting firms — can resell the dashboard to 50+ clients each.</w:t>
      </w:r>
    </w:p>
    <w:p>
      <w:r>
        <w:t>Market Size</w:t>
      </w:r>
    </w:p>
    <w:p>
      <w:r>
        <w:t>SA has 45,000+ businesses between R2M–R100M revenue. At R1,299/month and 10% penetration = R58.5M MRR. Accounting firm licences at R5,000/month for 100 firms = R500K MRR additional. TAM: R1B+.</w:t>
      </w:r>
    </w:p>
    <w:p>
      <w:pPr>
        <w:pStyle w:val="Heading2"/>
      </w:pPr>
      <w:r>
        <w:t>Revenue Model &amp; Pricing</w:t>
      </w:r>
    </w:p>
    <w:p>
      <w:pPr>
        <w:pStyle w:val="ListParagraph"/>
        <w:numPr>
          <w:ilvl w:val="0"/>
          <w:numId w:val="1"/>
        </w:numPr>
      </w:pPr>
      <w:r>
        <w:t>Growth — R799/month: 3 integrations, 6 breakdown dimensions, weekly report.</w:t>
      </w:r>
    </w:p>
    <w:p>
      <w:pPr>
        <w:pStyle w:val="ListParagraph"/>
        <w:numPr>
          <w:ilvl w:val="0"/>
          <w:numId w:val="1"/>
        </w:numPr>
      </w:pPr>
      <w:r>
        <w:t>Scale — R1,499/month: Unlimited integrations, 8 dimensions, daily alerts, margin analysis.</w:t>
      </w:r>
    </w:p>
    <w:p>
      <w:pPr>
        <w:pStyle w:val="ListParagraph"/>
        <w:numPr>
          <w:ilvl w:val="0"/>
          <w:numId w:val="1"/>
        </w:numPr>
      </w:pPr>
      <w:r>
        <w:t>CFO — R3,999/month: Custom KPIs, board-ready reports, scenario planning.</w:t>
      </w:r>
    </w:p>
    <w:p>
      <w:pPr>
        <w:pStyle w:val="ListParagraph"/>
        <w:numPr>
          <w:ilvl w:val="0"/>
          <w:numId w:val="1"/>
        </w:numPr>
      </w:pPr>
      <w:r>
        <w:t>Accountant Partner — R5,000/month: Unlimited client dashboards, white-label, advisory tools.</w:t>
      </w:r>
    </w:p>
    <w:p>
      <w:pPr>
        <w:pStyle w:val="Heading2"/>
      </w:pPr>
      <w:r>
        <w:t>Competitive Landscape</w:t>
      </w:r>
    </w:p>
    <w:p>
      <w:pPr>
        <w:pStyle w:val="ListParagraph"/>
        <w:numPr>
          <w:ilvl w:val="0"/>
          <w:numId w:val="1"/>
        </w:numPr>
      </w:pPr>
      <w:r>
        <w:t>Fathom, Spotlight Reporting — excellent but expensive ($50–$150/month), complex, no AI narrative.</w:t>
      </w:r>
    </w:p>
    <w:p>
      <w:pPr>
        <w:pStyle w:val="ListParagraph"/>
        <w:numPr>
          <w:ilvl w:val="0"/>
          <w:numId w:val="1"/>
        </w:numPr>
      </w:pPr>
      <w:r>
        <w:t>Xero/Sage built-in reports — totals only, no dimensional analysis, no AI.</w:t>
      </w:r>
    </w:p>
    <w:p>
      <w:pPr>
        <w:pStyle w:val="ListParagraph"/>
        <w:numPr>
          <w:ilvl w:val="0"/>
          <w:numId w:val="1"/>
        </w:numPr>
      </w:pPr>
      <w:r>
        <w:t>Power BI/Tableau — requires data analyst to set up, not SME-friendly.</w:t>
      </w:r>
    </w:p>
    <w:p>
      <w:pPr>
        <w:pStyle w:val="ListParagraph"/>
        <w:numPr>
          <w:ilvl w:val="0"/>
          <w:numId w:val="1"/>
        </w:numPr>
      </w:pPr>
      <w:r>
        <w:t>YOUR EDGE: SA-built, ZAR-native, AI narrative insights, designed for founders not accountants.</w:t>
      </w:r>
    </w:p>
    <w:p>
      <w:pPr>
        <w:pStyle w:val="Heading2"/>
      </w:pPr>
      <w:r>
        <w:t>Market Research — Current State (2025/2026)</w:t>
      </w:r>
    </w:p>
    <w:p>
      <w:pPr>
        <w:pStyle w:val="ListParagraph"/>
        <w:numPr>
          <w:ilvl w:val="0"/>
          <w:numId w:val="1"/>
        </w:numPr>
      </w:pPr>
      <w:r>
        <w:t>Xero has 150,000+ SA users — App Marketplace listing provides massive distribution.</w:t>
      </w:r>
    </w:p>
    <w:p>
      <w:pPr>
        <w:pStyle w:val="ListParagraph"/>
        <w:numPr>
          <w:ilvl w:val="0"/>
          <w:numId w:val="1"/>
        </w:numPr>
      </w:pPr>
      <w:r>
        <w:t>The CFO-as-a-Service market in SA is growing 35% annually — these providers need analytics tools.</w:t>
      </w:r>
    </w:p>
    <w:p>
      <w:pPr>
        <w:pStyle w:val="ListParagraph"/>
        <w:numPr>
          <w:ilvl w:val="0"/>
          <w:numId w:val="1"/>
        </w:numPr>
      </w:pPr>
      <w:r>
        <w:t>Revenue quality (not just quantity) is increasingly important for PE investment and business sale.</w:t>
      </w:r>
    </w:p>
    <w:p>
      <w:pPr>
        <w:pStyle w:val="ListParagraph"/>
        <w:numPr>
          <w:ilvl w:val="0"/>
          <w:numId w:val="1"/>
        </w:numPr>
      </w:pPr>
      <w:r>
        <w:t>AI financial analysis has reached SME-trust threshold — founders accept AI-generated insights.</w:t>
      </w:r>
    </w:p>
    <w:p>
      <w:pPr>
        <w:pStyle w:val="ListParagraph"/>
        <w:numPr>
          <w:ilvl w:val="0"/>
          <w:numId w:val="1"/>
        </w:numPr>
      </w:pPr>
      <w:r>
        <w:t>Margin compression in SA (load shedding, inflation) makes profitability analysis critical.</w:t>
      </w:r>
    </w:p>
    <w:p>
      <w:pPr>
        <w:pStyle w:val="Heading2"/>
      </w:pPr>
      <w:r>
        <w:t>Go-to-Market Strategy</w:t>
      </w:r>
    </w:p>
    <w:p>
      <w:r>
        <w:t>Days 1–30: Land First Clients</w:t>
      </w:r>
    </w:p>
    <w:p>
      <w:pPr>
        <w:pStyle w:val="ListParagraph"/>
        <w:numPr>
          <w:ilvl w:val="0"/>
          <w:numId w:val="1"/>
        </w:numPr>
      </w:pPr>
      <w:r>
        <w:t>Build Xero integration via API; create 8 breakdown dimensions.</w:t>
      </w:r>
    </w:p>
    <w:p>
      <w:pPr>
        <w:pStyle w:val="ListParagraph"/>
        <w:numPr>
          <w:ilvl w:val="0"/>
          <w:numId w:val="1"/>
        </w:numPr>
      </w:pPr>
      <w:r>
        <w:t>Build AI narrative engine that generates weekly insight text.</w:t>
      </w:r>
    </w:p>
    <w:p>
      <w:pPr>
        <w:pStyle w:val="ListParagraph"/>
        <w:numPr>
          <w:ilvl w:val="0"/>
          <w:numId w:val="1"/>
        </w:numPr>
      </w:pPr>
      <w:r>
        <w:t>Run 5 pilot clients for 30 days; measure whether they discover one surprise profit insight.</w:t>
      </w:r>
    </w:p>
    <w:p>
      <w:pPr>
        <w:pStyle w:val="ListParagraph"/>
        <w:numPr>
          <w:ilvl w:val="0"/>
          <w:numId w:val="1"/>
        </w:numPr>
      </w:pPr>
      <w:r>
        <w:t>Submit to Xero App Marketplace.</w:t>
      </w:r>
    </w:p>
    <w:p>
      <w:r>
        <w:t>Days 31–90: Scale to Revenue</w:t>
      </w:r>
    </w:p>
    <w:p>
      <w:pPr>
        <w:pStyle w:val="ListParagraph"/>
        <w:numPr>
          <w:ilvl w:val="0"/>
          <w:numId w:val="1"/>
        </w:numPr>
      </w:pPr>
      <w:r>
        <w:t>Launch paid; LinkedIn campaign: "Which of your clients is secretly unprofitable?" — R4,000/month.</w:t>
      </w:r>
    </w:p>
    <w:p>
      <w:pPr>
        <w:pStyle w:val="ListParagraph"/>
        <w:numPr>
          <w:ilvl w:val="0"/>
          <w:numId w:val="1"/>
        </w:numPr>
      </w:pPr>
      <w:r>
        <w:t>Approach 5 accounting firms for partner licence.</w:t>
      </w:r>
    </w:p>
    <w:p>
      <w:pPr>
        <w:pStyle w:val="ListParagraph"/>
        <w:numPr>
          <w:ilvl w:val="0"/>
          <w:numId w:val="1"/>
        </w:numPr>
      </w:pPr>
      <w:r>
        <w:t>Add Sage 200 integration.</w:t>
      </w:r>
    </w:p>
    <w:p>
      <w:pPr>
        <w:pStyle w:val="ListParagraph"/>
        <w:numPr>
          <w:ilvl w:val="0"/>
          <w:numId w:val="1"/>
        </w:numPr>
      </w:pPr>
      <w:r>
        <w:t>Target 25 paying clients by month 3.</w:t>
      </w:r>
    </w:p>
    <w:p>
      <w:pPr>
        <w:pStyle w:val="Heading2"/>
      </w:pPr>
      <w:r>
        <w:t>3-Year Financial Projections</w:t>
      </w:r>
    </w:p>
    <w:p>
      <w:pPr>
        <w:pStyle w:val="ListParagraph"/>
        <w:numPr>
          <w:ilvl w:val="0"/>
          <w:numId w:val="1"/>
        </w:numPr>
      </w:pPr>
      <w:r>
        <w:t>Year 1: R480,000 — establishing client base, refining the product.</w:t>
      </w:r>
    </w:p>
    <w:p>
      <w:pPr>
        <w:pStyle w:val="ListParagraph"/>
        <w:numPr>
          <w:ilvl w:val="0"/>
          <w:numId w:val="1"/>
        </w:numPr>
      </w:pPr>
      <w:r>
        <w:t>Year 2: R2,400,000 — scaling via referrals and content marketing.</w:t>
      </w:r>
    </w:p>
    <w:p>
      <w:pPr>
        <w:pStyle w:val="ListParagraph"/>
        <w:numPr>
          <w:ilvl w:val="0"/>
          <w:numId w:val="1"/>
        </w:numPr>
      </w:pPr>
      <w:r>
        <w:t>Year 3: R7,200,000 — category leader, enterprise tier unlocked.</w:t>
      </w:r>
    </w:p>
    <w:p>
      <w:pPr>
        <w:pStyle w:val="Heading2"/>
      </w:pPr>
      <w:r>
        <w:t>Risk Assessment</w:t>
      </w:r>
    </w:p>
    <w:p>
      <w:pPr>
        <w:pStyle w:val="ListParagraph"/>
        <w:numPr>
          <w:ilvl w:val="0"/>
          <w:numId w:val="1"/>
        </w:numPr>
      </w:pPr>
      <w:r>
        <w:t>Integration reliability — API changes break connections. Mitigate: monitoring, rapid response team, fallback CSV import.</w:t>
      </w:r>
    </w:p>
    <w:p>
      <w:pPr>
        <w:pStyle w:val="ListParagraph"/>
        <w:numPr>
          <w:ilvl w:val="0"/>
          <w:numId w:val="1"/>
        </w:numPr>
      </w:pPr>
      <w:r>
        <w:t>Data categorisation accuracy — AI may miscategorise transactions. Mitigate: user-correction UI, supervised learning.</w:t>
      </w:r>
    </w:p>
    <w:p>
      <w:pPr>
        <w:pStyle w:val="ListParagraph"/>
        <w:numPr>
          <w:ilvl w:val="0"/>
          <w:numId w:val="1"/>
        </w:numPr>
      </w:pPr>
      <w:r>
        <w:t>Accounting firm adoption — slow procurement cycle. Mitigate: free 90-day pilot for accounting firms.</w:t>
      </w:r>
    </w:p>
    <w:p>
      <w:pPr>
        <w:pStyle w:val="ListParagraph"/>
        <w:numPr>
          <w:ilvl w:val="0"/>
          <w:numId w:val="1"/>
        </w:numPr>
      </w:pPr>
      <w:r>
        <w:t>Competition from Fathom — well-funded, established. Mitigate: SA focus, AI narrative, lower price point.</w:t>
      </w:r>
    </w:p>
    <w:p>
      <w:pPr>
        <w:pStyle w:val="Heading2"/>
      </w:pPr>
      <w:r>
        <w:t>90-Day Action Plan</w:t>
      </w:r>
    </w:p>
    <w:p>
      <w:pPr>
        <w:pStyle w:val="ListParagraph"/>
        <w:numPr>
          <w:ilvl w:val="0"/>
          <w:numId w:val="1"/>
        </w:numPr>
      </w:pPr>
      <w:r>
        <w:t>Week 1–2: Build Xero integration and categorisation engine.</w:t>
      </w:r>
    </w:p>
    <w:p>
      <w:pPr>
        <w:pStyle w:val="ListParagraph"/>
        <w:numPr>
          <w:ilvl w:val="0"/>
          <w:numId w:val="1"/>
        </w:numPr>
      </w:pPr>
      <w:r>
        <w:t>Week 3–4: Build dashboard UI and AI narrative generator.</w:t>
      </w:r>
    </w:p>
    <w:p>
      <w:pPr>
        <w:pStyle w:val="ListParagraph"/>
        <w:numPr>
          <w:ilvl w:val="0"/>
          <w:numId w:val="1"/>
        </w:numPr>
      </w:pPr>
      <w:r>
        <w:t>Week 5–6: 5 pilot clients; refine AI insights.</w:t>
      </w:r>
    </w:p>
    <w:p>
      <w:pPr>
        <w:pStyle w:val="ListParagraph"/>
        <w:numPr>
          <w:ilvl w:val="0"/>
          <w:numId w:val="1"/>
        </w:numPr>
      </w:pPr>
      <w:r>
        <w:t>Month 2: Launch paid; Xero Marketplace submission.</w:t>
      </w:r>
    </w:p>
    <w:p>
      <w:pPr>
        <w:pStyle w:val="ListParagraph"/>
        <w:numPr>
          <w:ilvl w:val="0"/>
          <w:numId w:val="1"/>
        </w:numPr>
      </w:pPr>
      <w:r>
        <w:t>Month 3: 25 clients; 2 accounting firm licences; R40K MRR.</w:t>
      </w:r>
    </w:p>
    <w:p>
      <w:pPr>
        <w:pStyle w:val="Heading2"/>
      </w:pPr>
      <w:r>
        <w:t>Key Success Metrics</w:t>
      </w:r>
    </w:p>
    <w:p>
      <w:pPr>
        <w:pStyle w:val="ListParagraph"/>
        <w:numPr>
          <w:ilvl w:val="0"/>
          <w:numId w:val="1"/>
        </w:numPr>
      </w:pPr>
      <w:r>
        <w:t>MRR — target R80K by month 6.</w:t>
      </w:r>
    </w:p>
    <w:p>
      <w:pPr>
        <w:pStyle w:val="ListParagraph"/>
        <w:numPr>
          <w:ilvl w:val="0"/>
          <w:numId w:val="1"/>
        </w:numPr>
      </w:pPr>
      <w:r>
        <w:t>Integration uptime — 99.5% SLA.</w:t>
      </w:r>
    </w:p>
    <w:p>
      <w:pPr>
        <w:pStyle w:val="ListParagraph"/>
        <w:numPr>
          <w:ilvl w:val="0"/>
          <w:numId w:val="1"/>
        </w:numPr>
      </w:pPr>
      <w:r>
        <w:t>"Aha moment" rate — 80% of clients discover a surprise insight in first week.</w:t>
      </w:r>
    </w:p>
    <w:p>
      <w:pPr>
        <w:pStyle w:val="ListParagraph"/>
        <w:numPr>
          <w:ilvl w:val="0"/>
          <w:numId w:val="1"/>
        </w:numPr>
      </w:pPr>
      <w:r>
        <w:t>Accounting partner licences — target 10 by month 6.</w:t>
      </w:r>
    </w:p>
    <w:p>
      <w:pPr>
        <w:pStyle w:val="ListParagraph"/>
        <w:numPr>
          <w:ilvl w:val="0"/>
          <w:numId w:val="1"/>
        </w:numPr>
      </w:pPr>
      <w:r>
        <w:t>Churn — below 4% monthly.</w:t>
      </w:r>
    </w:p>
    <w:p>
      <w:r>
        <w:t>— END OF BUSINESS PLAN: REVENUE BREAKDOWN DASHBOARD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2026-04-07T06:56:05.566Z</dcterms:created>
  <dcterms:modified xsi:type="dcterms:W3CDTF">2026-04-07T06:56:05.567Z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