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60. Content-to-Lead Tracker</w:t>
      </w:r>
    </w:p>
    <w:p>
      <w:pPr>
        <w:pStyle w:val="Heading2"/>
      </w:pPr>
      <w:r>
        <w:t>Executive Summary</w:t>
      </w:r>
    </w:p>
    <w:p>
      <w:r>
        <w:t>SA founders post content and hope for leads — but they rarely know which posts, platforms, or topics actually generate revenue. The Content-to-Lead Tracker connects content activity to pipeline outcomes, showing exactly what to post, where, and when to generate the most qualified leads in the SA market.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spend 5–10 hours per week creating content with no attribution data — they don't know if it's working.</w:t>
      </w:r>
    </w:p>
    <w:p>
      <w:pPr>
        <w:pStyle w:val="ListParagraph"/>
        <w:numPr>
          <w:ilvl w:val="0"/>
          <w:numId w:val="1"/>
        </w:numPr>
      </w:pPr>
      <w:r>
        <w:t>Content strategy decisions are based on likes and views — vanity metrics that don't predict revenue.</w:t>
      </w:r>
    </w:p>
    <w:p>
      <w:pPr>
        <w:pStyle w:val="ListParagraph"/>
        <w:numPr>
          <w:ilvl w:val="0"/>
          <w:numId w:val="1"/>
        </w:numPr>
      </w:pPr>
      <w:r>
        <w:t>No tool links SA social media activity to CRM pipeline outcomes at the SME price point.</w:t>
      </w:r>
    </w:p>
    <w:p>
      <w:pPr>
        <w:pStyle w:val="ListParagraph"/>
        <w:numPr>
          <w:ilvl w:val="0"/>
          <w:numId w:val="1"/>
        </w:numPr>
      </w:pPr>
      <w:r>
        <w:t>Founders who track content-to-revenue attribution generate 38% more qualified leads from the same content effort.</w:t>
      </w:r>
    </w:p>
    <w:p>
      <w:r>
        <w:t>The Solution</w:t>
      </w:r>
    </w:p>
    <w:p>
      <w:r>
        <w:t>A SaaS tracking platform that connects social media platforms (LinkedIn, Instagram, YouTube, Twitter/X) to a simple CRM or lead capture form. It tracks which posts generate enquiries, what topics attract high-quality buyers, and the lag time between post and lead. Outputs a weekly Content Intelligence Report: which content performs, recommended posting schedule, and top 3 topics for next week.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which content generates your best SA leads — and do more of that</w:t>
      </w:r>
    </w:p>
    <w:p>
      <w:pPr>
        <w:pStyle w:val="ListParagraph"/>
        <w:numPr>
          <w:ilvl w:val="0"/>
          <w:numId w:val="1"/>
        </w:numPr>
      </w:pPr>
      <w:r>
        <w:t>Customer Segments: Content-creating SA founders, social media managers, digital agencies, coaches</w:t>
      </w:r>
    </w:p>
    <w:p>
      <w:pPr>
        <w:pStyle w:val="ListParagraph"/>
        <w:numPr>
          <w:ilvl w:val="0"/>
          <w:numId w:val="1"/>
        </w:numPr>
      </w:pPr>
      <w:r>
        <w:t>Channels: LinkedIn, content creator communities, digital agency partnerships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agency white-label + content strategy consulting upsell</w:t>
      </w:r>
    </w:p>
    <w:p>
      <w:pPr>
        <w:pStyle w:val="ListParagraph"/>
        <w:numPr>
          <w:ilvl w:val="0"/>
          <w:numId w:val="1"/>
        </w:numPr>
      </w:pPr>
      <w:r>
        <w:t>Key Resources: Social media API integrations, lead capture forms, attribution engine, report generator</w:t>
      </w:r>
    </w:p>
    <w:p>
      <w:pPr>
        <w:pStyle w:val="ListParagraph"/>
        <w:numPr>
          <w:ilvl w:val="0"/>
          <w:numId w:val="1"/>
        </w:numPr>
      </w:pPr>
      <w:r>
        <w:t>Key Activities: API integrations, AI content recommendations, customer success</w:t>
      </w:r>
    </w:p>
    <w:p>
      <w:pPr>
        <w:pStyle w:val="ListParagraph"/>
        <w:numPr>
          <w:ilvl w:val="0"/>
          <w:numId w:val="1"/>
        </w:numPr>
      </w:pPr>
      <w:r>
        <w:t>Cost Structure: Social API costs, AI, hosting, customer success</w:t>
      </w:r>
    </w:p>
    <w:p>
      <w:pPr>
        <w:pStyle w:val="ListParagraph"/>
        <w:numPr>
          <w:ilvl w:val="0"/>
          <w:numId w:val="1"/>
        </w:numPr>
      </w:pPr>
      <w:r>
        <w:t>Key Partners: LinkedIn, Meta, HubSpot, local digital agencies, content creators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SA founders who post regularly on LinkedIn — 200,000+ active SA LinkedIn content creators.</w:t>
      </w:r>
    </w:p>
    <w:p>
      <w:pPr>
        <w:pStyle w:val="ListParagraph"/>
        <w:numPr>
          <w:ilvl w:val="0"/>
          <w:numId w:val="1"/>
        </w:numPr>
      </w:pPr>
      <w:r>
        <w:t>Digital marketing agencies — need attribution data to prove content ROI to clients.</w:t>
      </w:r>
    </w:p>
    <w:p>
      <w:pPr>
        <w:pStyle w:val="ListParagraph"/>
        <w:numPr>
          <w:ilvl w:val="0"/>
          <w:numId w:val="1"/>
        </w:numPr>
      </w:pPr>
      <w:r>
        <w:t>Coaches and consultants — content is their primary lead generation mechanism.</w:t>
      </w:r>
    </w:p>
    <w:p>
      <w:pPr>
        <w:pStyle w:val="ListParagraph"/>
        <w:numPr>
          <w:ilvl w:val="0"/>
          <w:numId w:val="1"/>
        </w:numPr>
      </w:pPr>
      <w:r>
        <w:t>E-commerce brands — need to link social content to product page visits and purchases.</w:t>
      </w:r>
    </w:p>
    <w:p>
      <w:r>
        <w:t>Market Size</w:t>
      </w:r>
    </w:p>
    <w:p>
      <w:r>
        <w:t>SA's content marketing spend is R2.1B annually. If 1% of content-active businesses use attribution tracking at R799/month = R21M MRR. Agency white-label at R3,000/month for 50 agencies = R1.5M additional.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R399/month: LinkedIn + 1 other channel, 30-day attribution window, weekly report.</w:t>
      </w:r>
    </w:p>
    <w:p>
      <w:pPr>
        <w:pStyle w:val="ListParagraph"/>
        <w:numPr>
          <w:ilvl w:val="0"/>
          <w:numId w:val="1"/>
        </w:numPr>
      </w:pPr>
      <w:r>
        <w:t>Growth — R799/month: 4 channels, 90-day attribution, topic intelligence, posting schedule.</w:t>
      </w:r>
    </w:p>
    <w:p>
      <w:pPr>
        <w:pStyle w:val="ListParagraph"/>
        <w:numPr>
          <w:ilvl w:val="0"/>
          <w:numId w:val="1"/>
        </w:numPr>
      </w:pPr>
      <w:r>
        <w:t>Agency — R3,000/month: Unlimited clients, white-label reports, client-by-client ROI dashboard.</w:t>
      </w:r>
    </w:p>
    <w:p>
      <w:pPr>
        <w:pStyle w:val="ListParagraph"/>
        <w:numPr>
          <w:ilvl w:val="0"/>
          <w:numId w:val="1"/>
        </w:numPr>
      </w:pPr>
      <w:r>
        <w:t>Consulting Add-On — R2,500/month: Monthly 60-min content strategy session.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Sprout Social, Hootsuite — scheduling tools, not attribution trackers.</w:t>
      </w:r>
    </w:p>
    <w:p>
      <w:pPr>
        <w:pStyle w:val="ListParagraph"/>
        <w:numPr>
          <w:ilvl w:val="0"/>
          <w:numId w:val="1"/>
        </w:numPr>
      </w:pPr>
      <w:r>
        <w:t>Google Analytics — website attribution, not social content attribution.</w:t>
      </w:r>
    </w:p>
    <w:p>
      <w:pPr>
        <w:pStyle w:val="ListParagraph"/>
        <w:numPr>
          <w:ilvl w:val="0"/>
          <w:numId w:val="1"/>
        </w:numPr>
      </w:pPr>
      <w:r>
        <w:t>HubSpot content analytics — requires full HubSpot CRM, expensive.</w:t>
      </w:r>
    </w:p>
    <w:p>
      <w:pPr>
        <w:pStyle w:val="ListParagraph"/>
        <w:numPr>
          <w:ilvl w:val="0"/>
          <w:numId w:val="1"/>
        </w:numPr>
      </w:pPr>
      <w:r>
        <w:t>YOUR EDGE: Content-to-lead (not content-to-traffic), SA-specific channels, WhatsApp lead capture, SME-priced.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LinkedIn is SA's #1 B2B lead generation channel — but only 12% of SA businesses track attribution.</w:t>
      </w:r>
    </w:p>
    <w:p>
      <w:pPr>
        <w:pStyle w:val="ListParagraph"/>
        <w:numPr>
          <w:ilvl w:val="0"/>
          <w:numId w:val="1"/>
        </w:numPr>
      </w:pPr>
      <w:r>
        <w:t>SA content marketing spend grew 34% in 2024 — founders are investing without measurement.</w:t>
      </w:r>
    </w:p>
    <w:p>
      <w:pPr>
        <w:pStyle w:val="ListParagraph"/>
        <w:numPr>
          <w:ilvl w:val="0"/>
          <w:numId w:val="1"/>
        </w:numPr>
      </w:pPr>
      <w:r>
        <w:t>The demand for content ROI proof is intensifying — boards and investors require content attribution.</w:t>
      </w:r>
    </w:p>
    <w:p>
      <w:pPr>
        <w:pStyle w:val="ListParagraph"/>
        <w:numPr>
          <w:ilvl w:val="0"/>
          <w:numId w:val="1"/>
        </w:numPr>
      </w:pPr>
      <w:r>
        <w:t>WhatsApp is SA's primary lead capture channel — no international tool connects content to WhatsApp leads.</w:t>
      </w:r>
    </w:p>
    <w:p>
      <w:pPr>
        <w:pStyle w:val="ListParagraph"/>
        <w:numPr>
          <w:ilvl w:val="0"/>
          <w:numId w:val="1"/>
        </w:numPr>
      </w:pPr>
      <w:r>
        <w:t>AI content recommendations based on attribution data are 3x more effective than trend-based strategies.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LinkedIn API integration and lead capture form.</w:t>
      </w:r>
    </w:p>
    <w:p>
      <w:pPr>
        <w:pStyle w:val="ListParagraph"/>
        <w:numPr>
          <w:ilvl w:val="0"/>
          <w:numId w:val="1"/>
        </w:numPr>
      </w:pPr>
      <w:r>
        <w:t>Build attribution window logic and weekly report generator.</w:t>
      </w:r>
    </w:p>
    <w:p>
      <w:pPr>
        <w:pStyle w:val="ListParagraph"/>
        <w:numPr>
          <w:ilvl w:val="0"/>
          <w:numId w:val="1"/>
        </w:numPr>
      </w:pPr>
      <w:r>
        <w:t>10 free pilots for content-active SA founders.</w:t>
      </w:r>
    </w:p>
    <w:p>
      <w:pPr>
        <w:pStyle w:val="ListParagraph"/>
        <w:numPr>
          <w:ilvl w:val="0"/>
          <w:numId w:val="1"/>
        </w:numPr>
      </w:pPr>
      <w:r>
        <w:t>3 digital agency beta partners.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campaign: "Which of your posts actually made you money last month?"</w:t>
      </w:r>
    </w:p>
    <w:p>
      <w:pPr>
        <w:pStyle w:val="ListParagraph"/>
        <w:numPr>
          <w:ilvl w:val="0"/>
          <w:numId w:val="1"/>
        </w:numPr>
      </w:pPr>
      <w:r>
        <w:t>5 agency white-label subscriptions in month 2.</w:t>
      </w:r>
    </w:p>
    <w:p>
      <w:pPr>
        <w:pStyle w:val="ListParagraph"/>
        <w:numPr>
          <w:ilvl w:val="0"/>
          <w:numId w:val="1"/>
        </w:numPr>
      </w:pPr>
      <w:r>
        <w:t>Create "SA Content Marketing Benchmark Report" — lead magnet.</w:t>
      </w:r>
    </w:p>
    <w:p>
      <w:pPr>
        <w:pStyle w:val="ListParagraph"/>
        <w:numPr>
          <w:ilvl w:val="0"/>
          <w:numId w:val="1"/>
        </w:numPr>
      </w:pPr>
      <w:r>
        <w:t>Target 50 paying users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Social API restrictions — LinkedIn and Meta limit API access. Mitigate: use official APIs, add UTM parameter tracking as fallback.</w:t>
      </w:r>
    </w:p>
    <w:p>
      <w:pPr>
        <w:pStyle w:val="ListParagraph"/>
        <w:numPr>
          <w:ilvl w:val="0"/>
          <w:numId w:val="1"/>
        </w:numPr>
      </w:pPr>
      <w:r>
        <w:t>Attribution accuracy — multi-touch attribution is complex. Mitigate: start with last-touch, add multi-touch later.</w:t>
      </w:r>
    </w:p>
    <w:p>
      <w:pPr>
        <w:pStyle w:val="ListParagraph"/>
        <w:numPr>
          <w:ilvl w:val="0"/>
          <w:numId w:val="1"/>
        </w:numPr>
      </w:pPr>
      <w:r>
        <w:t>Founder content consistency — tool only works if founders post regularly. Mitigate: posting reminder and streak feature.</w:t>
      </w:r>
    </w:p>
    <w:p>
      <w:pPr>
        <w:pStyle w:val="ListParagraph"/>
        <w:numPr>
          <w:ilvl w:val="0"/>
          <w:numId w:val="1"/>
        </w:numPr>
      </w:pPr>
      <w:r>
        <w:t>Agency sales cycle — long procurement. Mitigate: self-serve for individuals, enterprise sales for agencies.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LinkedIn integration and lead capture form.</w:t>
      </w:r>
    </w:p>
    <w:p>
      <w:pPr>
        <w:pStyle w:val="ListParagraph"/>
        <w:numPr>
          <w:ilvl w:val="0"/>
          <w:numId w:val="1"/>
        </w:numPr>
      </w:pPr>
      <w:r>
        <w:t>Week 3: Build attribution logic; weekly report generator.</w:t>
      </w:r>
    </w:p>
    <w:p>
      <w:pPr>
        <w:pStyle w:val="ListParagraph"/>
        <w:numPr>
          <w:ilvl w:val="0"/>
          <w:numId w:val="1"/>
        </w:numPr>
      </w:pPr>
      <w:r>
        <w:t>Week 4: 10 free pilots; refine attribution model.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users; 3 agency licences; R50K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users — target 50 by month 3, 250 by month 6.</w:t>
      </w:r>
    </w:p>
    <w:p>
      <w:pPr>
        <w:pStyle w:val="ListParagraph"/>
        <w:numPr>
          <w:ilvl w:val="0"/>
          <w:numId w:val="1"/>
        </w:numPr>
      </w:pPr>
      <w:r>
        <w:t>Weekly report open rate — target 80%.</w:t>
      </w:r>
    </w:p>
    <w:p>
      <w:pPr>
        <w:pStyle w:val="ListParagraph"/>
        <w:numPr>
          <w:ilvl w:val="0"/>
          <w:numId w:val="1"/>
        </w:numPr>
      </w:pPr>
      <w:r>
        <w:t>Content-to-lead attribution accuracy — validate against user CRM data.</w:t>
      </w:r>
    </w:p>
    <w:p>
      <w:pPr>
        <w:pStyle w:val="ListParagraph"/>
        <w:numPr>
          <w:ilvl w:val="0"/>
          <w:numId w:val="1"/>
        </w:numPr>
      </w:pPr>
      <w:r>
        <w:t>Agency licences — target 10 by month 6.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r>
        <w:t>— END OF BUSINESS PLAN: CONTENT-TO-LEAD TRACKER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