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62. Ops Audit Tool</w:t>
      </w:r>
    </w:p>
    <w:p>
      <w:pPr>
        <w:pStyle w:val="Heading2"/>
      </w:pPr>
      <w:r>
        <w:t>Executive Summary</w:t>
      </w:r>
    </w:p>
    <w:p>
      <w:r>
        <w:t>Before a SA founder can fix their operations, they need to know what is broken. The Ops Audit Tool runs a structured 60-question operational assessment — scoring the business across 6 operational dimensions and producing a prioritised Ops Improvement Roadmap with 90-day quick wins and 12-month transformations.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invest in growth while their operations are leaking cash, talent, and clients.</w:t>
      </w:r>
    </w:p>
    <w:p>
      <w:pPr>
        <w:pStyle w:val="ListParagraph"/>
        <w:numPr>
          <w:ilvl w:val="0"/>
          <w:numId w:val="1"/>
        </w:numPr>
      </w:pPr>
      <w:r>
        <w:t>No operational diagnostic tool exists for SA SMEs — advice comes from expensive consultants.</w:t>
      </w:r>
    </w:p>
    <w:p>
      <w:pPr>
        <w:pStyle w:val="ListParagraph"/>
        <w:numPr>
          <w:ilvl w:val="0"/>
          <w:numId w:val="1"/>
        </w:numPr>
      </w:pPr>
      <w:r>
        <w:t>Without an ops baseline, every improvement initiative competes for priority with no objective ranking.</w:t>
      </w:r>
    </w:p>
    <w:p>
      <w:pPr>
        <w:pStyle w:val="ListParagraph"/>
        <w:numPr>
          <w:ilvl w:val="0"/>
          <w:numId w:val="1"/>
        </w:numPr>
      </w:pPr>
      <w:r>
        <w:t>SA businesses lose an estimated R45B annually to operational inefficiency (Productivity SA 2024).</w:t>
      </w:r>
    </w:p>
    <w:p>
      <w:r>
        <w:t>The Solution</w:t>
      </w:r>
    </w:p>
    <w:p>
      <w:r>
        <w:t>An interactive web assessment of 60 questions across 6 ops dimensions: People, Processes, Technology, Financial Controls, Customer Experience, and Compliance. The tool scores each dimension and produces an Ops Audit Report: overall Ops Score, dimension-by-dimension breakdown, top 5 quick wins, 90-day roadmap, and a prioritised 12-month improvement plan.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where your operations are leaking — and the fastest path to fixing them</w:t>
      </w:r>
    </w:p>
    <w:p>
      <w:pPr>
        <w:pStyle w:val="ListParagraph"/>
        <w:numPr>
          <w:ilvl w:val="0"/>
          <w:numId w:val="1"/>
        </w:numPr>
      </w:pPr>
      <w:r>
        <w:t>Customer Segments: SME founders with 5–100 staff, COOs, operations managers, business coaches</w:t>
      </w:r>
    </w:p>
    <w:p>
      <w:pPr>
        <w:pStyle w:val="ListParagraph"/>
        <w:numPr>
          <w:ilvl w:val="0"/>
          <w:numId w:val="1"/>
        </w:numPr>
      </w:pPr>
      <w:r>
        <w:t>Channels: LinkedIn, business coach partnerships, HR consulting firms, accelerators</w:t>
      </w:r>
    </w:p>
    <w:p>
      <w:pPr>
        <w:pStyle w:val="ListParagraph"/>
        <w:numPr>
          <w:ilvl w:val="0"/>
          <w:numId w:val="1"/>
        </w:numPr>
      </w:pPr>
      <w:r>
        <w:t>Revenue Streams: Audit fee + coaching upsell + corporate group licence</w:t>
      </w:r>
    </w:p>
    <w:p>
      <w:pPr>
        <w:pStyle w:val="ListParagraph"/>
        <w:numPr>
          <w:ilvl w:val="0"/>
          <w:numId w:val="1"/>
        </w:numPr>
      </w:pPr>
      <w:r>
        <w:t>Key Resources: 60-question assessment, scoring engine, SA benchmark database, PDF report</w:t>
      </w:r>
    </w:p>
    <w:p>
      <w:pPr>
        <w:pStyle w:val="ListParagraph"/>
        <w:numPr>
          <w:ilvl w:val="0"/>
          <w:numId w:val="1"/>
        </w:numPr>
      </w:pPr>
      <w:r>
        <w:t>Key Activities: Assessment design, benchmark data, coaching partnerships</w:t>
      </w:r>
    </w:p>
    <w:p>
      <w:pPr>
        <w:pStyle w:val="ListParagraph"/>
        <w:numPr>
          <w:ilvl w:val="0"/>
          <w:numId w:val="1"/>
        </w:numPr>
      </w:pPr>
      <w:r>
        <w:t>Cost Structure: Development, hosting, content, partner commissions</w:t>
      </w:r>
    </w:p>
    <w:p>
      <w:pPr>
        <w:pStyle w:val="ListParagraph"/>
        <w:numPr>
          <w:ilvl w:val="0"/>
          <w:numId w:val="1"/>
        </w:numPr>
      </w:pPr>
      <w:r>
        <w:t>Key Partners: Business coaches, HR firms, Productivity SA, SACCI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R2M–R50M businesses experiencing growth pains — operations haven't scaled with revenue.</w:t>
      </w:r>
    </w:p>
    <w:p>
      <w:pPr>
        <w:pStyle w:val="ListParagraph"/>
        <w:numPr>
          <w:ilvl w:val="0"/>
          <w:numId w:val="1"/>
        </w:numPr>
      </w:pPr>
      <w:r>
        <w:t>PE-owned businesses — investors require operational due diligence.</w:t>
      </w:r>
    </w:p>
    <w:p>
      <w:pPr>
        <w:pStyle w:val="ListParagraph"/>
        <w:numPr>
          <w:ilvl w:val="0"/>
          <w:numId w:val="1"/>
        </w:numPr>
      </w:pPr>
      <w:r>
        <w:t>Businesses preparing for certification (ISO, B-BBEE upgrade) — need ops baseline.</w:t>
      </w:r>
    </w:p>
    <w:p>
      <w:pPr>
        <w:pStyle w:val="ListParagraph"/>
        <w:numPr>
          <w:ilvl w:val="0"/>
          <w:numId w:val="1"/>
        </w:numPr>
      </w:pPr>
      <w:r>
        <w:t>Business coaches — use as diagnostic before prescribing solutions.</w:t>
      </w:r>
    </w:p>
    <w:p>
      <w:r>
        <w:t>Market Size</w:t>
      </w:r>
    </w:p>
    <w:p>
      <w:r>
        <w:t>SA's management consulting market is R12B. Ops diagnostics represent a R1.5B segment. At R2,499/audit and 300 audits/month = R750K MRR. Corporate group licences multiply.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Ops Audit — R2,499: Full 60-question audit, Ops Score, 90-day roadmap.</w:t>
      </w:r>
    </w:p>
    <w:p>
      <w:pPr>
        <w:pStyle w:val="ListParagraph"/>
        <w:numPr>
          <w:ilvl w:val="0"/>
          <w:numId w:val="1"/>
        </w:numPr>
      </w:pPr>
      <w:r>
        <w:t>Audit + Workshop — R6,999: Audit + half-day facilitated Ops Fix workshop.</w:t>
      </w:r>
    </w:p>
    <w:p>
      <w:pPr>
        <w:pStyle w:val="ListParagraph"/>
        <w:numPr>
          <w:ilvl w:val="0"/>
          <w:numId w:val="1"/>
        </w:numPr>
      </w:pPr>
      <w:r>
        <w:t>Corporate Group — R15,000/year: Up to 10 locations, group benchmark, HQ dashboard.</w:t>
      </w:r>
    </w:p>
    <w:p>
      <w:pPr>
        <w:pStyle w:val="ListParagraph"/>
        <w:numPr>
          <w:ilvl w:val="0"/>
          <w:numId w:val="1"/>
        </w:numPr>
      </w:pPr>
      <w:r>
        <w:t>Coach Licence — R3,000/month: Unlimited client audits, coach portal, benchmark data.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McKinsey/Deloitte ops consulting — R500K+, inaccessible to SMEs.</w:t>
      </w:r>
    </w:p>
    <w:p>
      <w:pPr>
        <w:pStyle w:val="ListParagraph"/>
        <w:numPr>
          <w:ilvl w:val="0"/>
          <w:numId w:val="1"/>
        </w:numPr>
      </w:pPr>
      <w:r>
        <w:t>Generic assessment templates — no scoring, no SA benchmarks, no roadmap.</w:t>
      </w:r>
    </w:p>
    <w:p>
      <w:pPr>
        <w:pStyle w:val="ListParagraph"/>
        <w:numPr>
          <w:ilvl w:val="0"/>
          <w:numId w:val="1"/>
        </w:numPr>
      </w:pPr>
      <w:r>
        <w:t>Business coaches — subjective, not data-driven.</w:t>
      </w:r>
    </w:p>
    <w:p>
      <w:pPr>
        <w:pStyle w:val="ListParagraph"/>
        <w:numPr>
          <w:ilvl w:val="0"/>
          <w:numId w:val="1"/>
        </w:numPr>
      </w:pPr>
      <w:r>
        <w:t>YOUR EDGE: 60-question depth, SA-benchmarked, quantified score, instant roadmap,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Productivity SA reports 28% of SA business failures are directly attributable to operational breakdown.</w:t>
      </w:r>
    </w:p>
    <w:p>
      <w:pPr>
        <w:pStyle w:val="ListParagraph"/>
        <w:numPr>
          <w:ilvl w:val="0"/>
          <w:numId w:val="1"/>
        </w:numPr>
      </w:pPr>
      <w:r>
        <w:t>B-BBEE compliance requires operational documentation — audit creates a compliance baseline.</w:t>
      </w:r>
    </w:p>
    <w:p>
      <w:pPr>
        <w:pStyle w:val="ListParagraph"/>
        <w:numPr>
          <w:ilvl w:val="0"/>
          <w:numId w:val="1"/>
        </w:numPr>
      </w:pPr>
      <w:r>
        <w:t>Post-COVID ops complexity has increased dramatically — hybrid teams, load shedding, supply chain disruption.</w:t>
      </w:r>
    </w:p>
    <w:p>
      <w:pPr>
        <w:pStyle w:val="ListParagraph"/>
        <w:numPr>
          <w:ilvl w:val="0"/>
          <w:numId w:val="1"/>
        </w:numPr>
      </w:pPr>
      <w:r>
        <w:t>PE buyers require ops due diligence — a completed Ops Audit reduces friction in deal closing.</w:t>
      </w:r>
    </w:p>
    <w:p>
      <w:pPr>
        <w:pStyle w:val="ListParagraph"/>
        <w:numPr>
          <w:ilvl w:val="0"/>
          <w:numId w:val="1"/>
        </w:numPr>
      </w:pPr>
      <w:r>
        <w:t>Operations managers are the fastest-growing hire category in SA mid-market companies.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60 assessment questions across 6 dimensions; build scoring model.</w:t>
      </w:r>
    </w:p>
    <w:p>
      <w:pPr>
        <w:pStyle w:val="ListParagraph"/>
        <w:numPr>
          <w:ilvl w:val="0"/>
          <w:numId w:val="1"/>
        </w:numPr>
      </w:pPr>
      <w:r>
        <w:t>Source SA benchmark data from 50 free pilot audits.</w:t>
      </w:r>
    </w:p>
    <w:p>
      <w:pPr>
        <w:pStyle w:val="ListParagraph"/>
        <w:numPr>
          <w:ilvl w:val="0"/>
          <w:numId w:val="1"/>
        </w:numPr>
      </w:pPr>
      <w:r>
        <w:t>Partner with 3 business coaches for beta testing.</w:t>
      </w:r>
    </w:p>
    <w:p>
      <w:pPr>
        <w:pStyle w:val="ListParagraph"/>
        <w:numPr>
          <w:ilvl w:val="0"/>
          <w:numId w:val="1"/>
        </w:numPr>
      </w:pPr>
      <w:r>
        <w:t>Design PDF report with clear scoring visuals.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"What is your Ops Score? Most SA businesses score below 50."</w:t>
      </w:r>
    </w:p>
    <w:p>
      <w:pPr>
        <w:pStyle w:val="ListParagraph"/>
        <w:numPr>
          <w:ilvl w:val="0"/>
          <w:numId w:val="1"/>
        </w:numPr>
      </w:pPr>
      <w:r>
        <w:t>Partner with 5 business coaches for referral.</w:t>
      </w:r>
    </w:p>
    <w:p>
      <w:pPr>
        <w:pStyle w:val="ListParagraph"/>
        <w:numPr>
          <w:ilvl w:val="0"/>
          <w:numId w:val="1"/>
        </w:numPr>
      </w:pPr>
      <w:r>
        <w:t>Run "Fix Your Ops" workshop series.</w:t>
      </w:r>
    </w:p>
    <w:p>
      <w:pPr>
        <w:pStyle w:val="ListParagraph"/>
        <w:numPr>
          <w:ilvl w:val="0"/>
          <w:numId w:val="1"/>
        </w:numPr>
      </w:pPr>
      <w:r>
        <w:t>Target 50 audits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Question validity — 60 questions must have psychometric integrity. Mitigate: involve an OD specialist in question design.</w:t>
      </w:r>
    </w:p>
    <w:p>
      <w:pPr>
        <w:pStyle w:val="ListParagraph"/>
        <w:numPr>
          <w:ilvl w:val="0"/>
          <w:numId w:val="1"/>
        </w:numPr>
      </w:pPr>
      <w:r>
        <w:t>SA benchmark quality — benchmarks need 100+ responses to be meaningful. Mitigate: offer free audits in first 90 days.</w:t>
      </w:r>
    </w:p>
    <w:p>
      <w:pPr>
        <w:pStyle w:val="ListParagraph"/>
        <w:numPr>
          <w:ilvl w:val="0"/>
          <w:numId w:val="1"/>
        </w:numPr>
      </w:pPr>
      <w:r>
        <w:t>Report utility — recommendations must be specific not generic. Mitigate: industry-specific roadmap templates.</w:t>
      </w:r>
    </w:p>
    <w:p>
      <w:pPr>
        <w:pStyle w:val="ListParagraph"/>
        <w:numPr>
          <w:ilvl w:val="0"/>
          <w:numId w:val="1"/>
        </w:numPr>
      </w:pPr>
      <w:r>
        <w:t>Founder defensiveness — bad scores create resistance. Mitigate: frame as opportunity, not failure.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Write 60 questions; build scoring model.</w:t>
      </w:r>
    </w:p>
    <w:p>
      <w:pPr>
        <w:pStyle w:val="ListParagraph"/>
        <w:numPr>
          <w:ilvl w:val="0"/>
          <w:numId w:val="1"/>
        </w:numPr>
      </w:pPr>
      <w:r>
        <w:t>Week 2: 20 free audits to build benchmark.</w:t>
      </w:r>
    </w:p>
    <w:p>
      <w:pPr>
        <w:pStyle w:val="ListParagraph"/>
        <w:numPr>
          <w:ilvl w:val="0"/>
          <w:numId w:val="1"/>
        </w:numPr>
      </w:pPr>
      <w:r>
        <w:t>Week 3–4: Design PDF report; coach partnerships.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audits; 3 coach licences; R130K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Audits/month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Average Ops Score (baseline) — establish SA benchmark within first 90 days.</w:t>
      </w:r>
    </w:p>
    <w:p>
      <w:pPr>
        <w:pStyle w:val="ListParagraph"/>
        <w:numPr>
          <w:ilvl w:val="0"/>
          <w:numId w:val="1"/>
        </w:numPr>
      </w:pPr>
      <w:r>
        <w:t>Roadmap adoption — 70% of buyers implement at least 3 quick wins within 30 days.</w:t>
      </w:r>
    </w:p>
    <w:p>
      <w:pPr>
        <w:pStyle w:val="ListParagraph"/>
        <w:numPr>
          <w:ilvl w:val="0"/>
          <w:numId w:val="1"/>
        </w:numPr>
      </w:pPr>
      <w:r>
        <w:t>Coach licences — target 8 by month 6.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OPS AUDIT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