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88. Culture Onboarding Portal</w:t>
      </w:r>
    </w:p>
    <w:p>
      <w:pPr>
        <w:pStyle w:val="Heading2"/>
      </w:pPr>
      <w:r>
        <w:t>Executive Summary</w:t>
      </w:r>
    </w:p>
    <w:p>
      <w:r>
        <w:t>New hires in SA businesses learn the culture from whoever sits nearest to them — which is rarely the founder's intention. The Culture Onboarding Portal gives every new employee a structured, immersive first 30 days of cultural education — values, history, language, heroes, and expectations — before the role-specific training even begins.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Culture is transmitted informally in most SA businesses — resulting in inconsistent culture across the team.</w:t>
      </w:r>
    </w:p>
    <w:p>
      <w:pPr>
        <w:pStyle w:val="ListParagraph"/>
        <w:numPr>
          <w:ilvl w:val="0"/>
          <w:numId w:val="1"/>
        </w:numPr>
      </w:pPr>
      <w:r>
        <w:t>New hires in toxic pockets of a business absorb local sub-cultures rather than the intended company culture.</w:t>
      </w:r>
    </w:p>
    <w:p>
      <w:pPr>
        <w:pStyle w:val="ListParagraph"/>
        <w:numPr>
          <w:ilvl w:val="0"/>
          <w:numId w:val="1"/>
        </w:numPr>
      </w:pPr>
      <w:r>
        <w:t>Culture onboarding in SA enterprises is a poster session and a policy PDF — neither sticks.</w:t>
      </w:r>
    </w:p>
    <w:p>
      <w:pPr>
        <w:pStyle w:val="ListParagraph"/>
        <w:numPr>
          <w:ilvl w:val="0"/>
          <w:numId w:val="1"/>
        </w:numPr>
      </w:pPr>
      <w:r>
        <w:t>Companies with structured culture onboarding retain new hires 82% longer (SHRM 2024).</w:t>
      </w:r>
    </w:p>
    <w:p>
      <w:r>
        <w:t>The Solution</w:t>
      </w:r>
    </w:p>
    <w:p>
      <w:r>
        <w:t>A digital culture onboarding portal where every new employee spends their first 30 days completing structured culture modules: Company Origin Story, Core Values in Practice, Culture Heroes (real case studies of values lived out), Language &amp; Communication Norms, Rituals &amp; Traditions, and Culture Expectations Contract. The portal tracks completion, generates a culture quiz at day 30, and alerts the manager if modules are skipped.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Teach your company culture to every new hire before they pick it up from the wrong person</w:t>
      </w:r>
    </w:p>
    <w:p>
      <w:pPr>
        <w:pStyle w:val="ListParagraph"/>
        <w:numPr>
          <w:ilvl w:val="0"/>
          <w:numId w:val="1"/>
        </w:numPr>
      </w:pPr>
      <w:r>
        <w:t>Customer Segments: SME founders with 10+ staff, HR managers, franchise operators, culture-led businesses</w:t>
      </w:r>
    </w:p>
    <w:p>
      <w:pPr>
        <w:pStyle w:val="ListParagraph"/>
        <w:numPr>
          <w:ilvl w:val="0"/>
          <w:numId w:val="1"/>
        </w:numPr>
      </w:pPr>
      <w:r>
        <w:t>Channels: LinkedIn, HR consulting firms, franchise associations, business coach networks</w:t>
      </w:r>
    </w:p>
    <w:p>
      <w:pPr>
        <w:pStyle w:val="ListParagraph"/>
        <w:numPr>
          <w:ilvl w:val="0"/>
          <w:numId w:val="1"/>
        </w:numPr>
      </w:pPr>
      <w:r>
        <w:t>Revenue Stems: Monthly SaaS per company + franchise multi-location licence + HR consultant white-label</w:t>
      </w:r>
    </w:p>
    <w:p>
      <w:pPr>
        <w:pStyle w:val="ListParagraph"/>
        <w:numPr>
          <w:ilvl w:val="0"/>
          <w:numId w:val="1"/>
        </w:numPr>
      </w:pPr>
      <w:r>
        <w:t>Key Resources: Portal platform, module builder, quiz engine, progress tracking, manager alerts</w:t>
      </w:r>
    </w:p>
    <w:p>
      <w:pPr>
        <w:pStyle w:val="ListParagraph"/>
        <w:numPr>
          <w:ilvl w:val="0"/>
          <w:numId w:val="1"/>
        </w:numPr>
      </w:pPr>
      <w:r>
        <w:t>Key Activities: Platform development, content migration tools, HR consulting partnerships</w:t>
      </w:r>
    </w:p>
    <w:p>
      <w:pPr>
        <w:pStyle w:val="ListParagraph"/>
        <w:numPr>
          <w:ilvl w:val="0"/>
          <w:numId w:val="1"/>
        </w:numPr>
      </w:pPr>
      <w:r>
        <w:t>Cost Structure: Engineering, hosting, video storage, partner management</w:t>
      </w:r>
    </w:p>
    <w:p>
      <w:pPr>
        <w:pStyle w:val="ListParagraph"/>
        <w:numPr>
          <w:ilvl w:val="0"/>
          <w:numId w:val="1"/>
        </w:numPr>
      </w:pPr>
      <w:r>
        <w:t>Key Partners: HR consulting firms, franchise groups, recruitment agencies, executive coaches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Purpose-driven businesses — culture is their primary talent attraction and retention tool.</w:t>
      </w:r>
    </w:p>
    <w:p>
      <w:pPr>
        <w:pStyle w:val="ListParagraph"/>
        <w:numPr>
          <w:ilvl w:val="0"/>
          <w:numId w:val="1"/>
        </w:numPr>
      </w:pPr>
      <w:r>
        <w:t>Franchise operators — culture consistency across locations is a brand requirement.</w:t>
      </w:r>
    </w:p>
    <w:p>
      <w:pPr>
        <w:pStyle w:val="ListParagraph"/>
        <w:numPr>
          <w:ilvl w:val="0"/>
          <w:numId w:val="1"/>
        </w:numPr>
      </w:pPr>
      <w:r>
        <w:t>Rapidly scaling businesses — culture dilution risk increases with each hire.</w:t>
      </w:r>
    </w:p>
    <w:p>
      <w:pPr>
        <w:pStyle w:val="ListParagraph"/>
        <w:numPr>
          <w:ilvl w:val="0"/>
          <w:numId w:val="1"/>
        </w:numPr>
      </w:pPr>
      <w:r>
        <w:t>Businesses with a strong founder culture — need to systematise that culture before the founder exits.</w:t>
      </w:r>
    </w:p>
    <w:p>
      <w:r>
        <w:t>Market Size</w:t>
      </w:r>
    </w:p>
    <w:p>
      <w:r>
        <w:t>SA has 22,000+ businesses with 20–200 staff where culture is actively managed. At R999/month and 2,000 companies = R2M MRR. Franchise licences and HR consultant white-labels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R499/month: 3 culture modules, 10 new hires/month, progress tracking.</w:t>
      </w:r>
    </w:p>
    <w:p>
      <w:pPr>
        <w:pStyle w:val="ListParagraph"/>
        <w:numPr>
          <w:ilvl w:val="0"/>
          <w:numId w:val="1"/>
        </w:numPr>
      </w:pPr>
      <w:r>
        <w:t>Growth — R999/month: 8 modules, 30 new hires/month, quiz, manager alerts.</w:t>
      </w:r>
    </w:p>
    <w:p>
      <w:pPr>
        <w:pStyle w:val="ListParagraph"/>
        <w:numPr>
          <w:ilvl w:val="0"/>
          <w:numId w:val="1"/>
        </w:numPr>
      </w:pPr>
      <w:r>
        <w:t>Scale — R1,999/month: Unlimited modules and hires, video hosting, franchise mode.</w:t>
      </w:r>
    </w:p>
    <w:p>
      <w:pPr>
        <w:pStyle w:val="ListParagraph"/>
        <w:numPr>
          <w:ilvl w:val="0"/>
          <w:numId w:val="1"/>
        </w:numPr>
      </w:pPr>
      <w:r>
        <w:t>Franchise Group — R5,000/month: Multi-location, centralised culture library, location reporting.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Trainual — covers processes and culture but not culture-specific immersion.</w:t>
      </w:r>
    </w:p>
    <w:p>
      <w:pPr>
        <w:pStyle w:val="ListParagraph"/>
        <w:numPr>
          <w:ilvl w:val="0"/>
          <w:numId w:val="1"/>
        </w:numPr>
      </w:pPr>
      <w:r>
        <w:t>Generic LMS platforms — blank canvases, not culture-designed.</w:t>
      </w:r>
    </w:p>
    <w:p>
      <w:pPr>
        <w:pStyle w:val="ListParagraph"/>
        <w:numPr>
          <w:ilvl w:val="0"/>
          <w:numId w:val="1"/>
        </w:numPr>
      </w:pPr>
      <w:r>
        <w:t>Culture workshops — once-off, not integrated into onboarding.</w:t>
      </w:r>
    </w:p>
    <w:p>
      <w:pPr>
        <w:pStyle w:val="ListParagraph"/>
        <w:numPr>
          <w:ilvl w:val="0"/>
          <w:numId w:val="1"/>
        </w:numPr>
      </w:pPr>
      <w:r>
        <w:t>YOUR EDGE: Culture-specific (not general LMS), 30-day structured journey, SA context, quiz and tracking.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Culture fit is the #1 predictor of employee retention in SA — but culture transmission is unstructured.</w:t>
      </w:r>
    </w:p>
    <w:p>
      <w:pPr>
        <w:pStyle w:val="ListParagraph"/>
        <w:numPr>
          <w:ilvl w:val="0"/>
          <w:numId w:val="1"/>
        </w:numPr>
      </w:pPr>
      <w:r>
        <w:t>Franchise culture consistency is a legal brand protection issue — documented culture training protects brand.</w:t>
      </w:r>
    </w:p>
    <w:p>
      <w:pPr>
        <w:pStyle w:val="ListParagraph"/>
        <w:numPr>
          <w:ilvl w:val="0"/>
          <w:numId w:val="1"/>
        </w:numPr>
      </w:pPr>
      <w:r>
        <w:t>Remote and hybrid work has made culture transmission harder — a digital portal is essential.</w:t>
      </w:r>
    </w:p>
    <w:p>
      <w:pPr>
        <w:pStyle w:val="ListParagraph"/>
        <w:numPr>
          <w:ilvl w:val="0"/>
          <w:numId w:val="1"/>
        </w:numPr>
      </w:pPr>
      <w:r>
        <w:t>B Corp SA requires documented culture evidence — this portal creates the evidence trail.</w:t>
      </w:r>
    </w:p>
    <w:p>
      <w:pPr>
        <w:pStyle w:val="ListParagraph"/>
        <w:numPr>
          <w:ilvl w:val="0"/>
          <w:numId w:val="1"/>
        </w:numPr>
      </w:pPr>
      <w:r>
        <w:t>Faith-based businesses need a systematic way to embed faith values into every new hire.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portal with 8-module structure, quiz, and progress tracking.</w:t>
      </w:r>
    </w:p>
    <w:p>
      <w:pPr>
        <w:pStyle w:val="ListParagraph"/>
        <w:numPr>
          <w:ilvl w:val="0"/>
          <w:numId w:val="1"/>
        </w:numPr>
      </w:pPr>
      <w:r>
        <w:t>Content migration tool (import existing culture docs).</w:t>
      </w:r>
    </w:p>
    <w:p>
      <w:pPr>
        <w:pStyle w:val="ListParagraph"/>
        <w:numPr>
          <w:ilvl w:val="0"/>
          <w:numId w:val="1"/>
        </w:numPr>
      </w:pPr>
      <w:r>
        <w:t>5 free portals for culture-led SA businesses.</w:t>
      </w:r>
    </w:p>
    <w:p>
      <w:pPr>
        <w:pStyle w:val="ListParagraph"/>
        <w:numPr>
          <w:ilvl w:val="0"/>
          <w:numId w:val="1"/>
        </w:numPr>
      </w:pPr>
      <w:r>
        <w:t>Partner with 3 HR consulting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"Who teaches your culture to new hires — you or whoever sits nearest?"</w:t>
      </w:r>
    </w:p>
    <w:p>
      <w:pPr>
        <w:pStyle w:val="ListParagraph"/>
        <w:numPr>
          <w:ilvl w:val="0"/>
          <w:numId w:val="1"/>
        </w:numPr>
      </w:pPr>
      <w:r>
        <w:t>3 franchise group licences in month 2.</w:t>
      </w:r>
    </w:p>
    <w:p>
      <w:pPr>
        <w:pStyle w:val="ListParagraph"/>
        <w:numPr>
          <w:ilvl w:val="0"/>
          <w:numId w:val="1"/>
        </w:numPr>
      </w:pPr>
      <w:r>
        <w:t>Faith-based business community outreach.</w:t>
      </w:r>
    </w:p>
    <w:p>
      <w:pPr>
        <w:pStyle w:val="ListParagraph"/>
        <w:numPr>
          <w:ilvl w:val="0"/>
          <w:numId w:val="1"/>
        </w:numPr>
      </w:pPr>
      <w:r>
        <w:t>Target 30 paying companies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Content creation burden — founders must create the culture modules. Mitigate: provide module templates and AI-assisted content generation.</w:t>
      </w:r>
    </w:p>
    <w:p>
      <w:pPr>
        <w:pStyle w:val="ListParagraph"/>
        <w:numPr>
          <w:ilvl w:val="0"/>
          <w:numId w:val="1"/>
        </w:numPr>
      </w:pPr>
      <w:r>
        <w:t>Portal adoption — managers may not enforce completion. Mitigate: automatic manager alert if modules not completed by day 7.</w:t>
      </w:r>
    </w:p>
    <w:p>
      <w:pPr>
        <w:pStyle w:val="ListParagraph"/>
        <w:numPr>
          <w:ilvl w:val="0"/>
          <w:numId w:val="1"/>
        </w:numPr>
      </w:pPr>
      <w:r>
        <w:t>Content staleness — culture evolves; modules must be updated. Mitigate: annual review reminder and version control.</w:t>
      </w:r>
    </w:p>
    <w:p>
      <w:pPr>
        <w:pStyle w:val="ListParagraph"/>
        <w:numPr>
          <w:ilvl w:val="0"/>
          <w:numId w:val="1"/>
        </w:numPr>
      </w:pPr>
      <w:r>
        <w:t>Franchise customisation — each location needs local additions. Mitigate: global + local module structure.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portal with module structure, progress tracking, quiz.</w:t>
      </w:r>
    </w:p>
    <w:p>
      <w:pPr>
        <w:pStyle w:val="ListParagraph"/>
        <w:numPr>
          <w:ilvl w:val="0"/>
          <w:numId w:val="1"/>
        </w:numPr>
      </w:pPr>
      <w:r>
        <w:t>Week 3: Content migration tool; manager alerts.</w:t>
      </w:r>
    </w:p>
    <w:p>
      <w:pPr>
        <w:pStyle w:val="ListParagraph"/>
        <w:numPr>
          <w:ilvl w:val="0"/>
          <w:numId w:val="1"/>
        </w:numPr>
      </w:pPr>
      <w:r>
        <w:t>Week 4: 5 free portals; HR consulting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30 companies; R30K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companies — target 30 by month 3, 150 by month 6.</w:t>
      </w:r>
    </w:p>
    <w:p>
      <w:pPr>
        <w:pStyle w:val="ListParagraph"/>
        <w:numPr>
          <w:ilvl w:val="0"/>
          <w:numId w:val="1"/>
        </w:numPr>
      </w:pPr>
      <w:r>
        <w:t>Module completion rate — 85%+ of new hires complete all modules within 30 days.</w:t>
      </w:r>
    </w:p>
    <w:p>
      <w:pPr>
        <w:pStyle w:val="ListParagraph"/>
        <w:numPr>
          <w:ilvl w:val="0"/>
          <w:numId w:val="1"/>
        </w:numPr>
      </w:pPr>
      <w:r>
        <w:t>Day-30 quiz score — average 80%+ demonstrates culture absorption.</w:t>
      </w:r>
    </w:p>
    <w:p>
      <w:pPr>
        <w:pStyle w:val="ListParagraph"/>
        <w:numPr>
          <w:ilvl w:val="0"/>
          <w:numId w:val="1"/>
        </w:numPr>
      </w:pPr>
      <w:r>
        <w:t>Franchise licences — target 5 by month 6.</w:t>
      </w:r>
    </w:p>
    <w:p>
      <w:pPr>
        <w:pStyle w:val="ListParagraph"/>
        <w:numPr>
          <w:ilvl w:val="0"/>
          <w:numId w:val="1"/>
        </w:numPr>
      </w:pPr>
      <w:r>
        <w:t>MRR — target R150K by month 6.</w:t>
      </w:r>
    </w:p>
    <w:p>
      <w:r>
        <w:t>— END OF BUSINESS PLAN: CULTURE ONBOARDING PORTAL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