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922" w:type="dxa"/>
        <w:tblInd w:w="142" w:type="dxa"/>
        <w:tblLook w:val="04A0" w:firstRow="1" w:lastRow="0" w:firstColumn="1" w:lastColumn="0" w:noHBand="0" w:noVBand="1"/>
      </w:tblPr>
      <w:tblGrid>
        <w:gridCol w:w="2192"/>
        <w:gridCol w:w="2804"/>
        <w:gridCol w:w="4926"/>
      </w:tblGrid>
      <w:tr w:rsidR="00DA4B54" w:rsidRPr="00391ED3" w:rsidTr="00F83DC5">
        <w:tc>
          <w:tcPr>
            <w:tcW w:w="4996" w:type="dxa"/>
            <w:gridSpan w:val="2"/>
            <w:tcBorders>
              <w:top w:val="single" w:sz="18" w:space="0" w:color="A6A6A6" w:themeColor="background1" w:themeShade="A6"/>
              <w:left w:val="nil"/>
              <w:bottom w:val="nil"/>
              <w:right w:val="nil"/>
            </w:tcBorders>
          </w:tcPr>
          <w:p w:rsidR="00DA4B54" w:rsidRPr="00391ED3" w:rsidRDefault="00DA4B54" w:rsidP="005E1345">
            <w:pPr>
              <w:pStyle w:val="Header"/>
              <w:spacing w:line="360" w:lineRule="auto"/>
              <w:rPr>
                <w:rFonts w:ascii="Arial" w:hAnsi="Arial" w:cs="Arial"/>
                <w:sz w:val="10"/>
                <w:szCs w:val="10"/>
              </w:rPr>
            </w:pPr>
          </w:p>
        </w:tc>
        <w:tc>
          <w:tcPr>
            <w:tcW w:w="4926" w:type="dxa"/>
            <w:tcBorders>
              <w:top w:val="single" w:sz="18" w:space="0" w:color="A6A6A6" w:themeColor="background1" w:themeShade="A6"/>
              <w:left w:val="nil"/>
              <w:bottom w:val="nil"/>
              <w:right w:val="nil"/>
            </w:tcBorders>
          </w:tcPr>
          <w:p w:rsidR="00DA4B54" w:rsidRPr="00391ED3" w:rsidRDefault="00DA4B54" w:rsidP="005E1345">
            <w:pPr>
              <w:pStyle w:val="Header"/>
              <w:spacing w:line="360" w:lineRule="auto"/>
              <w:rPr>
                <w:rFonts w:ascii="Arial" w:hAnsi="Arial" w:cs="Arial"/>
                <w:sz w:val="10"/>
                <w:szCs w:val="10"/>
              </w:rPr>
            </w:pPr>
          </w:p>
        </w:tc>
      </w:tr>
      <w:tr w:rsidR="00DA4B54" w:rsidRPr="00391ED3" w:rsidTr="00F83DC5">
        <w:tc>
          <w:tcPr>
            <w:tcW w:w="2192" w:type="dxa"/>
            <w:tcBorders>
              <w:top w:val="nil"/>
              <w:left w:val="nil"/>
              <w:bottom w:val="nil"/>
              <w:right w:val="dashed" w:sz="4" w:space="0" w:color="A6A6A6" w:themeColor="background1" w:themeShade="A6"/>
            </w:tcBorders>
          </w:tcPr>
          <w:p w:rsidR="00DA4B54" w:rsidRPr="00391ED3" w:rsidRDefault="00DA4B54" w:rsidP="005E1345">
            <w:pPr>
              <w:pStyle w:val="Header"/>
              <w:spacing w:line="360" w:lineRule="auto"/>
              <w:rPr>
                <w:rFonts w:ascii="Arial" w:hAnsi="Arial" w:cs="Arial"/>
                <w:b/>
                <w:color w:val="A6A6A6" w:themeColor="background1" w:themeShade="A6"/>
                <w:sz w:val="22"/>
                <w:szCs w:val="22"/>
              </w:rPr>
            </w:pPr>
            <w:r w:rsidRPr="00391ED3">
              <w:rPr>
                <w:rFonts w:ascii="Arial" w:hAnsi="Arial" w:cs="Arial"/>
                <w:b/>
                <w:color w:val="A6A6A6" w:themeColor="background1" w:themeShade="A6"/>
                <w:sz w:val="22"/>
                <w:szCs w:val="22"/>
              </w:rPr>
              <w:t>Department:</w:t>
            </w:r>
          </w:p>
        </w:tc>
        <w:tc>
          <w:tcPr>
            <w:tcW w:w="7730" w:type="dxa"/>
            <w:gridSpan w:val="2"/>
            <w:tcBorders>
              <w:top w:val="nil"/>
              <w:left w:val="dashed" w:sz="4" w:space="0" w:color="A6A6A6" w:themeColor="background1" w:themeShade="A6"/>
              <w:bottom w:val="nil"/>
              <w:right w:val="nil"/>
            </w:tcBorders>
          </w:tcPr>
          <w:p w:rsidR="00DA4B54" w:rsidRPr="00391ED3" w:rsidRDefault="00DA4B54" w:rsidP="005E1345">
            <w:pPr>
              <w:pStyle w:val="Header"/>
              <w:spacing w:line="360" w:lineRule="auto"/>
              <w:rPr>
                <w:rFonts w:ascii="Arial" w:hAnsi="Arial" w:cs="Arial"/>
                <w:sz w:val="22"/>
                <w:szCs w:val="22"/>
              </w:rPr>
            </w:pPr>
            <w:r w:rsidRPr="00391ED3">
              <w:rPr>
                <w:rFonts w:ascii="Arial" w:hAnsi="Arial" w:cs="Arial"/>
                <w:sz w:val="22"/>
                <w:szCs w:val="22"/>
              </w:rPr>
              <w:t>HEALTH, SAFETY, ENVIRONMENTAL AND QUALITY DEPARTMENT</w:t>
            </w:r>
          </w:p>
        </w:tc>
      </w:tr>
      <w:tr w:rsidR="00DA4B54" w:rsidRPr="00391ED3" w:rsidTr="00F83DC5">
        <w:tc>
          <w:tcPr>
            <w:tcW w:w="2192" w:type="dxa"/>
            <w:tcBorders>
              <w:top w:val="nil"/>
              <w:left w:val="nil"/>
              <w:bottom w:val="nil"/>
              <w:right w:val="dashed" w:sz="4" w:space="0" w:color="A6A6A6" w:themeColor="background1" w:themeShade="A6"/>
            </w:tcBorders>
          </w:tcPr>
          <w:p w:rsidR="00DA4B54" w:rsidRPr="00391ED3" w:rsidRDefault="00DA4B54" w:rsidP="005E1345">
            <w:pPr>
              <w:pStyle w:val="Header"/>
              <w:spacing w:line="360" w:lineRule="auto"/>
              <w:rPr>
                <w:rFonts w:ascii="Arial" w:hAnsi="Arial" w:cs="Arial"/>
                <w:b/>
                <w:color w:val="A6A6A6" w:themeColor="background1" w:themeShade="A6"/>
                <w:sz w:val="22"/>
                <w:szCs w:val="22"/>
              </w:rPr>
            </w:pPr>
            <w:r w:rsidRPr="00391ED3">
              <w:rPr>
                <w:rFonts w:ascii="Arial" w:hAnsi="Arial" w:cs="Arial"/>
                <w:b/>
                <w:color w:val="A6A6A6" w:themeColor="background1" w:themeShade="A6"/>
                <w:sz w:val="22"/>
                <w:szCs w:val="22"/>
              </w:rPr>
              <w:t>Title:</w:t>
            </w:r>
          </w:p>
        </w:tc>
        <w:tc>
          <w:tcPr>
            <w:tcW w:w="7730" w:type="dxa"/>
            <w:gridSpan w:val="2"/>
            <w:tcBorders>
              <w:top w:val="nil"/>
              <w:left w:val="dashed" w:sz="4" w:space="0" w:color="A6A6A6" w:themeColor="background1" w:themeShade="A6"/>
              <w:bottom w:val="nil"/>
              <w:right w:val="nil"/>
            </w:tcBorders>
          </w:tcPr>
          <w:p w:rsidR="00DA4B54" w:rsidRDefault="005E1345" w:rsidP="005E1345">
            <w:pPr>
              <w:pStyle w:val="Header"/>
              <w:spacing w:line="360" w:lineRule="auto"/>
              <w:rPr>
                <w:rFonts w:ascii="Arial" w:hAnsi="Arial" w:cs="Arial"/>
                <w:b/>
                <w:sz w:val="22"/>
                <w:szCs w:val="22"/>
              </w:rPr>
            </w:pPr>
            <w:r>
              <w:rPr>
                <w:rFonts w:ascii="Arial" w:hAnsi="Arial" w:cs="Arial"/>
                <w:b/>
                <w:sz w:val="22"/>
                <w:szCs w:val="22"/>
              </w:rPr>
              <w:t xml:space="preserve">Annexure 03: ORGANISATIONAL QUARTERLY </w:t>
            </w:r>
            <w:r w:rsidR="00DA4B54">
              <w:rPr>
                <w:rFonts w:ascii="Arial" w:hAnsi="Arial" w:cs="Arial"/>
                <w:b/>
                <w:sz w:val="22"/>
                <w:szCs w:val="22"/>
              </w:rPr>
              <w:t>ENVIRONMENTAL REPORT</w:t>
            </w:r>
          </w:p>
          <w:p w:rsidR="00681D99" w:rsidRPr="00391ED3" w:rsidRDefault="00153A8C" w:rsidP="00681D99">
            <w:pPr>
              <w:pStyle w:val="Header"/>
              <w:spacing w:line="360" w:lineRule="auto"/>
              <w:rPr>
                <w:rFonts w:ascii="Arial" w:hAnsi="Arial" w:cs="Arial"/>
                <w:b/>
                <w:sz w:val="22"/>
                <w:szCs w:val="22"/>
              </w:rPr>
            </w:pPr>
            <w:r>
              <w:rPr>
                <w:rFonts w:ascii="Arial" w:hAnsi="Arial" w:cs="Arial"/>
                <w:b/>
                <w:sz w:val="22"/>
                <w:szCs w:val="22"/>
              </w:rPr>
              <w:t>Organisation:  WDL</w:t>
            </w:r>
            <w:r w:rsidR="00681D99">
              <w:rPr>
                <w:rFonts w:ascii="Arial" w:hAnsi="Arial" w:cs="Arial"/>
                <w:b/>
                <w:sz w:val="22"/>
                <w:szCs w:val="22"/>
              </w:rPr>
              <w:t xml:space="preserve">                             </w:t>
            </w:r>
            <w:r>
              <w:rPr>
                <w:rFonts w:ascii="Arial" w:hAnsi="Arial" w:cs="Arial"/>
                <w:b/>
                <w:sz w:val="22"/>
                <w:szCs w:val="22"/>
              </w:rPr>
              <w:t xml:space="preserve">             Quarter :TWO</w:t>
            </w:r>
          </w:p>
        </w:tc>
      </w:tr>
      <w:tr w:rsidR="00DA4B54" w:rsidRPr="00391ED3" w:rsidTr="00F83DC5">
        <w:tc>
          <w:tcPr>
            <w:tcW w:w="2192" w:type="dxa"/>
            <w:tcBorders>
              <w:top w:val="nil"/>
              <w:left w:val="nil"/>
              <w:bottom w:val="nil"/>
              <w:right w:val="dashed" w:sz="4" w:space="0" w:color="A6A6A6" w:themeColor="background1" w:themeShade="A6"/>
            </w:tcBorders>
          </w:tcPr>
          <w:p w:rsidR="00DA4B54" w:rsidRPr="00391ED3" w:rsidRDefault="00DA4B54" w:rsidP="005E1345">
            <w:pPr>
              <w:pStyle w:val="Header"/>
              <w:spacing w:line="360" w:lineRule="auto"/>
              <w:rPr>
                <w:rFonts w:ascii="Arial" w:hAnsi="Arial" w:cs="Arial"/>
                <w:b/>
                <w:color w:val="A6A6A6" w:themeColor="background1" w:themeShade="A6"/>
                <w:sz w:val="22"/>
                <w:szCs w:val="22"/>
              </w:rPr>
            </w:pPr>
            <w:r w:rsidRPr="00391ED3">
              <w:rPr>
                <w:rFonts w:ascii="Arial" w:hAnsi="Arial" w:cs="Arial"/>
                <w:b/>
                <w:color w:val="A6A6A6" w:themeColor="background1" w:themeShade="A6"/>
                <w:sz w:val="22"/>
                <w:szCs w:val="22"/>
              </w:rPr>
              <w:t>Procedure Nr:</w:t>
            </w:r>
          </w:p>
        </w:tc>
        <w:tc>
          <w:tcPr>
            <w:tcW w:w="7730" w:type="dxa"/>
            <w:gridSpan w:val="2"/>
            <w:tcBorders>
              <w:top w:val="nil"/>
              <w:left w:val="dashed" w:sz="4" w:space="0" w:color="A6A6A6" w:themeColor="background1" w:themeShade="A6"/>
              <w:bottom w:val="nil"/>
              <w:right w:val="nil"/>
            </w:tcBorders>
          </w:tcPr>
          <w:p w:rsidR="00DA4B54" w:rsidRPr="00391ED3" w:rsidRDefault="005E1345" w:rsidP="005E1345">
            <w:pPr>
              <w:pStyle w:val="Header"/>
              <w:tabs>
                <w:tab w:val="left" w:pos="2968"/>
              </w:tabs>
              <w:spacing w:line="360" w:lineRule="auto"/>
              <w:rPr>
                <w:rFonts w:ascii="Arial" w:hAnsi="Arial" w:cs="Arial"/>
                <w:sz w:val="22"/>
                <w:szCs w:val="22"/>
              </w:rPr>
            </w:pPr>
            <w:r w:rsidRPr="00CF498E">
              <w:rPr>
                <w:rFonts w:ascii="Arial" w:eastAsia="Times New Roman" w:hAnsi="Arial" w:cs="Arial"/>
                <w:lang w:val="en-GB"/>
              </w:rPr>
              <w:t xml:space="preserve">HSEQ-GP-PO-18  </w:t>
            </w:r>
          </w:p>
        </w:tc>
      </w:tr>
      <w:tr w:rsidR="00DA4B54" w:rsidRPr="00391ED3" w:rsidTr="00F83DC5">
        <w:tc>
          <w:tcPr>
            <w:tcW w:w="2192" w:type="dxa"/>
            <w:tcBorders>
              <w:top w:val="nil"/>
              <w:left w:val="nil"/>
              <w:bottom w:val="nil"/>
              <w:right w:val="dashed" w:sz="4" w:space="0" w:color="A6A6A6" w:themeColor="background1" w:themeShade="A6"/>
            </w:tcBorders>
          </w:tcPr>
          <w:p w:rsidR="00DA4B54" w:rsidRPr="00391ED3" w:rsidRDefault="00DA4B54" w:rsidP="005E1345">
            <w:pPr>
              <w:pStyle w:val="Header"/>
              <w:spacing w:line="360" w:lineRule="auto"/>
              <w:rPr>
                <w:rFonts w:ascii="Arial" w:hAnsi="Arial" w:cs="Arial"/>
                <w:b/>
                <w:color w:val="A6A6A6" w:themeColor="background1" w:themeShade="A6"/>
                <w:sz w:val="22"/>
                <w:szCs w:val="22"/>
              </w:rPr>
            </w:pPr>
            <w:r w:rsidRPr="00391ED3">
              <w:rPr>
                <w:rFonts w:ascii="Arial" w:hAnsi="Arial" w:cs="Arial"/>
                <w:b/>
                <w:color w:val="A6A6A6" w:themeColor="background1" w:themeShade="A6"/>
                <w:sz w:val="22"/>
                <w:szCs w:val="22"/>
              </w:rPr>
              <w:t>Distribution:</w:t>
            </w:r>
          </w:p>
        </w:tc>
        <w:tc>
          <w:tcPr>
            <w:tcW w:w="7730" w:type="dxa"/>
            <w:gridSpan w:val="2"/>
            <w:tcBorders>
              <w:top w:val="nil"/>
              <w:left w:val="dashed" w:sz="4" w:space="0" w:color="A6A6A6" w:themeColor="background1" w:themeShade="A6"/>
              <w:bottom w:val="nil"/>
              <w:right w:val="nil"/>
            </w:tcBorders>
          </w:tcPr>
          <w:p w:rsidR="00DA4B54" w:rsidRPr="00391ED3" w:rsidRDefault="005E1345" w:rsidP="005E1345">
            <w:pPr>
              <w:pStyle w:val="Header"/>
              <w:spacing w:line="360" w:lineRule="auto"/>
              <w:rPr>
                <w:rFonts w:ascii="Arial" w:hAnsi="Arial" w:cs="Arial"/>
                <w:sz w:val="22"/>
                <w:szCs w:val="22"/>
              </w:rPr>
            </w:pPr>
            <w:r w:rsidRPr="00CF498E">
              <w:rPr>
                <w:rFonts w:ascii="Arial" w:eastAsia="Times New Roman" w:hAnsi="Arial" w:cs="Arial"/>
              </w:rPr>
              <w:t xml:space="preserve">Petra Diamonds Ltd  </w:t>
            </w:r>
          </w:p>
        </w:tc>
      </w:tr>
      <w:tr w:rsidR="00DA4B54" w:rsidRPr="00391ED3" w:rsidTr="00F83DC5">
        <w:tc>
          <w:tcPr>
            <w:tcW w:w="2192" w:type="dxa"/>
            <w:tcBorders>
              <w:top w:val="nil"/>
              <w:left w:val="nil"/>
              <w:bottom w:val="nil"/>
              <w:right w:val="dashed" w:sz="4" w:space="0" w:color="A6A6A6" w:themeColor="background1" w:themeShade="A6"/>
            </w:tcBorders>
          </w:tcPr>
          <w:p w:rsidR="00DA4B54" w:rsidRPr="00391ED3" w:rsidRDefault="00DA4B54" w:rsidP="005E1345">
            <w:pPr>
              <w:pStyle w:val="Header"/>
              <w:spacing w:line="360" w:lineRule="auto"/>
              <w:rPr>
                <w:rFonts w:ascii="Arial" w:hAnsi="Arial" w:cs="Arial"/>
                <w:b/>
                <w:color w:val="A6A6A6" w:themeColor="background1" w:themeShade="A6"/>
                <w:sz w:val="22"/>
                <w:szCs w:val="22"/>
              </w:rPr>
            </w:pPr>
            <w:r w:rsidRPr="00391ED3">
              <w:rPr>
                <w:rFonts w:ascii="Arial" w:hAnsi="Arial" w:cs="Arial"/>
                <w:b/>
                <w:color w:val="A6A6A6" w:themeColor="background1" w:themeShade="A6"/>
                <w:sz w:val="22"/>
                <w:szCs w:val="22"/>
              </w:rPr>
              <w:t>Originator:</w:t>
            </w:r>
          </w:p>
        </w:tc>
        <w:tc>
          <w:tcPr>
            <w:tcW w:w="7730" w:type="dxa"/>
            <w:gridSpan w:val="2"/>
            <w:tcBorders>
              <w:top w:val="nil"/>
              <w:left w:val="dashed" w:sz="4" w:space="0" w:color="A6A6A6" w:themeColor="background1" w:themeShade="A6"/>
              <w:bottom w:val="nil"/>
              <w:right w:val="nil"/>
            </w:tcBorders>
          </w:tcPr>
          <w:p w:rsidR="00DA4B54" w:rsidRPr="00391ED3" w:rsidRDefault="005E1345" w:rsidP="005E1345">
            <w:pPr>
              <w:pStyle w:val="Header"/>
              <w:spacing w:line="360" w:lineRule="auto"/>
              <w:rPr>
                <w:rFonts w:ascii="Arial" w:hAnsi="Arial" w:cs="Arial"/>
                <w:sz w:val="22"/>
                <w:szCs w:val="22"/>
              </w:rPr>
            </w:pPr>
            <w:r w:rsidRPr="00CF498E">
              <w:rPr>
                <w:rFonts w:ascii="Arial" w:eastAsia="Times New Roman" w:hAnsi="Arial" w:cs="Arial"/>
                <w:lang w:val="en-GB"/>
              </w:rPr>
              <w:t xml:space="preserve">Group </w:t>
            </w:r>
            <w:r w:rsidRPr="00CF498E">
              <w:rPr>
                <w:rFonts w:ascii="Arial" w:eastAsia="Times New Roman" w:hAnsi="Arial"/>
                <w:lang w:val="en-GB"/>
              </w:rPr>
              <w:t>HSEQ Data Analyst and Reporting Coordinator</w:t>
            </w:r>
          </w:p>
        </w:tc>
      </w:tr>
      <w:tr w:rsidR="00DA4B54" w:rsidRPr="00391ED3" w:rsidTr="00F83DC5">
        <w:tc>
          <w:tcPr>
            <w:tcW w:w="2192" w:type="dxa"/>
            <w:tcBorders>
              <w:top w:val="nil"/>
              <w:left w:val="nil"/>
              <w:bottom w:val="nil"/>
              <w:right w:val="dashed" w:sz="4" w:space="0" w:color="A6A6A6" w:themeColor="background1" w:themeShade="A6"/>
            </w:tcBorders>
          </w:tcPr>
          <w:p w:rsidR="00DA4B54" w:rsidRPr="00391ED3" w:rsidRDefault="00DA4B54" w:rsidP="005E1345">
            <w:pPr>
              <w:pStyle w:val="Header"/>
              <w:spacing w:line="360" w:lineRule="auto"/>
              <w:rPr>
                <w:rFonts w:ascii="Arial" w:hAnsi="Arial" w:cs="Arial"/>
                <w:b/>
                <w:color w:val="A6A6A6" w:themeColor="background1" w:themeShade="A6"/>
                <w:sz w:val="22"/>
                <w:szCs w:val="22"/>
              </w:rPr>
            </w:pPr>
            <w:r w:rsidRPr="00391ED3">
              <w:rPr>
                <w:rFonts w:ascii="Arial" w:hAnsi="Arial" w:cs="Arial"/>
                <w:b/>
                <w:color w:val="A6A6A6" w:themeColor="background1" w:themeShade="A6"/>
                <w:sz w:val="22"/>
                <w:szCs w:val="22"/>
              </w:rPr>
              <w:t>Responsible HOD:</w:t>
            </w:r>
          </w:p>
        </w:tc>
        <w:tc>
          <w:tcPr>
            <w:tcW w:w="7730" w:type="dxa"/>
            <w:gridSpan w:val="2"/>
            <w:tcBorders>
              <w:top w:val="nil"/>
              <w:left w:val="dashed" w:sz="4" w:space="0" w:color="A6A6A6" w:themeColor="background1" w:themeShade="A6"/>
              <w:bottom w:val="nil"/>
              <w:right w:val="nil"/>
            </w:tcBorders>
          </w:tcPr>
          <w:p w:rsidR="00DA4B54" w:rsidRPr="00391ED3" w:rsidRDefault="005E1345" w:rsidP="005E1345">
            <w:pPr>
              <w:pStyle w:val="Header"/>
              <w:spacing w:line="360" w:lineRule="auto"/>
              <w:rPr>
                <w:rFonts w:ascii="Arial" w:hAnsi="Arial" w:cs="Arial"/>
                <w:sz w:val="22"/>
                <w:szCs w:val="22"/>
              </w:rPr>
            </w:pPr>
            <w:r w:rsidRPr="00CF498E">
              <w:rPr>
                <w:rFonts w:ascii="Arial" w:eastAsia="Times New Roman" w:hAnsi="Arial" w:cs="Arial"/>
                <w:lang w:val="en-GB"/>
              </w:rPr>
              <w:t>Group HSEQ Environmental Lead</w:t>
            </w:r>
          </w:p>
        </w:tc>
      </w:tr>
      <w:tr w:rsidR="00DA4B54" w:rsidRPr="00391ED3" w:rsidTr="00F83DC5">
        <w:tc>
          <w:tcPr>
            <w:tcW w:w="2192" w:type="dxa"/>
            <w:tcBorders>
              <w:top w:val="nil"/>
              <w:left w:val="nil"/>
              <w:bottom w:val="nil"/>
              <w:right w:val="dashed" w:sz="4" w:space="0" w:color="A6A6A6" w:themeColor="background1" w:themeShade="A6"/>
            </w:tcBorders>
          </w:tcPr>
          <w:p w:rsidR="00DA4B54" w:rsidRPr="00391ED3" w:rsidRDefault="00DA4B54" w:rsidP="005E1345">
            <w:pPr>
              <w:pStyle w:val="Header"/>
              <w:spacing w:line="360" w:lineRule="auto"/>
              <w:rPr>
                <w:rFonts w:ascii="Arial" w:hAnsi="Arial" w:cs="Arial"/>
                <w:b/>
                <w:color w:val="A6A6A6" w:themeColor="background1" w:themeShade="A6"/>
                <w:sz w:val="22"/>
                <w:szCs w:val="22"/>
              </w:rPr>
            </w:pPr>
            <w:r w:rsidRPr="00391ED3">
              <w:rPr>
                <w:rFonts w:ascii="Arial" w:hAnsi="Arial" w:cs="Arial"/>
                <w:b/>
                <w:color w:val="A6A6A6" w:themeColor="background1" w:themeShade="A6"/>
                <w:sz w:val="22"/>
                <w:szCs w:val="22"/>
              </w:rPr>
              <w:t>References:</w:t>
            </w:r>
          </w:p>
        </w:tc>
        <w:tc>
          <w:tcPr>
            <w:tcW w:w="7730" w:type="dxa"/>
            <w:gridSpan w:val="2"/>
            <w:tcBorders>
              <w:top w:val="nil"/>
              <w:left w:val="dashed" w:sz="4" w:space="0" w:color="A6A6A6" w:themeColor="background1" w:themeShade="A6"/>
              <w:bottom w:val="nil"/>
              <w:right w:val="nil"/>
            </w:tcBorders>
          </w:tcPr>
          <w:p w:rsidR="00DA4B54" w:rsidRPr="00391ED3" w:rsidRDefault="005E1345" w:rsidP="005E1345">
            <w:pPr>
              <w:pStyle w:val="Header"/>
              <w:spacing w:line="360" w:lineRule="auto"/>
              <w:rPr>
                <w:rFonts w:ascii="Arial" w:hAnsi="Arial" w:cs="Arial"/>
                <w:sz w:val="22"/>
                <w:szCs w:val="22"/>
              </w:rPr>
            </w:pPr>
            <w:r w:rsidRPr="00CF498E">
              <w:rPr>
                <w:rFonts w:ascii="Arial" w:eastAsia="Times New Roman" w:hAnsi="Arial" w:cs="Arial"/>
                <w:lang w:val="en-GB"/>
              </w:rPr>
              <w:t xml:space="preserve">HSEQ-GP-PO-40  </w:t>
            </w:r>
          </w:p>
        </w:tc>
      </w:tr>
      <w:tr w:rsidR="00DA4B54" w:rsidRPr="00391ED3" w:rsidTr="00F83DC5">
        <w:tc>
          <w:tcPr>
            <w:tcW w:w="2192" w:type="dxa"/>
            <w:tcBorders>
              <w:top w:val="nil"/>
              <w:left w:val="nil"/>
              <w:bottom w:val="nil"/>
              <w:right w:val="dashed" w:sz="4" w:space="0" w:color="A6A6A6" w:themeColor="background1" w:themeShade="A6"/>
            </w:tcBorders>
          </w:tcPr>
          <w:p w:rsidR="00DA4B54" w:rsidRPr="00391ED3" w:rsidRDefault="00DA4B54" w:rsidP="005E1345">
            <w:pPr>
              <w:pStyle w:val="Header"/>
              <w:spacing w:line="360" w:lineRule="auto"/>
              <w:rPr>
                <w:rFonts w:ascii="Arial" w:hAnsi="Arial" w:cs="Arial"/>
                <w:b/>
                <w:color w:val="A6A6A6" w:themeColor="background1" w:themeShade="A6"/>
                <w:sz w:val="22"/>
                <w:szCs w:val="22"/>
              </w:rPr>
            </w:pPr>
            <w:r w:rsidRPr="00391ED3">
              <w:rPr>
                <w:rFonts w:ascii="Arial" w:hAnsi="Arial" w:cs="Arial"/>
                <w:b/>
                <w:color w:val="A6A6A6" w:themeColor="background1" w:themeShade="A6"/>
                <w:sz w:val="22"/>
                <w:szCs w:val="22"/>
              </w:rPr>
              <w:t>Annexures:</w:t>
            </w:r>
          </w:p>
        </w:tc>
        <w:tc>
          <w:tcPr>
            <w:tcW w:w="7730" w:type="dxa"/>
            <w:gridSpan w:val="2"/>
            <w:tcBorders>
              <w:top w:val="nil"/>
              <w:left w:val="dashed" w:sz="4" w:space="0" w:color="A6A6A6" w:themeColor="background1" w:themeShade="A6"/>
              <w:bottom w:val="nil"/>
              <w:right w:val="nil"/>
            </w:tcBorders>
          </w:tcPr>
          <w:p w:rsidR="00DA4B54" w:rsidRPr="00391ED3" w:rsidRDefault="005E1345" w:rsidP="005E1345">
            <w:pPr>
              <w:pStyle w:val="Header"/>
              <w:spacing w:line="360" w:lineRule="auto"/>
              <w:rPr>
                <w:rFonts w:ascii="Arial" w:hAnsi="Arial" w:cs="Arial"/>
                <w:sz w:val="22"/>
                <w:szCs w:val="22"/>
              </w:rPr>
            </w:pPr>
            <w:r>
              <w:rPr>
                <w:rFonts w:ascii="Arial" w:hAnsi="Arial" w:cs="Arial"/>
                <w:sz w:val="22"/>
                <w:szCs w:val="22"/>
              </w:rPr>
              <w:t>none</w:t>
            </w:r>
          </w:p>
        </w:tc>
      </w:tr>
      <w:tr w:rsidR="00DA4B54" w:rsidRPr="00391ED3" w:rsidTr="00F83DC5">
        <w:tc>
          <w:tcPr>
            <w:tcW w:w="4996" w:type="dxa"/>
            <w:gridSpan w:val="2"/>
            <w:tcBorders>
              <w:top w:val="nil"/>
              <w:left w:val="nil"/>
              <w:bottom w:val="single" w:sz="18" w:space="0" w:color="A6A6A6" w:themeColor="background1" w:themeShade="A6"/>
              <w:right w:val="nil"/>
            </w:tcBorders>
          </w:tcPr>
          <w:p w:rsidR="00DA4B54" w:rsidRPr="00391ED3" w:rsidRDefault="00DA4B54" w:rsidP="005E1345">
            <w:pPr>
              <w:pStyle w:val="Header"/>
              <w:spacing w:line="360" w:lineRule="auto"/>
              <w:rPr>
                <w:rFonts w:ascii="Arial" w:hAnsi="Arial" w:cs="Arial"/>
                <w:sz w:val="10"/>
                <w:szCs w:val="10"/>
              </w:rPr>
            </w:pPr>
          </w:p>
        </w:tc>
        <w:tc>
          <w:tcPr>
            <w:tcW w:w="4926" w:type="dxa"/>
            <w:tcBorders>
              <w:top w:val="nil"/>
              <w:left w:val="nil"/>
              <w:bottom w:val="single" w:sz="18" w:space="0" w:color="A6A6A6" w:themeColor="background1" w:themeShade="A6"/>
              <w:right w:val="nil"/>
            </w:tcBorders>
          </w:tcPr>
          <w:p w:rsidR="00DA4B54" w:rsidRPr="00391ED3" w:rsidRDefault="00DA4B54" w:rsidP="005E1345">
            <w:pPr>
              <w:pStyle w:val="Header"/>
              <w:spacing w:line="360" w:lineRule="auto"/>
              <w:rPr>
                <w:rFonts w:ascii="Arial" w:hAnsi="Arial" w:cs="Arial"/>
                <w:sz w:val="10"/>
                <w:szCs w:val="10"/>
              </w:rPr>
            </w:pPr>
          </w:p>
        </w:tc>
      </w:tr>
    </w:tbl>
    <w:p w:rsidR="00DA4B54" w:rsidRPr="00DA4B54" w:rsidRDefault="00DA4B54" w:rsidP="00DA4B54">
      <w:pPr>
        <w:spacing w:after="0"/>
        <w:rPr>
          <w:rFonts w:ascii="Arial" w:hAnsi="Arial" w:cs="Arial"/>
          <w:sz w:val="10"/>
          <w:szCs w:val="10"/>
        </w:rPr>
      </w:pPr>
    </w:p>
    <w:tbl>
      <w:tblPr>
        <w:tblStyle w:val="TableGrid2"/>
        <w:tblW w:w="9922" w:type="dxa"/>
        <w:tblInd w:w="142" w:type="dxa"/>
        <w:tblLook w:val="04A0" w:firstRow="1" w:lastRow="0" w:firstColumn="1" w:lastColumn="0" w:noHBand="0" w:noVBand="1"/>
      </w:tblPr>
      <w:tblGrid>
        <w:gridCol w:w="2161"/>
        <w:gridCol w:w="2787"/>
        <w:gridCol w:w="2375"/>
        <w:gridCol w:w="2599"/>
      </w:tblGrid>
      <w:tr w:rsidR="00DA4B54" w:rsidRPr="00CA78F9" w:rsidTr="00F83DC5">
        <w:tc>
          <w:tcPr>
            <w:tcW w:w="4948" w:type="dxa"/>
            <w:gridSpan w:val="2"/>
            <w:tcBorders>
              <w:top w:val="single" w:sz="18" w:space="0" w:color="A6A6A6" w:themeColor="background1" w:themeShade="A6"/>
              <w:left w:val="nil"/>
              <w:bottom w:val="nil"/>
              <w:right w:val="nil"/>
            </w:tcBorders>
          </w:tcPr>
          <w:p w:rsidR="00DA4B54" w:rsidRPr="00CA78F9" w:rsidRDefault="00DA4B54" w:rsidP="005E1345">
            <w:pPr>
              <w:tabs>
                <w:tab w:val="center" w:pos="4153"/>
                <w:tab w:val="right" w:pos="8306"/>
              </w:tabs>
              <w:spacing w:line="240" w:lineRule="auto"/>
              <w:rPr>
                <w:rFonts w:ascii="Arial" w:eastAsia="Times New Roman" w:hAnsi="Arial" w:cs="Arial"/>
                <w:sz w:val="22"/>
                <w:szCs w:val="22"/>
                <w:lang w:val="en-GB"/>
              </w:rPr>
            </w:pPr>
          </w:p>
        </w:tc>
        <w:tc>
          <w:tcPr>
            <w:tcW w:w="4974" w:type="dxa"/>
            <w:gridSpan w:val="2"/>
            <w:tcBorders>
              <w:top w:val="single" w:sz="18" w:space="0" w:color="A6A6A6" w:themeColor="background1" w:themeShade="A6"/>
              <w:left w:val="nil"/>
              <w:bottom w:val="nil"/>
              <w:right w:val="nil"/>
            </w:tcBorders>
          </w:tcPr>
          <w:p w:rsidR="00DA4B54" w:rsidRPr="00CA78F9" w:rsidRDefault="00DA4B54" w:rsidP="005E1345">
            <w:pPr>
              <w:tabs>
                <w:tab w:val="center" w:pos="4153"/>
                <w:tab w:val="right" w:pos="8306"/>
              </w:tabs>
              <w:spacing w:line="240" w:lineRule="auto"/>
              <w:rPr>
                <w:rFonts w:ascii="Arial" w:eastAsia="Times New Roman" w:hAnsi="Arial" w:cs="Arial"/>
                <w:sz w:val="22"/>
                <w:szCs w:val="22"/>
                <w:lang w:val="en-GB"/>
              </w:rPr>
            </w:pPr>
          </w:p>
        </w:tc>
      </w:tr>
      <w:tr w:rsidR="00681D99" w:rsidRPr="00CA78F9" w:rsidTr="00F83DC5">
        <w:tc>
          <w:tcPr>
            <w:tcW w:w="2161" w:type="dxa"/>
            <w:tcBorders>
              <w:top w:val="nil"/>
              <w:left w:val="nil"/>
              <w:bottom w:val="nil"/>
              <w:right w:val="dashed" w:sz="4" w:space="0" w:color="A6A6A6" w:themeColor="background1" w:themeShade="A6"/>
            </w:tcBorders>
          </w:tcPr>
          <w:p w:rsidR="00DA4B54" w:rsidRPr="00CA78F9" w:rsidRDefault="00DA4B54" w:rsidP="005E1345">
            <w:pPr>
              <w:tabs>
                <w:tab w:val="center" w:pos="4153"/>
                <w:tab w:val="right" w:pos="8306"/>
              </w:tabs>
              <w:spacing w:after="120" w:line="240" w:lineRule="auto"/>
              <w:rPr>
                <w:rFonts w:ascii="Arial" w:eastAsia="Times New Roman" w:hAnsi="Arial" w:cs="Arial"/>
                <w:b/>
                <w:color w:val="A6A6A6" w:themeColor="background1" w:themeShade="A6"/>
                <w:sz w:val="22"/>
                <w:szCs w:val="22"/>
                <w:lang w:val="en-GB"/>
              </w:rPr>
            </w:pPr>
            <w:r w:rsidRPr="00CA78F9">
              <w:rPr>
                <w:rFonts w:ascii="Arial" w:eastAsia="Times New Roman" w:hAnsi="Arial" w:cs="Arial"/>
                <w:b/>
                <w:color w:val="A6A6A6" w:themeColor="background1" w:themeShade="A6"/>
                <w:sz w:val="22"/>
                <w:szCs w:val="22"/>
                <w:lang w:val="en-GB"/>
              </w:rPr>
              <w:t>Original Date:</w:t>
            </w:r>
          </w:p>
        </w:tc>
        <w:tc>
          <w:tcPr>
            <w:tcW w:w="2787" w:type="dxa"/>
            <w:tcBorders>
              <w:top w:val="nil"/>
              <w:left w:val="dashed" w:sz="4" w:space="0" w:color="A6A6A6" w:themeColor="background1" w:themeShade="A6"/>
              <w:bottom w:val="nil"/>
              <w:right w:val="nil"/>
            </w:tcBorders>
          </w:tcPr>
          <w:p w:rsidR="00DA4B54" w:rsidRPr="00CA78F9" w:rsidRDefault="005E1345" w:rsidP="005E1345">
            <w:pPr>
              <w:tabs>
                <w:tab w:val="center" w:pos="4153"/>
                <w:tab w:val="right" w:pos="8306"/>
              </w:tabs>
              <w:spacing w:after="120" w:line="240" w:lineRule="auto"/>
              <w:rPr>
                <w:rFonts w:ascii="Arial" w:eastAsia="Times New Roman" w:hAnsi="Arial" w:cs="Arial"/>
                <w:sz w:val="22"/>
                <w:szCs w:val="22"/>
                <w:lang w:val="en-GB"/>
              </w:rPr>
            </w:pPr>
            <w:r>
              <w:rPr>
                <w:rFonts w:ascii="Arial" w:eastAsia="Times New Roman" w:hAnsi="Arial" w:cs="Arial"/>
                <w:sz w:val="22"/>
                <w:szCs w:val="22"/>
                <w:lang w:val="en-GB"/>
              </w:rPr>
              <w:t>18 August 2014</w:t>
            </w:r>
          </w:p>
        </w:tc>
        <w:tc>
          <w:tcPr>
            <w:tcW w:w="2375" w:type="dxa"/>
            <w:tcBorders>
              <w:top w:val="nil"/>
              <w:left w:val="dashed" w:sz="4" w:space="0" w:color="A6A6A6" w:themeColor="background1" w:themeShade="A6"/>
              <w:bottom w:val="nil"/>
              <w:right w:val="nil"/>
            </w:tcBorders>
          </w:tcPr>
          <w:p w:rsidR="00DA4B54" w:rsidRPr="00CA78F9" w:rsidRDefault="00DA4B54" w:rsidP="005E1345">
            <w:pPr>
              <w:tabs>
                <w:tab w:val="center" w:pos="4153"/>
                <w:tab w:val="right" w:pos="8306"/>
              </w:tabs>
              <w:spacing w:after="120" w:line="240" w:lineRule="auto"/>
              <w:rPr>
                <w:rFonts w:ascii="Arial" w:eastAsia="Times New Roman" w:hAnsi="Arial" w:cs="Arial"/>
                <w:b/>
                <w:color w:val="A6A6A6" w:themeColor="background1" w:themeShade="A6"/>
                <w:sz w:val="22"/>
                <w:szCs w:val="22"/>
                <w:lang w:val="en-GB"/>
              </w:rPr>
            </w:pPr>
            <w:r w:rsidRPr="00CA78F9">
              <w:rPr>
                <w:rFonts w:ascii="Arial" w:eastAsia="Times New Roman" w:hAnsi="Arial" w:cs="Arial"/>
                <w:b/>
                <w:color w:val="A6A6A6" w:themeColor="background1" w:themeShade="A6"/>
                <w:sz w:val="22"/>
                <w:szCs w:val="22"/>
                <w:lang w:val="en-GB"/>
              </w:rPr>
              <w:t>Revision Date:</w:t>
            </w:r>
          </w:p>
        </w:tc>
        <w:tc>
          <w:tcPr>
            <w:tcW w:w="2599" w:type="dxa"/>
            <w:tcBorders>
              <w:top w:val="nil"/>
              <w:left w:val="dashed" w:sz="4" w:space="0" w:color="A6A6A6" w:themeColor="background1" w:themeShade="A6"/>
              <w:bottom w:val="nil"/>
              <w:right w:val="nil"/>
            </w:tcBorders>
          </w:tcPr>
          <w:p w:rsidR="00DA4B54" w:rsidRPr="00CA78F9" w:rsidRDefault="00681D99" w:rsidP="00681D99">
            <w:pPr>
              <w:tabs>
                <w:tab w:val="center" w:pos="4153"/>
                <w:tab w:val="right" w:pos="8306"/>
              </w:tabs>
              <w:spacing w:after="120" w:line="240" w:lineRule="auto"/>
              <w:rPr>
                <w:rFonts w:ascii="Arial" w:eastAsia="Times New Roman" w:hAnsi="Arial" w:cs="Arial"/>
                <w:sz w:val="22"/>
                <w:szCs w:val="22"/>
                <w:lang w:val="en-GB"/>
              </w:rPr>
            </w:pPr>
            <w:r>
              <w:rPr>
                <w:rFonts w:ascii="Arial" w:eastAsia="Times New Roman" w:hAnsi="Arial" w:cs="Arial"/>
                <w:sz w:val="22"/>
                <w:szCs w:val="22"/>
                <w:lang w:val="en-GB"/>
              </w:rPr>
              <w:t>29 September</w:t>
            </w:r>
            <w:r w:rsidR="00F232CE">
              <w:rPr>
                <w:rFonts w:ascii="Arial" w:eastAsia="Times New Roman" w:hAnsi="Arial" w:cs="Arial"/>
                <w:sz w:val="22"/>
                <w:szCs w:val="22"/>
                <w:lang w:val="en-GB"/>
              </w:rPr>
              <w:t xml:space="preserve"> 2020</w:t>
            </w:r>
          </w:p>
        </w:tc>
      </w:tr>
      <w:tr w:rsidR="00681D99" w:rsidRPr="00CA78F9" w:rsidTr="00F83DC5">
        <w:tc>
          <w:tcPr>
            <w:tcW w:w="2161" w:type="dxa"/>
            <w:tcBorders>
              <w:top w:val="nil"/>
              <w:left w:val="nil"/>
              <w:bottom w:val="nil"/>
              <w:right w:val="dashed" w:sz="4" w:space="0" w:color="A6A6A6" w:themeColor="background1" w:themeShade="A6"/>
            </w:tcBorders>
          </w:tcPr>
          <w:p w:rsidR="00DA4B54" w:rsidRPr="00CA78F9" w:rsidRDefault="00DA4B54" w:rsidP="005E1345">
            <w:pPr>
              <w:tabs>
                <w:tab w:val="center" w:pos="4153"/>
                <w:tab w:val="right" w:pos="8306"/>
              </w:tabs>
              <w:spacing w:after="120" w:line="240" w:lineRule="auto"/>
              <w:rPr>
                <w:rFonts w:ascii="Arial" w:eastAsia="Times New Roman" w:hAnsi="Arial" w:cs="Arial"/>
                <w:b/>
                <w:color w:val="A6A6A6" w:themeColor="background1" w:themeShade="A6"/>
                <w:sz w:val="22"/>
                <w:szCs w:val="22"/>
                <w:lang w:val="en-GB"/>
              </w:rPr>
            </w:pPr>
            <w:r w:rsidRPr="00CA78F9">
              <w:rPr>
                <w:rFonts w:ascii="Arial" w:eastAsia="Times New Roman" w:hAnsi="Arial" w:cs="Arial"/>
                <w:b/>
                <w:color w:val="A6A6A6" w:themeColor="background1" w:themeShade="A6"/>
                <w:sz w:val="22"/>
                <w:szCs w:val="22"/>
                <w:lang w:val="en-GB"/>
              </w:rPr>
              <w:t>Revision number:</w:t>
            </w:r>
          </w:p>
        </w:tc>
        <w:tc>
          <w:tcPr>
            <w:tcW w:w="2787" w:type="dxa"/>
            <w:tcBorders>
              <w:top w:val="nil"/>
              <w:left w:val="dashed" w:sz="4" w:space="0" w:color="A6A6A6" w:themeColor="background1" w:themeShade="A6"/>
              <w:bottom w:val="nil"/>
              <w:right w:val="nil"/>
            </w:tcBorders>
          </w:tcPr>
          <w:p w:rsidR="00DA4B54" w:rsidRPr="00CA78F9" w:rsidRDefault="00681D99" w:rsidP="005E1345">
            <w:pPr>
              <w:tabs>
                <w:tab w:val="center" w:pos="4153"/>
                <w:tab w:val="right" w:pos="8306"/>
              </w:tabs>
              <w:spacing w:after="120" w:line="240" w:lineRule="auto"/>
              <w:rPr>
                <w:rFonts w:ascii="Arial" w:eastAsia="Times New Roman" w:hAnsi="Arial" w:cs="Arial"/>
                <w:sz w:val="22"/>
                <w:szCs w:val="22"/>
                <w:lang w:val="en-GB"/>
              </w:rPr>
            </w:pPr>
            <w:r>
              <w:rPr>
                <w:rFonts w:ascii="Arial" w:eastAsia="Times New Roman" w:hAnsi="Arial" w:cs="Arial"/>
                <w:sz w:val="22"/>
                <w:szCs w:val="22"/>
                <w:lang w:val="en-GB"/>
              </w:rPr>
              <w:t>04</w:t>
            </w:r>
          </w:p>
        </w:tc>
        <w:tc>
          <w:tcPr>
            <w:tcW w:w="2375" w:type="dxa"/>
            <w:tcBorders>
              <w:top w:val="nil"/>
              <w:left w:val="dashed" w:sz="4" w:space="0" w:color="A6A6A6" w:themeColor="background1" w:themeShade="A6"/>
              <w:bottom w:val="nil"/>
              <w:right w:val="nil"/>
            </w:tcBorders>
          </w:tcPr>
          <w:p w:rsidR="00DA4B54" w:rsidRPr="00CA78F9" w:rsidRDefault="00DA4B54" w:rsidP="005E1345">
            <w:pPr>
              <w:tabs>
                <w:tab w:val="center" w:pos="4153"/>
                <w:tab w:val="right" w:pos="8306"/>
              </w:tabs>
              <w:spacing w:after="120" w:line="240" w:lineRule="auto"/>
              <w:rPr>
                <w:rFonts w:ascii="Arial" w:eastAsia="Times New Roman" w:hAnsi="Arial" w:cs="Arial"/>
                <w:b/>
                <w:color w:val="A6A6A6" w:themeColor="background1" w:themeShade="A6"/>
                <w:sz w:val="22"/>
                <w:szCs w:val="22"/>
                <w:lang w:val="en-GB"/>
              </w:rPr>
            </w:pPr>
            <w:r w:rsidRPr="00CA78F9">
              <w:rPr>
                <w:rFonts w:ascii="Arial" w:eastAsia="Times New Roman" w:hAnsi="Arial" w:cs="Arial"/>
                <w:b/>
                <w:color w:val="A6A6A6" w:themeColor="background1" w:themeShade="A6"/>
                <w:sz w:val="22"/>
                <w:szCs w:val="22"/>
                <w:lang w:val="en-GB"/>
              </w:rPr>
              <w:t>Next Revision Date:</w:t>
            </w:r>
          </w:p>
        </w:tc>
        <w:tc>
          <w:tcPr>
            <w:tcW w:w="2599" w:type="dxa"/>
            <w:tcBorders>
              <w:top w:val="nil"/>
              <w:left w:val="dashed" w:sz="4" w:space="0" w:color="A6A6A6" w:themeColor="background1" w:themeShade="A6"/>
              <w:bottom w:val="nil"/>
              <w:right w:val="nil"/>
            </w:tcBorders>
          </w:tcPr>
          <w:p w:rsidR="00DA4B54" w:rsidRPr="00CA78F9" w:rsidRDefault="00681D99" w:rsidP="00681D99">
            <w:pPr>
              <w:tabs>
                <w:tab w:val="center" w:pos="4153"/>
                <w:tab w:val="right" w:pos="8306"/>
              </w:tabs>
              <w:spacing w:after="120" w:line="240" w:lineRule="auto"/>
              <w:rPr>
                <w:rFonts w:ascii="Arial" w:eastAsia="Times New Roman" w:hAnsi="Arial" w:cs="Arial"/>
                <w:sz w:val="22"/>
                <w:szCs w:val="22"/>
                <w:lang w:val="en-GB"/>
              </w:rPr>
            </w:pPr>
            <w:r>
              <w:rPr>
                <w:rFonts w:ascii="Arial" w:eastAsia="Times New Roman" w:hAnsi="Arial" w:cs="Arial"/>
                <w:sz w:val="22"/>
                <w:szCs w:val="22"/>
                <w:lang w:val="en-GB"/>
              </w:rPr>
              <w:t xml:space="preserve">September </w:t>
            </w:r>
            <w:r w:rsidR="005E1345">
              <w:rPr>
                <w:rFonts w:ascii="Arial" w:eastAsia="Times New Roman" w:hAnsi="Arial" w:cs="Arial"/>
                <w:sz w:val="22"/>
                <w:szCs w:val="22"/>
                <w:lang w:val="en-GB"/>
              </w:rPr>
              <w:t>202</w:t>
            </w:r>
            <w:r>
              <w:rPr>
                <w:rFonts w:ascii="Arial" w:eastAsia="Times New Roman" w:hAnsi="Arial" w:cs="Arial"/>
                <w:sz w:val="22"/>
                <w:szCs w:val="22"/>
                <w:lang w:val="en-GB"/>
              </w:rPr>
              <w:t>1</w:t>
            </w:r>
          </w:p>
        </w:tc>
      </w:tr>
      <w:tr w:rsidR="00DA4B54" w:rsidRPr="00CA78F9" w:rsidTr="00F83DC5">
        <w:tc>
          <w:tcPr>
            <w:tcW w:w="4948" w:type="dxa"/>
            <w:gridSpan w:val="2"/>
            <w:tcBorders>
              <w:top w:val="nil"/>
              <w:left w:val="nil"/>
              <w:bottom w:val="single" w:sz="18" w:space="0" w:color="A6A6A6" w:themeColor="background1" w:themeShade="A6"/>
              <w:right w:val="nil"/>
            </w:tcBorders>
          </w:tcPr>
          <w:p w:rsidR="00DA4B54" w:rsidRPr="00CA78F9" w:rsidRDefault="00DA4B54" w:rsidP="00DA4B54">
            <w:pPr>
              <w:tabs>
                <w:tab w:val="center" w:pos="4153"/>
                <w:tab w:val="right" w:pos="8306"/>
              </w:tabs>
              <w:spacing w:line="240" w:lineRule="auto"/>
              <w:rPr>
                <w:rFonts w:ascii="Arial" w:eastAsia="Times New Roman" w:hAnsi="Arial" w:cs="Arial"/>
                <w:sz w:val="22"/>
                <w:szCs w:val="22"/>
                <w:lang w:val="en-GB"/>
              </w:rPr>
            </w:pPr>
          </w:p>
        </w:tc>
        <w:tc>
          <w:tcPr>
            <w:tcW w:w="4974" w:type="dxa"/>
            <w:gridSpan w:val="2"/>
            <w:tcBorders>
              <w:top w:val="nil"/>
              <w:left w:val="nil"/>
              <w:bottom w:val="single" w:sz="18" w:space="0" w:color="A6A6A6" w:themeColor="background1" w:themeShade="A6"/>
              <w:right w:val="nil"/>
            </w:tcBorders>
          </w:tcPr>
          <w:p w:rsidR="00DA4B54" w:rsidRPr="00CA78F9" w:rsidRDefault="00DA4B54" w:rsidP="00DA4B54">
            <w:pPr>
              <w:tabs>
                <w:tab w:val="center" w:pos="4153"/>
                <w:tab w:val="right" w:pos="8306"/>
              </w:tabs>
              <w:spacing w:line="240" w:lineRule="auto"/>
              <w:rPr>
                <w:rFonts w:ascii="Arial" w:eastAsia="Times New Roman" w:hAnsi="Arial" w:cs="Arial"/>
                <w:sz w:val="22"/>
                <w:szCs w:val="22"/>
                <w:lang w:val="en-GB"/>
              </w:rPr>
            </w:pPr>
          </w:p>
        </w:tc>
      </w:tr>
    </w:tbl>
    <w:p w:rsidR="00DA4B54" w:rsidRPr="004D2E42" w:rsidRDefault="00DA4B54" w:rsidP="00DA4B54">
      <w:pPr>
        <w:spacing w:after="0"/>
        <w:rPr>
          <w:rFonts w:ascii="Arial" w:hAnsi="Arial" w:cs="Arial"/>
          <w:sz w:val="10"/>
          <w:szCs w:val="10"/>
        </w:rPr>
      </w:pPr>
    </w:p>
    <w:p w:rsidR="000A0730" w:rsidRDefault="00F83DC5" w:rsidP="00F83DC5">
      <w:pPr>
        <w:ind w:left="142" w:right="141"/>
        <w:rPr>
          <w:rFonts w:ascii="Arial" w:hAnsi="Arial" w:cs="Arial"/>
        </w:rPr>
      </w:pPr>
      <w:r w:rsidRPr="00F83DC5">
        <w:rPr>
          <w:rFonts w:ascii="Arial" w:hAnsi="Arial" w:cs="Arial"/>
          <w:noProof/>
          <w:lang w:val="en-GB" w:eastAsia="en-GB"/>
        </w:rPr>
        <w:drawing>
          <wp:inline distT="0" distB="0" distL="0" distR="0">
            <wp:extent cx="6294120" cy="2146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4328" cy="2146371"/>
                    </a:xfrm>
                    <a:prstGeom prst="rect">
                      <a:avLst/>
                    </a:prstGeom>
                    <a:noFill/>
                    <a:ln>
                      <a:noFill/>
                    </a:ln>
                  </pic:spPr>
                </pic:pic>
              </a:graphicData>
            </a:graphic>
          </wp:inline>
        </w:drawing>
      </w:r>
      <w:r w:rsidR="000A0730">
        <w:rPr>
          <w:rFonts w:ascii="Arial" w:hAnsi="Arial" w:cs="Arial"/>
        </w:rPr>
        <w:br w:type="page"/>
      </w:r>
    </w:p>
    <w:sdt>
      <w:sdtPr>
        <w:rPr>
          <w:bCs/>
        </w:rPr>
        <w:id w:val="992684721"/>
        <w:docPartObj>
          <w:docPartGallery w:val="Table of Contents"/>
          <w:docPartUnique/>
        </w:docPartObj>
      </w:sdtPr>
      <w:sdtEndPr>
        <w:rPr>
          <w:bCs w:val="0"/>
          <w:noProof/>
        </w:rPr>
      </w:sdtEndPr>
      <w:sdtContent>
        <w:p w:rsidR="00BB098A" w:rsidRDefault="009E4209" w:rsidP="00606103">
          <w:pPr>
            <w:pStyle w:val="TOC2"/>
            <w:ind w:left="0"/>
            <w:rPr>
              <w:rFonts w:ascii="Arial" w:hAnsi="Arial" w:cs="Arial"/>
              <w:sz w:val="32"/>
              <w:szCs w:val="32"/>
            </w:rPr>
          </w:pPr>
          <w:r w:rsidRPr="00606103">
            <w:rPr>
              <w:rFonts w:ascii="Arial" w:hAnsi="Arial" w:cs="Arial"/>
              <w:sz w:val="32"/>
              <w:szCs w:val="32"/>
            </w:rPr>
            <w:t>TABLE OF CONTENTS</w:t>
          </w:r>
        </w:p>
        <w:p w:rsidR="00FD7C5F" w:rsidRPr="00FD7C5F" w:rsidRDefault="00FD7C5F" w:rsidP="00FD7C5F"/>
        <w:p w:rsidR="00100687" w:rsidRDefault="00BB098A">
          <w:pPr>
            <w:pStyle w:val="TOC1"/>
            <w:tabs>
              <w:tab w:val="left" w:pos="660"/>
              <w:tab w:val="right" w:leader="dot" w:pos="10054"/>
            </w:tabs>
            <w:rPr>
              <w:rFonts w:eastAsiaTheme="minorEastAsia"/>
              <w:noProof/>
              <w:lang w:eastAsia="en-ZA"/>
            </w:rPr>
          </w:pPr>
          <w:r>
            <w:fldChar w:fldCharType="begin"/>
          </w:r>
          <w:r>
            <w:instrText xml:space="preserve"> TOC \o "1-3" \h \z \u </w:instrText>
          </w:r>
          <w:r>
            <w:fldChar w:fldCharType="separate"/>
          </w:r>
          <w:hyperlink w:anchor="_Toc52953952" w:history="1">
            <w:r w:rsidR="00100687" w:rsidRPr="00816180">
              <w:rPr>
                <w:rStyle w:val="Hyperlink"/>
                <w:rFonts w:cs="Segoe UI"/>
                <w:noProof/>
              </w:rPr>
              <w:t>1.</w:t>
            </w:r>
            <w:r w:rsidR="00100687">
              <w:rPr>
                <w:rFonts w:eastAsiaTheme="minorEastAsia"/>
                <w:noProof/>
                <w:lang w:eastAsia="en-ZA"/>
              </w:rPr>
              <w:tab/>
            </w:r>
            <w:r w:rsidR="00100687" w:rsidRPr="00816180">
              <w:rPr>
                <w:rStyle w:val="Hyperlink"/>
                <w:rFonts w:cs="Segoe UI"/>
                <w:noProof/>
              </w:rPr>
              <w:t>COMPLIANCE</w:t>
            </w:r>
            <w:r w:rsidR="00100687">
              <w:rPr>
                <w:noProof/>
                <w:webHidden/>
              </w:rPr>
              <w:tab/>
            </w:r>
            <w:r w:rsidR="00100687">
              <w:rPr>
                <w:noProof/>
                <w:webHidden/>
              </w:rPr>
              <w:fldChar w:fldCharType="begin"/>
            </w:r>
            <w:r w:rsidR="00100687">
              <w:rPr>
                <w:noProof/>
                <w:webHidden/>
              </w:rPr>
              <w:instrText xml:space="preserve"> PAGEREF _Toc52953952 \h </w:instrText>
            </w:r>
            <w:r w:rsidR="00100687">
              <w:rPr>
                <w:noProof/>
                <w:webHidden/>
              </w:rPr>
            </w:r>
            <w:r w:rsidR="00100687">
              <w:rPr>
                <w:noProof/>
                <w:webHidden/>
              </w:rPr>
              <w:fldChar w:fldCharType="separate"/>
            </w:r>
            <w:r w:rsidR="00100687">
              <w:rPr>
                <w:noProof/>
                <w:webHidden/>
              </w:rPr>
              <w:t>5</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53" w:history="1">
            <w:r w:rsidR="00100687" w:rsidRPr="00816180">
              <w:rPr>
                <w:rStyle w:val="Hyperlink"/>
                <w:rFonts w:cs="Segoe UI"/>
                <w:noProof/>
              </w:rPr>
              <w:t>1.1</w:t>
            </w:r>
            <w:r w:rsidR="00100687">
              <w:rPr>
                <w:rFonts w:eastAsiaTheme="minorEastAsia"/>
                <w:noProof/>
                <w:lang w:eastAsia="en-ZA"/>
              </w:rPr>
              <w:tab/>
            </w:r>
            <w:r w:rsidR="00100687" w:rsidRPr="00816180">
              <w:rPr>
                <w:rStyle w:val="Hyperlink"/>
                <w:rFonts w:cs="Segoe UI"/>
                <w:noProof/>
              </w:rPr>
              <w:t>Directive and Instructions</w:t>
            </w:r>
            <w:r w:rsidR="00100687">
              <w:rPr>
                <w:noProof/>
                <w:webHidden/>
              </w:rPr>
              <w:tab/>
            </w:r>
            <w:r w:rsidR="00100687">
              <w:rPr>
                <w:noProof/>
                <w:webHidden/>
              </w:rPr>
              <w:fldChar w:fldCharType="begin"/>
            </w:r>
            <w:r w:rsidR="00100687">
              <w:rPr>
                <w:noProof/>
                <w:webHidden/>
              </w:rPr>
              <w:instrText xml:space="preserve"> PAGEREF _Toc52953953 \h </w:instrText>
            </w:r>
            <w:r w:rsidR="00100687">
              <w:rPr>
                <w:noProof/>
                <w:webHidden/>
              </w:rPr>
            </w:r>
            <w:r w:rsidR="00100687">
              <w:rPr>
                <w:noProof/>
                <w:webHidden/>
              </w:rPr>
              <w:fldChar w:fldCharType="separate"/>
            </w:r>
            <w:r w:rsidR="00100687">
              <w:rPr>
                <w:noProof/>
                <w:webHidden/>
              </w:rPr>
              <w:t>5</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54" w:history="1">
            <w:r w:rsidR="00100687" w:rsidRPr="00816180">
              <w:rPr>
                <w:rStyle w:val="Hyperlink"/>
                <w:rFonts w:cs="Segoe UI"/>
                <w:noProof/>
              </w:rPr>
              <w:t>1.2</w:t>
            </w:r>
            <w:r w:rsidR="00100687">
              <w:rPr>
                <w:rFonts w:eastAsiaTheme="minorEastAsia"/>
                <w:noProof/>
                <w:lang w:eastAsia="en-ZA"/>
              </w:rPr>
              <w:tab/>
            </w:r>
            <w:r w:rsidR="00100687" w:rsidRPr="00816180">
              <w:rPr>
                <w:rStyle w:val="Hyperlink"/>
                <w:rFonts w:cs="Segoe UI"/>
                <w:noProof/>
              </w:rPr>
              <w:t>Authority Audits and Inspections</w:t>
            </w:r>
            <w:r w:rsidR="00100687">
              <w:rPr>
                <w:noProof/>
                <w:webHidden/>
              </w:rPr>
              <w:tab/>
            </w:r>
            <w:r w:rsidR="00100687">
              <w:rPr>
                <w:noProof/>
                <w:webHidden/>
              </w:rPr>
              <w:fldChar w:fldCharType="begin"/>
            </w:r>
            <w:r w:rsidR="00100687">
              <w:rPr>
                <w:noProof/>
                <w:webHidden/>
              </w:rPr>
              <w:instrText xml:space="preserve"> PAGEREF _Toc52953954 \h </w:instrText>
            </w:r>
            <w:r w:rsidR="00100687">
              <w:rPr>
                <w:noProof/>
                <w:webHidden/>
              </w:rPr>
            </w:r>
            <w:r w:rsidR="00100687">
              <w:rPr>
                <w:noProof/>
                <w:webHidden/>
              </w:rPr>
              <w:fldChar w:fldCharType="separate"/>
            </w:r>
            <w:r w:rsidR="00100687">
              <w:rPr>
                <w:noProof/>
                <w:webHidden/>
              </w:rPr>
              <w:t>5</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55" w:history="1">
            <w:r w:rsidR="00100687" w:rsidRPr="00816180">
              <w:rPr>
                <w:rStyle w:val="Hyperlink"/>
                <w:rFonts w:cs="Segoe UI"/>
                <w:noProof/>
              </w:rPr>
              <w:t>1.3</w:t>
            </w:r>
            <w:r w:rsidR="00100687">
              <w:rPr>
                <w:rFonts w:eastAsiaTheme="minorEastAsia"/>
                <w:noProof/>
                <w:lang w:eastAsia="en-ZA"/>
              </w:rPr>
              <w:tab/>
            </w:r>
            <w:r w:rsidR="00100687" w:rsidRPr="00816180">
              <w:rPr>
                <w:rStyle w:val="Hyperlink"/>
                <w:rFonts w:cs="Segoe UI"/>
                <w:noProof/>
              </w:rPr>
              <w:t>General Compliance</w:t>
            </w:r>
            <w:r w:rsidR="00100687">
              <w:rPr>
                <w:noProof/>
                <w:webHidden/>
              </w:rPr>
              <w:tab/>
            </w:r>
            <w:r w:rsidR="00100687">
              <w:rPr>
                <w:noProof/>
                <w:webHidden/>
              </w:rPr>
              <w:fldChar w:fldCharType="begin"/>
            </w:r>
            <w:r w:rsidR="00100687">
              <w:rPr>
                <w:noProof/>
                <w:webHidden/>
              </w:rPr>
              <w:instrText xml:space="preserve"> PAGEREF _Toc52953955 \h </w:instrText>
            </w:r>
            <w:r w:rsidR="00100687">
              <w:rPr>
                <w:noProof/>
                <w:webHidden/>
              </w:rPr>
            </w:r>
            <w:r w:rsidR="00100687">
              <w:rPr>
                <w:noProof/>
                <w:webHidden/>
              </w:rPr>
              <w:fldChar w:fldCharType="separate"/>
            </w:r>
            <w:r w:rsidR="00100687">
              <w:rPr>
                <w:noProof/>
                <w:webHidden/>
              </w:rPr>
              <w:t>6</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56" w:history="1">
            <w:r w:rsidR="00100687" w:rsidRPr="00816180">
              <w:rPr>
                <w:rStyle w:val="Hyperlink"/>
                <w:rFonts w:cs="Segoe UI"/>
                <w:noProof/>
              </w:rPr>
              <w:t>1.4</w:t>
            </w:r>
            <w:r w:rsidR="00100687">
              <w:rPr>
                <w:rFonts w:eastAsiaTheme="minorEastAsia"/>
                <w:noProof/>
                <w:lang w:eastAsia="en-ZA"/>
              </w:rPr>
              <w:tab/>
            </w:r>
            <w:r w:rsidR="00100687" w:rsidRPr="00816180">
              <w:rPr>
                <w:rStyle w:val="Hyperlink"/>
                <w:rFonts w:cs="Segoe UI"/>
                <w:noProof/>
              </w:rPr>
              <w:t>External Complaints</w:t>
            </w:r>
            <w:r w:rsidR="00100687">
              <w:rPr>
                <w:noProof/>
                <w:webHidden/>
              </w:rPr>
              <w:tab/>
            </w:r>
            <w:r w:rsidR="00100687">
              <w:rPr>
                <w:noProof/>
                <w:webHidden/>
              </w:rPr>
              <w:fldChar w:fldCharType="begin"/>
            </w:r>
            <w:r w:rsidR="00100687">
              <w:rPr>
                <w:noProof/>
                <w:webHidden/>
              </w:rPr>
              <w:instrText xml:space="preserve"> PAGEREF _Toc52953956 \h </w:instrText>
            </w:r>
            <w:r w:rsidR="00100687">
              <w:rPr>
                <w:noProof/>
                <w:webHidden/>
              </w:rPr>
            </w:r>
            <w:r w:rsidR="00100687">
              <w:rPr>
                <w:noProof/>
                <w:webHidden/>
              </w:rPr>
              <w:fldChar w:fldCharType="separate"/>
            </w:r>
            <w:r w:rsidR="00100687">
              <w:rPr>
                <w:noProof/>
                <w:webHidden/>
              </w:rPr>
              <w:t>6</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57" w:history="1">
            <w:r w:rsidR="00100687" w:rsidRPr="00816180">
              <w:rPr>
                <w:rStyle w:val="Hyperlink"/>
                <w:rFonts w:cs="Segoe UI"/>
                <w:noProof/>
              </w:rPr>
              <w:t>2.</w:t>
            </w:r>
            <w:r w:rsidR="00100687">
              <w:rPr>
                <w:rFonts w:eastAsiaTheme="minorEastAsia"/>
                <w:noProof/>
                <w:lang w:eastAsia="en-ZA"/>
              </w:rPr>
              <w:tab/>
            </w:r>
            <w:r w:rsidR="00100687" w:rsidRPr="00816180">
              <w:rPr>
                <w:rStyle w:val="Hyperlink"/>
                <w:rFonts w:cs="Segoe UI"/>
                <w:noProof/>
              </w:rPr>
              <w:t>ASSURANCE</w:t>
            </w:r>
            <w:r w:rsidR="00100687">
              <w:rPr>
                <w:noProof/>
                <w:webHidden/>
              </w:rPr>
              <w:tab/>
            </w:r>
            <w:r w:rsidR="00100687">
              <w:rPr>
                <w:noProof/>
                <w:webHidden/>
              </w:rPr>
              <w:fldChar w:fldCharType="begin"/>
            </w:r>
            <w:r w:rsidR="00100687">
              <w:rPr>
                <w:noProof/>
                <w:webHidden/>
              </w:rPr>
              <w:instrText xml:space="preserve"> PAGEREF _Toc52953957 \h </w:instrText>
            </w:r>
            <w:r w:rsidR="00100687">
              <w:rPr>
                <w:noProof/>
                <w:webHidden/>
              </w:rPr>
            </w:r>
            <w:r w:rsidR="00100687">
              <w:rPr>
                <w:noProof/>
                <w:webHidden/>
              </w:rPr>
              <w:fldChar w:fldCharType="separate"/>
            </w:r>
            <w:r w:rsidR="00100687">
              <w:rPr>
                <w:noProof/>
                <w:webHidden/>
              </w:rPr>
              <w:t>6</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58" w:history="1">
            <w:r w:rsidR="00100687" w:rsidRPr="00816180">
              <w:rPr>
                <w:rStyle w:val="Hyperlink"/>
                <w:rFonts w:cs="Segoe UI"/>
                <w:noProof/>
              </w:rPr>
              <w:t>2.1</w:t>
            </w:r>
            <w:r w:rsidR="00100687">
              <w:rPr>
                <w:rFonts w:eastAsiaTheme="minorEastAsia"/>
                <w:noProof/>
                <w:lang w:eastAsia="en-ZA"/>
              </w:rPr>
              <w:tab/>
            </w:r>
            <w:r w:rsidR="00100687" w:rsidRPr="00816180">
              <w:rPr>
                <w:rStyle w:val="Hyperlink"/>
                <w:rFonts w:cs="Segoe UI"/>
                <w:noProof/>
              </w:rPr>
              <w:t>ISO 14001 Certification</w:t>
            </w:r>
            <w:r w:rsidR="00100687">
              <w:rPr>
                <w:noProof/>
                <w:webHidden/>
              </w:rPr>
              <w:tab/>
            </w:r>
            <w:r w:rsidR="00100687">
              <w:rPr>
                <w:noProof/>
                <w:webHidden/>
              </w:rPr>
              <w:fldChar w:fldCharType="begin"/>
            </w:r>
            <w:r w:rsidR="00100687">
              <w:rPr>
                <w:noProof/>
                <w:webHidden/>
              </w:rPr>
              <w:instrText xml:space="preserve"> PAGEREF _Toc52953958 \h </w:instrText>
            </w:r>
            <w:r w:rsidR="00100687">
              <w:rPr>
                <w:noProof/>
                <w:webHidden/>
              </w:rPr>
            </w:r>
            <w:r w:rsidR="00100687">
              <w:rPr>
                <w:noProof/>
                <w:webHidden/>
              </w:rPr>
              <w:fldChar w:fldCharType="separate"/>
            </w:r>
            <w:r w:rsidR="00100687">
              <w:rPr>
                <w:noProof/>
                <w:webHidden/>
              </w:rPr>
              <w:t>6</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59" w:history="1">
            <w:r w:rsidR="00100687" w:rsidRPr="00816180">
              <w:rPr>
                <w:rStyle w:val="Hyperlink"/>
                <w:rFonts w:cs="Segoe UI"/>
                <w:noProof/>
              </w:rPr>
              <w:t>2.2</w:t>
            </w:r>
            <w:r w:rsidR="00100687">
              <w:rPr>
                <w:rFonts w:eastAsiaTheme="minorEastAsia"/>
                <w:noProof/>
                <w:lang w:eastAsia="en-ZA"/>
              </w:rPr>
              <w:tab/>
            </w:r>
            <w:r w:rsidR="00100687" w:rsidRPr="00816180">
              <w:rPr>
                <w:rStyle w:val="Hyperlink"/>
                <w:rFonts w:cs="Segoe UI"/>
                <w:noProof/>
              </w:rPr>
              <w:t>Incident Reporting</w:t>
            </w:r>
            <w:r w:rsidR="00100687">
              <w:rPr>
                <w:noProof/>
                <w:webHidden/>
              </w:rPr>
              <w:tab/>
            </w:r>
            <w:r w:rsidR="00100687">
              <w:rPr>
                <w:noProof/>
                <w:webHidden/>
              </w:rPr>
              <w:fldChar w:fldCharType="begin"/>
            </w:r>
            <w:r w:rsidR="00100687">
              <w:rPr>
                <w:noProof/>
                <w:webHidden/>
              </w:rPr>
              <w:instrText xml:space="preserve"> PAGEREF _Toc52953959 \h </w:instrText>
            </w:r>
            <w:r w:rsidR="00100687">
              <w:rPr>
                <w:noProof/>
                <w:webHidden/>
              </w:rPr>
            </w:r>
            <w:r w:rsidR="00100687">
              <w:rPr>
                <w:noProof/>
                <w:webHidden/>
              </w:rPr>
              <w:fldChar w:fldCharType="separate"/>
            </w:r>
            <w:r w:rsidR="00100687">
              <w:rPr>
                <w:noProof/>
                <w:webHidden/>
              </w:rPr>
              <w:t>7</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60" w:history="1">
            <w:r w:rsidR="00100687" w:rsidRPr="00816180">
              <w:rPr>
                <w:rStyle w:val="Hyperlink"/>
                <w:rFonts w:cs="Segoe UI"/>
                <w:noProof/>
              </w:rPr>
              <w:t>2.3</w:t>
            </w:r>
            <w:r w:rsidR="00100687">
              <w:rPr>
                <w:rFonts w:eastAsiaTheme="minorEastAsia"/>
                <w:noProof/>
                <w:lang w:eastAsia="en-ZA"/>
              </w:rPr>
              <w:tab/>
            </w:r>
            <w:r w:rsidR="00100687" w:rsidRPr="00816180">
              <w:rPr>
                <w:rStyle w:val="Hyperlink"/>
                <w:rFonts w:cs="Segoe UI"/>
                <w:noProof/>
              </w:rPr>
              <w:t>Significant Environmental Incidents</w:t>
            </w:r>
            <w:r w:rsidR="00100687">
              <w:rPr>
                <w:noProof/>
                <w:webHidden/>
              </w:rPr>
              <w:tab/>
            </w:r>
            <w:r w:rsidR="00100687">
              <w:rPr>
                <w:noProof/>
                <w:webHidden/>
              </w:rPr>
              <w:fldChar w:fldCharType="begin"/>
            </w:r>
            <w:r w:rsidR="00100687">
              <w:rPr>
                <w:noProof/>
                <w:webHidden/>
              </w:rPr>
              <w:instrText xml:space="preserve"> PAGEREF _Toc52953960 \h </w:instrText>
            </w:r>
            <w:r w:rsidR="00100687">
              <w:rPr>
                <w:noProof/>
                <w:webHidden/>
              </w:rPr>
            </w:r>
            <w:r w:rsidR="00100687">
              <w:rPr>
                <w:noProof/>
                <w:webHidden/>
              </w:rPr>
              <w:fldChar w:fldCharType="separate"/>
            </w:r>
            <w:r w:rsidR="00100687">
              <w:rPr>
                <w:noProof/>
                <w:webHidden/>
              </w:rPr>
              <w:t>7</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61" w:history="1">
            <w:r w:rsidR="00100687" w:rsidRPr="00816180">
              <w:rPr>
                <w:rStyle w:val="Hyperlink"/>
                <w:rFonts w:cs="Segoe UI"/>
                <w:noProof/>
              </w:rPr>
              <w:t>2.4</w:t>
            </w:r>
            <w:r w:rsidR="00100687">
              <w:rPr>
                <w:rFonts w:eastAsiaTheme="minorEastAsia"/>
                <w:noProof/>
                <w:lang w:eastAsia="en-ZA"/>
              </w:rPr>
              <w:tab/>
            </w:r>
            <w:r w:rsidR="00100687" w:rsidRPr="00816180">
              <w:rPr>
                <w:rStyle w:val="Hyperlink"/>
                <w:rFonts w:cs="Segoe UI"/>
                <w:noProof/>
              </w:rPr>
              <w:t>Internal Assessments</w:t>
            </w:r>
            <w:r w:rsidR="00100687">
              <w:rPr>
                <w:noProof/>
                <w:webHidden/>
              </w:rPr>
              <w:tab/>
            </w:r>
            <w:r w:rsidR="00100687">
              <w:rPr>
                <w:noProof/>
                <w:webHidden/>
              </w:rPr>
              <w:fldChar w:fldCharType="begin"/>
            </w:r>
            <w:r w:rsidR="00100687">
              <w:rPr>
                <w:noProof/>
                <w:webHidden/>
              </w:rPr>
              <w:instrText xml:space="preserve"> PAGEREF _Toc52953961 \h </w:instrText>
            </w:r>
            <w:r w:rsidR="00100687">
              <w:rPr>
                <w:noProof/>
                <w:webHidden/>
              </w:rPr>
            </w:r>
            <w:r w:rsidR="00100687">
              <w:rPr>
                <w:noProof/>
                <w:webHidden/>
              </w:rPr>
              <w:fldChar w:fldCharType="separate"/>
            </w:r>
            <w:r w:rsidR="00100687">
              <w:rPr>
                <w:noProof/>
                <w:webHidden/>
              </w:rPr>
              <w:t>7</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62" w:history="1">
            <w:r w:rsidR="00100687" w:rsidRPr="00816180">
              <w:rPr>
                <w:rStyle w:val="Hyperlink"/>
                <w:rFonts w:cs="Segoe UI"/>
                <w:noProof/>
              </w:rPr>
              <w:t>2.5</w:t>
            </w:r>
            <w:r w:rsidR="00100687">
              <w:rPr>
                <w:rFonts w:eastAsiaTheme="minorEastAsia"/>
                <w:noProof/>
                <w:lang w:eastAsia="en-ZA"/>
              </w:rPr>
              <w:tab/>
            </w:r>
            <w:r w:rsidR="00100687" w:rsidRPr="00816180">
              <w:rPr>
                <w:rStyle w:val="Hyperlink"/>
                <w:rFonts w:cs="Segoe UI"/>
                <w:noProof/>
              </w:rPr>
              <w:t>Mine Closure and Rehabilitation</w:t>
            </w:r>
            <w:r w:rsidR="00100687">
              <w:rPr>
                <w:noProof/>
                <w:webHidden/>
              </w:rPr>
              <w:tab/>
            </w:r>
            <w:r w:rsidR="00100687">
              <w:rPr>
                <w:noProof/>
                <w:webHidden/>
              </w:rPr>
              <w:fldChar w:fldCharType="begin"/>
            </w:r>
            <w:r w:rsidR="00100687">
              <w:rPr>
                <w:noProof/>
                <w:webHidden/>
              </w:rPr>
              <w:instrText xml:space="preserve"> PAGEREF _Toc52953962 \h </w:instrText>
            </w:r>
            <w:r w:rsidR="00100687">
              <w:rPr>
                <w:noProof/>
                <w:webHidden/>
              </w:rPr>
            </w:r>
            <w:r w:rsidR="00100687">
              <w:rPr>
                <w:noProof/>
                <w:webHidden/>
              </w:rPr>
              <w:fldChar w:fldCharType="separate"/>
            </w:r>
            <w:r w:rsidR="00100687">
              <w:rPr>
                <w:noProof/>
                <w:webHidden/>
              </w:rPr>
              <w:t>8</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63" w:history="1">
            <w:r w:rsidR="00100687" w:rsidRPr="00816180">
              <w:rPr>
                <w:rStyle w:val="Hyperlink"/>
                <w:rFonts w:cs="Segoe UI"/>
                <w:noProof/>
              </w:rPr>
              <w:t>2.6</w:t>
            </w:r>
            <w:r w:rsidR="00100687">
              <w:rPr>
                <w:rFonts w:eastAsiaTheme="minorEastAsia"/>
                <w:noProof/>
                <w:lang w:eastAsia="en-ZA"/>
              </w:rPr>
              <w:tab/>
            </w:r>
            <w:r w:rsidR="00100687" w:rsidRPr="00816180">
              <w:rPr>
                <w:rStyle w:val="Hyperlink"/>
                <w:rFonts w:cs="Segoe UI"/>
                <w:noProof/>
              </w:rPr>
              <w:t>Financial Liability</w:t>
            </w:r>
            <w:r w:rsidR="00100687">
              <w:rPr>
                <w:noProof/>
                <w:webHidden/>
              </w:rPr>
              <w:tab/>
            </w:r>
            <w:r w:rsidR="00100687">
              <w:rPr>
                <w:noProof/>
                <w:webHidden/>
              </w:rPr>
              <w:fldChar w:fldCharType="begin"/>
            </w:r>
            <w:r w:rsidR="00100687">
              <w:rPr>
                <w:noProof/>
                <w:webHidden/>
              </w:rPr>
              <w:instrText xml:space="preserve"> PAGEREF _Toc52953963 \h </w:instrText>
            </w:r>
            <w:r w:rsidR="00100687">
              <w:rPr>
                <w:noProof/>
                <w:webHidden/>
              </w:rPr>
            </w:r>
            <w:r w:rsidR="00100687">
              <w:rPr>
                <w:noProof/>
                <w:webHidden/>
              </w:rPr>
              <w:fldChar w:fldCharType="separate"/>
            </w:r>
            <w:r w:rsidR="00100687">
              <w:rPr>
                <w:noProof/>
                <w:webHidden/>
              </w:rPr>
              <w:t>8</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64" w:history="1">
            <w:r w:rsidR="00100687" w:rsidRPr="00816180">
              <w:rPr>
                <w:rStyle w:val="Hyperlink"/>
                <w:rFonts w:cs="Segoe UI"/>
                <w:noProof/>
              </w:rPr>
              <w:t>3.</w:t>
            </w:r>
            <w:r w:rsidR="00100687">
              <w:rPr>
                <w:rFonts w:eastAsiaTheme="minorEastAsia"/>
                <w:noProof/>
                <w:lang w:eastAsia="en-ZA"/>
              </w:rPr>
              <w:tab/>
            </w:r>
            <w:r w:rsidR="00100687" w:rsidRPr="00816180">
              <w:rPr>
                <w:rStyle w:val="Hyperlink"/>
                <w:rFonts w:cs="Segoe UI"/>
                <w:noProof/>
              </w:rPr>
              <w:t>MONITORING</w:t>
            </w:r>
            <w:r w:rsidR="00100687">
              <w:rPr>
                <w:noProof/>
                <w:webHidden/>
              </w:rPr>
              <w:tab/>
            </w:r>
            <w:r w:rsidR="00100687">
              <w:rPr>
                <w:noProof/>
                <w:webHidden/>
              </w:rPr>
              <w:fldChar w:fldCharType="begin"/>
            </w:r>
            <w:r w:rsidR="00100687">
              <w:rPr>
                <w:noProof/>
                <w:webHidden/>
              </w:rPr>
              <w:instrText xml:space="preserve"> PAGEREF _Toc52953964 \h </w:instrText>
            </w:r>
            <w:r w:rsidR="00100687">
              <w:rPr>
                <w:noProof/>
                <w:webHidden/>
              </w:rPr>
            </w:r>
            <w:r w:rsidR="00100687">
              <w:rPr>
                <w:noProof/>
                <w:webHidden/>
              </w:rPr>
              <w:fldChar w:fldCharType="separate"/>
            </w:r>
            <w:r w:rsidR="00100687">
              <w:rPr>
                <w:noProof/>
                <w:webHidden/>
              </w:rPr>
              <w:t>8</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65" w:history="1">
            <w:r w:rsidR="00100687" w:rsidRPr="00816180">
              <w:rPr>
                <w:rStyle w:val="Hyperlink"/>
                <w:rFonts w:cs="Segoe UI"/>
                <w:noProof/>
              </w:rPr>
              <w:t>3.1</w:t>
            </w:r>
            <w:r w:rsidR="00100687">
              <w:rPr>
                <w:rFonts w:eastAsiaTheme="minorEastAsia"/>
                <w:noProof/>
                <w:lang w:eastAsia="en-ZA"/>
              </w:rPr>
              <w:tab/>
            </w:r>
            <w:r w:rsidR="00100687" w:rsidRPr="00816180">
              <w:rPr>
                <w:rStyle w:val="Hyperlink"/>
                <w:rFonts w:cs="Segoe UI"/>
                <w:noProof/>
              </w:rPr>
              <w:t>Surface Water Quality</w:t>
            </w:r>
            <w:r w:rsidR="00100687">
              <w:rPr>
                <w:noProof/>
                <w:webHidden/>
              </w:rPr>
              <w:tab/>
            </w:r>
            <w:r w:rsidR="00100687">
              <w:rPr>
                <w:noProof/>
                <w:webHidden/>
              </w:rPr>
              <w:fldChar w:fldCharType="begin"/>
            </w:r>
            <w:r w:rsidR="00100687">
              <w:rPr>
                <w:noProof/>
                <w:webHidden/>
              </w:rPr>
              <w:instrText xml:space="preserve"> PAGEREF _Toc52953965 \h </w:instrText>
            </w:r>
            <w:r w:rsidR="00100687">
              <w:rPr>
                <w:noProof/>
                <w:webHidden/>
              </w:rPr>
            </w:r>
            <w:r w:rsidR="00100687">
              <w:rPr>
                <w:noProof/>
                <w:webHidden/>
              </w:rPr>
              <w:fldChar w:fldCharType="separate"/>
            </w:r>
            <w:r w:rsidR="00100687">
              <w:rPr>
                <w:noProof/>
                <w:webHidden/>
              </w:rPr>
              <w:t>8</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66" w:history="1">
            <w:r w:rsidR="00100687" w:rsidRPr="00816180">
              <w:rPr>
                <w:rStyle w:val="Hyperlink"/>
                <w:rFonts w:cs="Segoe UI"/>
                <w:noProof/>
              </w:rPr>
              <w:t>3.2</w:t>
            </w:r>
            <w:r w:rsidR="00100687">
              <w:rPr>
                <w:rFonts w:eastAsiaTheme="minorEastAsia"/>
                <w:noProof/>
                <w:lang w:eastAsia="en-ZA"/>
              </w:rPr>
              <w:tab/>
            </w:r>
            <w:r w:rsidR="00100687" w:rsidRPr="00816180">
              <w:rPr>
                <w:rStyle w:val="Hyperlink"/>
                <w:rFonts w:cs="Segoe UI"/>
                <w:noProof/>
              </w:rPr>
              <w:t>Groundwater Quality</w:t>
            </w:r>
            <w:r w:rsidR="00100687">
              <w:rPr>
                <w:noProof/>
                <w:webHidden/>
              </w:rPr>
              <w:tab/>
            </w:r>
            <w:r w:rsidR="00100687">
              <w:rPr>
                <w:noProof/>
                <w:webHidden/>
              </w:rPr>
              <w:fldChar w:fldCharType="begin"/>
            </w:r>
            <w:r w:rsidR="00100687">
              <w:rPr>
                <w:noProof/>
                <w:webHidden/>
              </w:rPr>
              <w:instrText xml:space="preserve"> PAGEREF _Toc52953966 \h </w:instrText>
            </w:r>
            <w:r w:rsidR="00100687">
              <w:rPr>
                <w:noProof/>
                <w:webHidden/>
              </w:rPr>
            </w:r>
            <w:r w:rsidR="00100687">
              <w:rPr>
                <w:noProof/>
                <w:webHidden/>
              </w:rPr>
              <w:fldChar w:fldCharType="separate"/>
            </w:r>
            <w:r w:rsidR="00100687">
              <w:rPr>
                <w:noProof/>
                <w:webHidden/>
              </w:rPr>
              <w:t>9</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67" w:history="1">
            <w:r w:rsidR="00100687" w:rsidRPr="00816180">
              <w:rPr>
                <w:rStyle w:val="Hyperlink"/>
                <w:rFonts w:cs="Segoe UI"/>
                <w:noProof/>
              </w:rPr>
              <w:t>3.3</w:t>
            </w:r>
            <w:r w:rsidR="00100687">
              <w:rPr>
                <w:rFonts w:eastAsiaTheme="minorEastAsia"/>
                <w:noProof/>
                <w:lang w:eastAsia="en-ZA"/>
              </w:rPr>
              <w:tab/>
            </w:r>
            <w:r w:rsidR="00100687" w:rsidRPr="00816180">
              <w:rPr>
                <w:rStyle w:val="Hyperlink"/>
                <w:rFonts w:cs="Segoe UI"/>
                <w:noProof/>
              </w:rPr>
              <w:t>Air Quality</w:t>
            </w:r>
            <w:r w:rsidR="00100687">
              <w:rPr>
                <w:noProof/>
                <w:webHidden/>
              </w:rPr>
              <w:tab/>
            </w:r>
            <w:r w:rsidR="00100687">
              <w:rPr>
                <w:noProof/>
                <w:webHidden/>
              </w:rPr>
              <w:fldChar w:fldCharType="begin"/>
            </w:r>
            <w:r w:rsidR="00100687">
              <w:rPr>
                <w:noProof/>
                <w:webHidden/>
              </w:rPr>
              <w:instrText xml:space="preserve"> PAGEREF _Toc52953967 \h </w:instrText>
            </w:r>
            <w:r w:rsidR="00100687">
              <w:rPr>
                <w:noProof/>
                <w:webHidden/>
              </w:rPr>
            </w:r>
            <w:r w:rsidR="00100687">
              <w:rPr>
                <w:noProof/>
                <w:webHidden/>
              </w:rPr>
              <w:fldChar w:fldCharType="separate"/>
            </w:r>
            <w:r w:rsidR="00100687">
              <w:rPr>
                <w:noProof/>
                <w:webHidden/>
              </w:rPr>
              <w:t>10</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68" w:history="1">
            <w:r w:rsidR="00100687" w:rsidRPr="00816180">
              <w:rPr>
                <w:rStyle w:val="Hyperlink"/>
                <w:rFonts w:cs="Segoe UI"/>
                <w:noProof/>
              </w:rPr>
              <w:t>3.4</w:t>
            </w:r>
            <w:r w:rsidR="00100687">
              <w:rPr>
                <w:rFonts w:eastAsiaTheme="minorEastAsia"/>
                <w:noProof/>
                <w:lang w:eastAsia="en-ZA"/>
              </w:rPr>
              <w:tab/>
            </w:r>
            <w:r w:rsidR="00100687" w:rsidRPr="00816180">
              <w:rPr>
                <w:rStyle w:val="Hyperlink"/>
                <w:rFonts w:cs="Segoe UI"/>
                <w:noProof/>
              </w:rPr>
              <w:t>Environmental Noise</w:t>
            </w:r>
            <w:r w:rsidR="00100687">
              <w:rPr>
                <w:noProof/>
                <w:webHidden/>
              </w:rPr>
              <w:tab/>
            </w:r>
            <w:r w:rsidR="00100687">
              <w:rPr>
                <w:noProof/>
                <w:webHidden/>
              </w:rPr>
              <w:fldChar w:fldCharType="begin"/>
            </w:r>
            <w:r w:rsidR="00100687">
              <w:rPr>
                <w:noProof/>
                <w:webHidden/>
              </w:rPr>
              <w:instrText xml:space="preserve"> PAGEREF _Toc52953968 \h </w:instrText>
            </w:r>
            <w:r w:rsidR="00100687">
              <w:rPr>
                <w:noProof/>
                <w:webHidden/>
              </w:rPr>
            </w:r>
            <w:r w:rsidR="00100687">
              <w:rPr>
                <w:noProof/>
                <w:webHidden/>
              </w:rPr>
              <w:fldChar w:fldCharType="separate"/>
            </w:r>
            <w:r w:rsidR="00100687">
              <w:rPr>
                <w:noProof/>
                <w:webHidden/>
              </w:rPr>
              <w:t>10</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69" w:history="1">
            <w:r w:rsidR="00100687" w:rsidRPr="00816180">
              <w:rPr>
                <w:rStyle w:val="Hyperlink"/>
                <w:rFonts w:cs="Segoe UI"/>
                <w:noProof/>
              </w:rPr>
              <w:t>4.</w:t>
            </w:r>
            <w:r w:rsidR="00100687">
              <w:rPr>
                <w:rFonts w:eastAsiaTheme="minorEastAsia"/>
                <w:noProof/>
                <w:lang w:eastAsia="en-ZA"/>
              </w:rPr>
              <w:tab/>
            </w:r>
            <w:r w:rsidR="00100687" w:rsidRPr="00816180">
              <w:rPr>
                <w:rStyle w:val="Hyperlink"/>
                <w:rFonts w:cs="Segoe UI"/>
                <w:noProof/>
              </w:rPr>
              <w:t>PERFORMANCE</w:t>
            </w:r>
            <w:r w:rsidR="00100687">
              <w:rPr>
                <w:noProof/>
                <w:webHidden/>
              </w:rPr>
              <w:tab/>
            </w:r>
            <w:r w:rsidR="00100687">
              <w:rPr>
                <w:noProof/>
                <w:webHidden/>
              </w:rPr>
              <w:fldChar w:fldCharType="begin"/>
            </w:r>
            <w:r w:rsidR="00100687">
              <w:rPr>
                <w:noProof/>
                <w:webHidden/>
              </w:rPr>
              <w:instrText xml:space="preserve"> PAGEREF _Toc52953969 \h </w:instrText>
            </w:r>
            <w:r w:rsidR="00100687">
              <w:rPr>
                <w:noProof/>
                <w:webHidden/>
              </w:rPr>
            </w:r>
            <w:r w:rsidR="00100687">
              <w:rPr>
                <w:noProof/>
                <w:webHidden/>
              </w:rPr>
              <w:fldChar w:fldCharType="separate"/>
            </w:r>
            <w:r w:rsidR="00100687">
              <w:rPr>
                <w:noProof/>
                <w:webHidden/>
              </w:rPr>
              <w:t>11</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70" w:history="1">
            <w:r w:rsidR="00100687" w:rsidRPr="00816180">
              <w:rPr>
                <w:rStyle w:val="Hyperlink"/>
                <w:rFonts w:cs="Segoe UI"/>
                <w:noProof/>
              </w:rPr>
              <w:t>4.1</w:t>
            </w:r>
            <w:r w:rsidR="00100687">
              <w:rPr>
                <w:rFonts w:eastAsiaTheme="minorEastAsia"/>
                <w:noProof/>
                <w:lang w:eastAsia="en-ZA"/>
              </w:rPr>
              <w:tab/>
            </w:r>
            <w:r w:rsidR="00100687" w:rsidRPr="00816180">
              <w:rPr>
                <w:rStyle w:val="Hyperlink"/>
                <w:rFonts w:cs="Segoe UI"/>
                <w:noProof/>
              </w:rPr>
              <w:t>Production</w:t>
            </w:r>
            <w:r w:rsidR="00100687">
              <w:rPr>
                <w:noProof/>
                <w:webHidden/>
              </w:rPr>
              <w:tab/>
            </w:r>
            <w:r w:rsidR="00100687">
              <w:rPr>
                <w:noProof/>
                <w:webHidden/>
              </w:rPr>
              <w:fldChar w:fldCharType="begin"/>
            </w:r>
            <w:r w:rsidR="00100687">
              <w:rPr>
                <w:noProof/>
                <w:webHidden/>
              </w:rPr>
              <w:instrText xml:space="preserve"> PAGEREF _Toc52953970 \h </w:instrText>
            </w:r>
            <w:r w:rsidR="00100687">
              <w:rPr>
                <w:noProof/>
                <w:webHidden/>
              </w:rPr>
            </w:r>
            <w:r w:rsidR="00100687">
              <w:rPr>
                <w:noProof/>
                <w:webHidden/>
              </w:rPr>
              <w:fldChar w:fldCharType="separate"/>
            </w:r>
            <w:r w:rsidR="00100687">
              <w:rPr>
                <w:noProof/>
                <w:webHidden/>
              </w:rPr>
              <w:t>11</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71" w:history="1">
            <w:r w:rsidR="00100687" w:rsidRPr="00816180">
              <w:rPr>
                <w:rStyle w:val="Hyperlink"/>
                <w:rFonts w:cs="Segoe UI"/>
                <w:noProof/>
              </w:rPr>
              <w:t>4.2</w:t>
            </w:r>
            <w:r w:rsidR="00100687">
              <w:rPr>
                <w:rFonts w:eastAsiaTheme="minorEastAsia"/>
                <w:noProof/>
                <w:lang w:eastAsia="en-ZA"/>
              </w:rPr>
              <w:tab/>
            </w:r>
            <w:r w:rsidR="00100687" w:rsidRPr="00816180">
              <w:rPr>
                <w:rStyle w:val="Hyperlink"/>
                <w:rFonts w:cs="Segoe UI"/>
                <w:noProof/>
              </w:rPr>
              <w:t>Land Management</w:t>
            </w:r>
            <w:r w:rsidR="00100687">
              <w:rPr>
                <w:noProof/>
                <w:webHidden/>
              </w:rPr>
              <w:tab/>
            </w:r>
            <w:r w:rsidR="00100687">
              <w:rPr>
                <w:noProof/>
                <w:webHidden/>
              </w:rPr>
              <w:fldChar w:fldCharType="begin"/>
            </w:r>
            <w:r w:rsidR="00100687">
              <w:rPr>
                <w:noProof/>
                <w:webHidden/>
              </w:rPr>
              <w:instrText xml:space="preserve"> PAGEREF _Toc52953971 \h </w:instrText>
            </w:r>
            <w:r w:rsidR="00100687">
              <w:rPr>
                <w:noProof/>
                <w:webHidden/>
              </w:rPr>
            </w:r>
            <w:r w:rsidR="00100687">
              <w:rPr>
                <w:noProof/>
                <w:webHidden/>
              </w:rPr>
              <w:fldChar w:fldCharType="separate"/>
            </w:r>
            <w:r w:rsidR="00100687">
              <w:rPr>
                <w:noProof/>
                <w:webHidden/>
              </w:rPr>
              <w:t>11</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72" w:history="1">
            <w:r w:rsidR="00100687" w:rsidRPr="00816180">
              <w:rPr>
                <w:rStyle w:val="Hyperlink"/>
                <w:rFonts w:cs="Segoe UI"/>
                <w:noProof/>
              </w:rPr>
              <w:t>4.3</w:t>
            </w:r>
            <w:r w:rsidR="00100687">
              <w:rPr>
                <w:rFonts w:eastAsiaTheme="minorEastAsia"/>
                <w:noProof/>
                <w:lang w:eastAsia="en-ZA"/>
              </w:rPr>
              <w:tab/>
            </w:r>
            <w:r w:rsidR="00100687" w:rsidRPr="00816180">
              <w:rPr>
                <w:rStyle w:val="Hyperlink"/>
                <w:rFonts w:cs="Segoe UI"/>
                <w:noProof/>
              </w:rPr>
              <w:t>Water Management</w:t>
            </w:r>
            <w:r w:rsidR="00100687">
              <w:rPr>
                <w:noProof/>
                <w:webHidden/>
              </w:rPr>
              <w:tab/>
            </w:r>
            <w:r w:rsidR="00100687">
              <w:rPr>
                <w:noProof/>
                <w:webHidden/>
              </w:rPr>
              <w:fldChar w:fldCharType="begin"/>
            </w:r>
            <w:r w:rsidR="00100687">
              <w:rPr>
                <w:noProof/>
                <w:webHidden/>
              </w:rPr>
              <w:instrText xml:space="preserve"> PAGEREF _Toc52953972 \h </w:instrText>
            </w:r>
            <w:r w:rsidR="00100687">
              <w:rPr>
                <w:noProof/>
                <w:webHidden/>
              </w:rPr>
            </w:r>
            <w:r w:rsidR="00100687">
              <w:rPr>
                <w:noProof/>
                <w:webHidden/>
              </w:rPr>
              <w:fldChar w:fldCharType="separate"/>
            </w:r>
            <w:r w:rsidR="00100687">
              <w:rPr>
                <w:noProof/>
                <w:webHidden/>
              </w:rPr>
              <w:t>11</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73" w:history="1">
            <w:r w:rsidR="00100687" w:rsidRPr="00816180">
              <w:rPr>
                <w:rStyle w:val="Hyperlink"/>
                <w:rFonts w:cs="Segoe UI"/>
                <w:noProof/>
              </w:rPr>
              <w:t>4.4</w:t>
            </w:r>
            <w:r w:rsidR="00100687">
              <w:rPr>
                <w:rFonts w:eastAsiaTheme="minorEastAsia"/>
                <w:noProof/>
                <w:lang w:eastAsia="en-ZA"/>
              </w:rPr>
              <w:tab/>
            </w:r>
            <w:r w:rsidR="00100687" w:rsidRPr="00816180">
              <w:rPr>
                <w:rStyle w:val="Hyperlink"/>
                <w:rFonts w:cs="Segoe UI"/>
                <w:noProof/>
              </w:rPr>
              <w:t>Effluent Management</w:t>
            </w:r>
            <w:r w:rsidR="00100687">
              <w:rPr>
                <w:noProof/>
                <w:webHidden/>
              </w:rPr>
              <w:tab/>
            </w:r>
            <w:r w:rsidR="00100687">
              <w:rPr>
                <w:noProof/>
                <w:webHidden/>
              </w:rPr>
              <w:fldChar w:fldCharType="begin"/>
            </w:r>
            <w:r w:rsidR="00100687">
              <w:rPr>
                <w:noProof/>
                <w:webHidden/>
              </w:rPr>
              <w:instrText xml:space="preserve"> PAGEREF _Toc52953973 \h </w:instrText>
            </w:r>
            <w:r w:rsidR="00100687">
              <w:rPr>
                <w:noProof/>
                <w:webHidden/>
              </w:rPr>
            </w:r>
            <w:r w:rsidR="00100687">
              <w:rPr>
                <w:noProof/>
                <w:webHidden/>
              </w:rPr>
              <w:fldChar w:fldCharType="separate"/>
            </w:r>
            <w:r w:rsidR="00100687">
              <w:rPr>
                <w:noProof/>
                <w:webHidden/>
              </w:rPr>
              <w:t>12</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74" w:history="1">
            <w:r w:rsidR="00100687" w:rsidRPr="00816180">
              <w:rPr>
                <w:rStyle w:val="Hyperlink"/>
                <w:rFonts w:cs="Segoe UI"/>
                <w:noProof/>
              </w:rPr>
              <w:t>4.5</w:t>
            </w:r>
            <w:r w:rsidR="00100687">
              <w:rPr>
                <w:rFonts w:eastAsiaTheme="minorEastAsia"/>
                <w:noProof/>
                <w:lang w:eastAsia="en-ZA"/>
              </w:rPr>
              <w:tab/>
            </w:r>
            <w:r w:rsidR="00100687" w:rsidRPr="00816180">
              <w:rPr>
                <w:rStyle w:val="Hyperlink"/>
                <w:rFonts w:cs="Segoe UI"/>
                <w:noProof/>
              </w:rPr>
              <w:t>Energy Management</w:t>
            </w:r>
            <w:r w:rsidR="00100687">
              <w:rPr>
                <w:noProof/>
                <w:webHidden/>
              </w:rPr>
              <w:tab/>
            </w:r>
            <w:r w:rsidR="00100687">
              <w:rPr>
                <w:noProof/>
                <w:webHidden/>
              </w:rPr>
              <w:fldChar w:fldCharType="begin"/>
            </w:r>
            <w:r w:rsidR="00100687">
              <w:rPr>
                <w:noProof/>
                <w:webHidden/>
              </w:rPr>
              <w:instrText xml:space="preserve"> PAGEREF _Toc52953974 \h </w:instrText>
            </w:r>
            <w:r w:rsidR="00100687">
              <w:rPr>
                <w:noProof/>
                <w:webHidden/>
              </w:rPr>
            </w:r>
            <w:r w:rsidR="00100687">
              <w:rPr>
                <w:noProof/>
                <w:webHidden/>
              </w:rPr>
              <w:fldChar w:fldCharType="separate"/>
            </w:r>
            <w:r w:rsidR="00100687">
              <w:rPr>
                <w:noProof/>
                <w:webHidden/>
              </w:rPr>
              <w:t>13</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75" w:history="1">
            <w:r w:rsidR="00100687" w:rsidRPr="00816180">
              <w:rPr>
                <w:rStyle w:val="Hyperlink"/>
                <w:rFonts w:cs="Segoe UI"/>
                <w:noProof/>
              </w:rPr>
              <w:t>4.6</w:t>
            </w:r>
            <w:r w:rsidR="00100687">
              <w:rPr>
                <w:rFonts w:eastAsiaTheme="minorEastAsia"/>
                <w:noProof/>
                <w:lang w:eastAsia="en-ZA"/>
              </w:rPr>
              <w:tab/>
            </w:r>
            <w:r w:rsidR="00100687" w:rsidRPr="00816180">
              <w:rPr>
                <w:rStyle w:val="Hyperlink"/>
                <w:rFonts w:cs="Segoe UI"/>
                <w:noProof/>
              </w:rPr>
              <w:t>Materials Consumption</w:t>
            </w:r>
            <w:r w:rsidR="00100687">
              <w:rPr>
                <w:noProof/>
                <w:webHidden/>
              </w:rPr>
              <w:tab/>
            </w:r>
            <w:r w:rsidR="00100687">
              <w:rPr>
                <w:noProof/>
                <w:webHidden/>
              </w:rPr>
              <w:fldChar w:fldCharType="begin"/>
            </w:r>
            <w:r w:rsidR="00100687">
              <w:rPr>
                <w:noProof/>
                <w:webHidden/>
              </w:rPr>
              <w:instrText xml:space="preserve"> PAGEREF _Toc52953975 \h </w:instrText>
            </w:r>
            <w:r w:rsidR="00100687">
              <w:rPr>
                <w:noProof/>
                <w:webHidden/>
              </w:rPr>
            </w:r>
            <w:r w:rsidR="00100687">
              <w:rPr>
                <w:noProof/>
                <w:webHidden/>
              </w:rPr>
              <w:fldChar w:fldCharType="separate"/>
            </w:r>
            <w:r w:rsidR="00100687">
              <w:rPr>
                <w:noProof/>
                <w:webHidden/>
              </w:rPr>
              <w:t>13</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76" w:history="1">
            <w:r w:rsidR="00100687" w:rsidRPr="00816180">
              <w:rPr>
                <w:rStyle w:val="Hyperlink"/>
                <w:rFonts w:cs="Segoe UI"/>
                <w:noProof/>
              </w:rPr>
              <w:t>4.7</w:t>
            </w:r>
            <w:r w:rsidR="00100687">
              <w:rPr>
                <w:rFonts w:eastAsiaTheme="minorEastAsia"/>
                <w:noProof/>
                <w:lang w:eastAsia="en-ZA"/>
              </w:rPr>
              <w:tab/>
            </w:r>
            <w:r w:rsidR="00100687" w:rsidRPr="00816180">
              <w:rPr>
                <w:rStyle w:val="Hyperlink"/>
                <w:rFonts w:cs="Segoe UI"/>
                <w:noProof/>
              </w:rPr>
              <w:t>Waste Management</w:t>
            </w:r>
            <w:r w:rsidR="00100687">
              <w:rPr>
                <w:noProof/>
                <w:webHidden/>
              </w:rPr>
              <w:tab/>
            </w:r>
            <w:r w:rsidR="00100687">
              <w:rPr>
                <w:noProof/>
                <w:webHidden/>
              </w:rPr>
              <w:fldChar w:fldCharType="begin"/>
            </w:r>
            <w:r w:rsidR="00100687">
              <w:rPr>
                <w:noProof/>
                <w:webHidden/>
              </w:rPr>
              <w:instrText xml:space="preserve"> PAGEREF _Toc52953976 \h </w:instrText>
            </w:r>
            <w:r w:rsidR="00100687">
              <w:rPr>
                <w:noProof/>
                <w:webHidden/>
              </w:rPr>
            </w:r>
            <w:r w:rsidR="00100687">
              <w:rPr>
                <w:noProof/>
                <w:webHidden/>
              </w:rPr>
              <w:fldChar w:fldCharType="separate"/>
            </w:r>
            <w:r w:rsidR="00100687">
              <w:rPr>
                <w:noProof/>
                <w:webHidden/>
              </w:rPr>
              <w:t>14</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77" w:history="1">
            <w:r w:rsidR="00100687" w:rsidRPr="00816180">
              <w:rPr>
                <w:rStyle w:val="Hyperlink"/>
                <w:noProof/>
              </w:rPr>
              <w:t>4.8</w:t>
            </w:r>
            <w:r w:rsidR="00100687">
              <w:rPr>
                <w:rFonts w:eastAsiaTheme="minorEastAsia"/>
                <w:noProof/>
                <w:lang w:eastAsia="en-ZA"/>
              </w:rPr>
              <w:tab/>
            </w:r>
            <w:r w:rsidR="00100687" w:rsidRPr="00816180">
              <w:rPr>
                <w:rStyle w:val="Hyperlink"/>
                <w:rFonts w:cs="Segoe UI"/>
                <w:noProof/>
              </w:rPr>
              <w:t>Biodiversity Management</w:t>
            </w:r>
            <w:r w:rsidR="00100687">
              <w:rPr>
                <w:noProof/>
                <w:webHidden/>
              </w:rPr>
              <w:tab/>
            </w:r>
            <w:r w:rsidR="00100687">
              <w:rPr>
                <w:noProof/>
                <w:webHidden/>
              </w:rPr>
              <w:fldChar w:fldCharType="begin"/>
            </w:r>
            <w:r w:rsidR="00100687">
              <w:rPr>
                <w:noProof/>
                <w:webHidden/>
              </w:rPr>
              <w:instrText xml:space="preserve"> PAGEREF _Toc52953977 \h </w:instrText>
            </w:r>
            <w:r w:rsidR="00100687">
              <w:rPr>
                <w:noProof/>
                <w:webHidden/>
              </w:rPr>
            </w:r>
            <w:r w:rsidR="00100687">
              <w:rPr>
                <w:noProof/>
                <w:webHidden/>
              </w:rPr>
              <w:fldChar w:fldCharType="separate"/>
            </w:r>
            <w:r w:rsidR="00100687">
              <w:rPr>
                <w:noProof/>
                <w:webHidden/>
              </w:rPr>
              <w:t>15</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78" w:history="1">
            <w:r w:rsidR="00100687" w:rsidRPr="00816180">
              <w:rPr>
                <w:rStyle w:val="Hyperlink"/>
                <w:rFonts w:cs="Segoe UI"/>
                <w:noProof/>
              </w:rPr>
              <w:t>4.9</w:t>
            </w:r>
            <w:r w:rsidR="00100687">
              <w:rPr>
                <w:rFonts w:eastAsiaTheme="minorEastAsia"/>
                <w:noProof/>
                <w:lang w:eastAsia="en-ZA"/>
              </w:rPr>
              <w:tab/>
            </w:r>
            <w:r w:rsidR="00100687" w:rsidRPr="00816180">
              <w:rPr>
                <w:rStyle w:val="Hyperlink"/>
                <w:rFonts w:cs="Segoe UI"/>
                <w:noProof/>
              </w:rPr>
              <w:t>Ozone Depleting Substance</w:t>
            </w:r>
            <w:r w:rsidR="00100687">
              <w:rPr>
                <w:noProof/>
                <w:webHidden/>
              </w:rPr>
              <w:tab/>
            </w:r>
            <w:r w:rsidR="00100687">
              <w:rPr>
                <w:noProof/>
                <w:webHidden/>
              </w:rPr>
              <w:fldChar w:fldCharType="begin"/>
            </w:r>
            <w:r w:rsidR="00100687">
              <w:rPr>
                <w:noProof/>
                <w:webHidden/>
              </w:rPr>
              <w:instrText xml:space="preserve"> PAGEREF _Toc52953978 \h </w:instrText>
            </w:r>
            <w:r w:rsidR="00100687">
              <w:rPr>
                <w:noProof/>
                <w:webHidden/>
              </w:rPr>
            </w:r>
            <w:r w:rsidR="00100687">
              <w:rPr>
                <w:noProof/>
                <w:webHidden/>
              </w:rPr>
              <w:fldChar w:fldCharType="separate"/>
            </w:r>
            <w:r w:rsidR="00100687">
              <w:rPr>
                <w:noProof/>
                <w:webHidden/>
              </w:rPr>
              <w:t>15</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79" w:history="1">
            <w:r w:rsidR="00100687" w:rsidRPr="00816180">
              <w:rPr>
                <w:rStyle w:val="Hyperlink"/>
                <w:rFonts w:cs="Segoe UI"/>
                <w:noProof/>
              </w:rPr>
              <w:t>4.10</w:t>
            </w:r>
            <w:r w:rsidR="00100687">
              <w:rPr>
                <w:rFonts w:eastAsiaTheme="minorEastAsia"/>
                <w:noProof/>
                <w:lang w:eastAsia="en-ZA"/>
              </w:rPr>
              <w:tab/>
            </w:r>
            <w:r w:rsidR="00100687" w:rsidRPr="00816180">
              <w:rPr>
                <w:rStyle w:val="Hyperlink"/>
                <w:rFonts w:cs="Segoe UI"/>
                <w:noProof/>
              </w:rPr>
              <w:t>Carbon Emissions</w:t>
            </w:r>
            <w:r w:rsidR="00100687">
              <w:rPr>
                <w:noProof/>
                <w:webHidden/>
              </w:rPr>
              <w:tab/>
            </w:r>
            <w:r w:rsidR="00100687">
              <w:rPr>
                <w:noProof/>
                <w:webHidden/>
              </w:rPr>
              <w:fldChar w:fldCharType="begin"/>
            </w:r>
            <w:r w:rsidR="00100687">
              <w:rPr>
                <w:noProof/>
                <w:webHidden/>
              </w:rPr>
              <w:instrText xml:space="preserve"> PAGEREF _Toc52953979 \h </w:instrText>
            </w:r>
            <w:r w:rsidR="00100687">
              <w:rPr>
                <w:noProof/>
                <w:webHidden/>
              </w:rPr>
            </w:r>
            <w:r w:rsidR="00100687">
              <w:rPr>
                <w:noProof/>
                <w:webHidden/>
              </w:rPr>
              <w:fldChar w:fldCharType="separate"/>
            </w:r>
            <w:r w:rsidR="00100687">
              <w:rPr>
                <w:noProof/>
                <w:webHidden/>
              </w:rPr>
              <w:t>16</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80" w:history="1">
            <w:r w:rsidR="00100687" w:rsidRPr="00816180">
              <w:rPr>
                <w:rStyle w:val="Hyperlink"/>
                <w:rFonts w:cs="Segoe UI"/>
                <w:noProof/>
              </w:rPr>
              <w:t>5.</w:t>
            </w:r>
            <w:r w:rsidR="00100687">
              <w:rPr>
                <w:rFonts w:eastAsiaTheme="minorEastAsia"/>
                <w:noProof/>
                <w:lang w:eastAsia="en-ZA"/>
              </w:rPr>
              <w:tab/>
            </w:r>
            <w:r w:rsidR="00100687" w:rsidRPr="00816180">
              <w:rPr>
                <w:rStyle w:val="Hyperlink"/>
                <w:rFonts w:cs="Segoe UI"/>
                <w:noProof/>
              </w:rPr>
              <w:t>PROJECTS AND ACHIEVEMENTS</w:t>
            </w:r>
            <w:r w:rsidR="00100687">
              <w:rPr>
                <w:noProof/>
                <w:webHidden/>
              </w:rPr>
              <w:tab/>
            </w:r>
            <w:r w:rsidR="00100687">
              <w:rPr>
                <w:noProof/>
                <w:webHidden/>
              </w:rPr>
              <w:fldChar w:fldCharType="begin"/>
            </w:r>
            <w:r w:rsidR="00100687">
              <w:rPr>
                <w:noProof/>
                <w:webHidden/>
              </w:rPr>
              <w:instrText xml:space="preserve"> PAGEREF _Toc52953980 \h </w:instrText>
            </w:r>
            <w:r w:rsidR="00100687">
              <w:rPr>
                <w:noProof/>
                <w:webHidden/>
              </w:rPr>
            </w:r>
            <w:r w:rsidR="00100687">
              <w:rPr>
                <w:noProof/>
                <w:webHidden/>
              </w:rPr>
              <w:fldChar w:fldCharType="separate"/>
            </w:r>
            <w:r w:rsidR="00100687">
              <w:rPr>
                <w:noProof/>
                <w:webHidden/>
              </w:rPr>
              <w:t>16</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81" w:history="1">
            <w:r w:rsidR="00100687" w:rsidRPr="00816180">
              <w:rPr>
                <w:rStyle w:val="Hyperlink"/>
                <w:rFonts w:cs="Segoe UI"/>
                <w:noProof/>
              </w:rPr>
              <w:t>5.1</w:t>
            </w:r>
            <w:r w:rsidR="00100687">
              <w:rPr>
                <w:rFonts w:eastAsiaTheme="minorEastAsia"/>
                <w:noProof/>
                <w:lang w:eastAsia="en-ZA"/>
              </w:rPr>
              <w:tab/>
            </w:r>
            <w:r w:rsidR="00100687" w:rsidRPr="00816180">
              <w:rPr>
                <w:rStyle w:val="Hyperlink"/>
                <w:rFonts w:cs="Segoe UI"/>
                <w:noProof/>
              </w:rPr>
              <w:t>Research Projects</w:t>
            </w:r>
            <w:r w:rsidR="00100687">
              <w:rPr>
                <w:noProof/>
                <w:webHidden/>
              </w:rPr>
              <w:tab/>
            </w:r>
            <w:r w:rsidR="00100687">
              <w:rPr>
                <w:noProof/>
                <w:webHidden/>
              </w:rPr>
              <w:fldChar w:fldCharType="begin"/>
            </w:r>
            <w:r w:rsidR="00100687">
              <w:rPr>
                <w:noProof/>
                <w:webHidden/>
              </w:rPr>
              <w:instrText xml:space="preserve"> PAGEREF _Toc52953981 \h </w:instrText>
            </w:r>
            <w:r w:rsidR="00100687">
              <w:rPr>
                <w:noProof/>
                <w:webHidden/>
              </w:rPr>
            </w:r>
            <w:r w:rsidR="00100687">
              <w:rPr>
                <w:noProof/>
                <w:webHidden/>
              </w:rPr>
              <w:fldChar w:fldCharType="separate"/>
            </w:r>
            <w:r w:rsidR="00100687">
              <w:rPr>
                <w:noProof/>
                <w:webHidden/>
              </w:rPr>
              <w:t>17</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82" w:history="1">
            <w:r w:rsidR="00100687" w:rsidRPr="00816180">
              <w:rPr>
                <w:rStyle w:val="Hyperlink"/>
                <w:rFonts w:cs="Segoe UI"/>
                <w:noProof/>
              </w:rPr>
              <w:t>5.2</w:t>
            </w:r>
            <w:r w:rsidR="00100687">
              <w:rPr>
                <w:rFonts w:eastAsiaTheme="minorEastAsia"/>
                <w:noProof/>
                <w:lang w:eastAsia="en-ZA"/>
              </w:rPr>
              <w:tab/>
            </w:r>
            <w:r w:rsidR="00100687" w:rsidRPr="00816180">
              <w:rPr>
                <w:rStyle w:val="Hyperlink"/>
                <w:rFonts w:cs="Segoe UI"/>
                <w:noProof/>
              </w:rPr>
              <w:t>Energy Efficiency Projects</w:t>
            </w:r>
            <w:r w:rsidR="00100687">
              <w:rPr>
                <w:noProof/>
                <w:webHidden/>
              </w:rPr>
              <w:tab/>
            </w:r>
            <w:r w:rsidR="00100687">
              <w:rPr>
                <w:noProof/>
                <w:webHidden/>
              </w:rPr>
              <w:fldChar w:fldCharType="begin"/>
            </w:r>
            <w:r w:rsidR="00100687">
              <w:rPr>
                <w:noProof/>
                <w:webHidden/>
              </w:rPr>
              <w:instrText xml:space="preserve"> PAGEREF _Toc52953982 \h </w:instrText>
            </w:r>
            <w:r w:rsidR="00100687">
              <w:rPr>
                <w:noProof/>
                <w:webHidden/>
              </w:rPr>
            </w:r>
            <w:r w:rsidR="00100687">
              <w:rPr>
                <w:noProof/>
                <w:webHidden/>
              </w:rPr>
              <w:fldChar w:fldCharType="separate"/>
            </w:r>
            <w:r w:rsidR="00100687">
              <w:rPr>
                <w:noProof/>
                <w:webHidden/>
              </w:rPr>
              <w:t>17</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83" w:history="1">
            <w:r w:rsidR="00100687" w:rsidRPr="00816180">
              <w:rPr>
                <w:rStyle w:val="Hyperlink"/>
                <w:rFonts w:cs="Segoe UI"/>
                <w:noProof/>
              </w:rPr>
              <w:t>5.3</w:t>
            </w:r>
            <w:r w:rsidR="00100687">
              <w:rPr>
                <w:rFonts w:eastAsiaTheme="minorEastAsia"/>
                <w:noProof/>
                <w:lang w:eastAsia="en-ZA"/>
              </w:rPr>
              <w:tab/>
            </w:r>
            <w:r w:rsidR="00100687" w:rsidRPr="00816180">
              <w:rPr>
                <w:rStyle w:val="Hyperlink"/>
                <w:rFonts w:cs="Segoe UI"/>
                <w:noProof/>
              </w:rPr>
              <w:t>Consumption Reduction Plans</w:t>
            </w:r>
            <w:r w:rsidR="00100687">
              <w:rPr>
                <w:noProof/>
                <w:webHidden/>
              </w:rPr>
              <w:tab/>
            </w:r>
            <w:r w:rsidR="00100687">
              <w:rPr>
                <w:noProof/>
                <w:webHidden/>
              </w:rPr>
              <w:fldChar w:fldCharType="begin"/>
            </w:r>
            <w:r w:rsidR="00100687">
              <w:rPr>
                <w:noProof/>
                <w:webHidden/>
              </w:rPr>
              <w:instrText xml:space="preserve"> PAGEREF _Toc52953983 \h </w:instrText>
            </w:r>
            <w:r w:rsidR="00100687">
              <w:rPr>
                <w:noProof/>
                <w:webHidden/>
              </w:rPr>
            </w:r>
            <w:r w:rsidR="00100687">
              <w:rPr>
                <w:noProof/>
                <w:webHidden/>
              </w:rPr>
              <w:fldChar w:fldCharType="separate"/>
            </w:r>
            <w:r w:rsidR="00100687">
              <w:rPr>
                <w:noProof/>
                <w:webHidden/>
              </w:rPr>
              <w:t>17</w:t>
            </w:r>
            <w:r w:rsidR="00100687">
              <w:rPr>
                <w:noProof/>
                <w:webHidden/>
              </w:rPr>
              <w:fldChar w:fldCharType="end"/>
            </w:r>
          </w:hyperlink>
        </w:p>
        <w:p w:rsidR="00100687" w:rsidRDefault="006F2486">
          <w:pPr>
            <w:pStyle w:val="TOC1"/>
            <w:tabs>
              <w:tab w:val="left" w:pos="660"/>
              <w:tab w:val="right" w:leader="dot" w:pos="10054"/>
            </w:tabs>
            <w:rPr>
              <w:rFonts w:eastAsiaTheme="minorEastAsia"/>
              <w:noProof/>
              <w:lang w:eastAsia="en-ZA"/>
            </w:rPr>
          </w:pPr>
          <w:hyperlink w:anchor="_Toc52953984" w:history="1">
            <w:r w:rsidR="00100687" w:rsidRPr="00816180">
              <w:rPr>
                <w:rStyle w:val="Hyperlink"/>
                <w:rFonts w:cs="Segoe UI"/>
                <w:noProof/>
              </w:rPr>
              <w:t>5.4</w:t>
            </w:r>
            <w:r w:rsidR="00100687">
              <w:rPr>
                <w:rFonts w:eastAsiaTheme="minorEastAsia"/>
                <w:noProof/>
                <w:lang w:eastAsia="en-ZA"/>
              </w:rPr>
              <w:tab/>
            </w:r>
            <w:r w:rsidR="00100687" w:rsidRPr="00816180">
              <w:rPr>
                <w:rStyle w:val="Hyperlink"/>
                <w:rFonts w:cs="Segoe UI"/>
                <w:noProof/>
              </w:rPr>
              <w:t>Achievements</w:t>
            </w:r>
            <w:r w:rsidR="00100687">
              <w:rPr>
                <w:noProof/>
                <w:webHidden/>
              </w:rPr>
              <w:tab/>
            </w:r>
            <w:r w:rsidR="00100687">
              <w:rPr>
                <w:noProof/>
                <w:webHidden/>
              </w:rPr>
              <w:fldChar w:fldCharType="begin"/>
            </w:r>
            <w:r w:rsidR="00100687">
              <w:rPr>
                <w:noProof/>
                <w:webHidden/>
              </w:rPr>
              <w:instrText xml:space="preserve"> PAGEREF _Toc52953984 \h </w:instrText>
            </w:r>
            <w:r w:rsidR="00100687">
              <w:rPr>
                <w:noProof/>
                <w:webHidden/>
              </w:rPr>
            </w:r>
            <w:r w:rsidR="00100687">
              <w:rPr>
                <w:noProof/>
                <w:webHidden/>
              </w:rPr>
              <w:fldChar w:fldCharType="separate"/>
            </w:r>
            <w:r w:rsidR="00100687">
              <w:rPr>
                <w:noProof/>
                <w:webHidden/>
              </w:rPr>
              <w:t>17</w:t>
            </w:r>
            <w:r w:rsidR="00100687">
              <w:rPr>
                <w:noProof/>
                <w:webHidden/>
              </w:rPr>
              <w:fldChar w:fldCharType="end"/>
            </w:r>
          </w:hyperlink>
        </w:p>
        <w:p w:rsidR="002468F5" w:rsidRPr="008174FF" w:rsidRDefault="00BB098A" w:rsidP="0071276F">
          <w:pPr>
            <w:tabs>
              <w:tab w:val="right" w:leader="dot" w:pos="9016"/>
            </w:tabs>
            <w:rPr>
              <w:noProof/>
            </w:rPr>
          </w:pPr>
          <w:r>
            <w:rPr>
              <w:b/>
              <w:bCs/>
              <w:noProof/>
            </w:rPr>
            <w:fldChar w:fldCharType="end"/>
          </w:r>
        </w:p>
      </w:sdtContent>
    </w:sdt>
    <w:p w:rsidR="008174FF" w:rsidRDefault="000978C7" w:rsidP="0071276F">
      <w:pPr>
        <w:tabs>
          <w:tab w:val="right" w:leader="dot" w:pos="9016"/>
        </w:tabs>
        <w:rPr>
          <w:rFonts w:ascii="Arial" w:hAnsi="Arial" w:cs="Arial"/>
          <w:b/>
          <w:sz w:val="32"/>
          <w:szCs w:val="32"/>
        </w:rPr>
      </w:pPr>
      <w:r w:rsidRPr="0071276F">
        <w:rPr>
          <w:rFonts w:ascii="Arial" w:hAnsi="Arial" w:cs="Arial"/>
          <w:b/>
          <w:sz w:val="32"/>
          <w:szCs w:val="32"/>
        </w:rPr>
        <w:lastRenderedPageBreak/>
        <w:t>LIST OF TABLES</w:t>
      </w:r>
    </w:p>
    <w:p w:rsidR="00100687" w:rsidRDefault="000978C7">
      <w:pPr>
        <w:pStyle w:val="TableofFigures"/>
        <w:tabs>
          <w:tab w:val="right" w:leader="dot" w:pos="10054"/>
        </w:tabs>
        <w:rPr>
          <w:rFonts w:eastAsiaTheme="minorEastAsia"/>
          <w:noProof/>
          <w:lang w:eastAsia="en-ZA"/>
        </w:rPr>
      </w:pPr>
      <w:r>
        <w:rPr>
          <w:rFonts w:ascii="Arial" w:hAnsi="Arial" w:cs="Arial"/>
          <w:b/>
          <w:sz w:val="32"/>
          <w:szCs w:val="32"/>
        </w:rPr>
        <w:fldChar w:fldCharType="begin"/>
      </w:r>
      <w:r>
        <w:rPr>
          <w:rFonts w:ascii="Arial" w:hAnsi="Arial" w:cs="Arial"/>
          <w:b/>
          <w:sz w:val="32"/>
          <w:szCs w:val="32"/>
        </w:rPr>
        <w:instrText xml:space="preserve"> TOC \f F \h \z \t "Caption" \c </w:instrText>
      </w:r>
      <w:r>
        <w:rPr>
          <w:rFonts w:ascii="Arial" w:hAnsi="Arial" w:cs="Arial"/>
          <w:b/>
          <w:sz w:val="32"/>
          <w:szCs w:val="32"/>
        </w:rPr>
        <w:fldChar w:fldCharType="separate"/>
      </w:r>
      <w:hyperlink w:anchor="_Toc52953985" w:history="1">
        <w:r w:rsidR="00100687" w:rsidRPr="00646697">
          <w:rPr>
            <w:rStyle w:val="Hyperlink"/>
            <w:rFonts w:cs="Segoe UI"/>
            <w:noProof/>
          </w:rPr>
          <w:t>Table 1: Details of Directives / Instructions</w:t>
        </w:r>
        <w:r w:rsidR="00100687">
          <w:rPr>
            <w:noProof/>
            <w:webHidden/>
          </w:rPr>
          <w:tab/>
        </w:r>
        <w:r w:rsidR="00100687">
          <w:rPr>
            <w:noProof/>
            <w:webHidden/>
          </w:rPr>
          <w:fldChar w:fldCharType="begin"/>
        </w:r>
        <w:r w:rsidR="00100687">
          <w:rPr>
            <w:noProof/>
            <w:webHidden/>
          </w:rPr>
          <w:instrText xml:space="preserve"> PAGEREF _Toc52953985 \h </w:instrText>
        </w:r>
        <w:r w:rsidR="00100687">
          <w:rPr>
            <w:noProof/>
            <w:webHidden/>
          </w:rPr>
        </w:r>
        <w:r w:rsidR="00100687">
          <w:rPr>
            <w:noProof/>
            <w:webHidden/>
          </w:rPr>
          <w:fldChar w:fldCharType="separate"/>
        </w:r>
        <w:r w:rsidR="00100687">
          <w:rPr>
            <w:noProof/>
            <w:webHidden/>
          </w:rPr>
          <w:t>5</w:t>
        </w:r>
        <w:r w:rsidR="00100687">
          <w:rPr>
            <w:noProof/>
            <w:webHidden/>
          </w:rPr>
          <w:fldChar w:fldCharType="end"/>
        </w:r>
      </w:hyperlink>
    </w:p>
    <w:p w:rsidR="00100687" w:rsidRDefault="006F2486">
      <w:pPr>
        <w:pStyle w:val="TableofFigures"/>
        <w:tabs>
          <w:tab w:val="right" w:leader="dot" w:pos="10054"/>
        </w:tabs>
        <w:rPr>
          <w:rFonts w:eastAsiaTheme="minorEastAsia"/>
          <w:noProof/>
          <w:lang w:eastAsia="en-ZA"/>
        </w:rPr>
      </w:pPr>
      <w:hyperlink w:anchor="_Toc52953986" w:history="1">
        <w:r w:rsidR="00100687" w:rsidRPr="00646697">
          <w:rPr>
            <w:rStyle w:val="Hyperlink"/>
            <w:noProof/>
          </w:rPr>
          <w:t>Table 2: Outcome of Authority Audits and Inspections</w:t>
        </w:r>
        <w:r w:rsidR="00100687">
          <w:rPr>
            <w:noProof/>
            <w:webHidden/>
          </w:rPr>
          <w:tab/>
        </w:r>
        <w:r w:rsidR="00100687">
          <w:rPr>
            <w:noProof/>
            <w:webHidden/>
          </w:rPr>
          <w:fldChar w:fldCharType="begin"/>
        </w:r>
        <w:r w:rsidR="00100687">
          <w:rPr>
            <w:noProof/>
            <w:webHidden/>
          </w:rPr>
          <w:instrText xml:space="preserve"> PAGEREF _Toc52953986 \h </w:instrText>
        </w:r>
        <w:r w:rsidR="00100687">
          <w:rPr>
            <w:noProof/>
            <w:webHidden/>
          </w:rPr>
        </w:r>
        <w:r w:rsidR="00100687">
          <w:rPr>
            <w:noProof/>
            <w:webHidden/>
          </w:rPr>
          <w:fldChar w:fldCharType="separate"/>
        </w:r>
        <w:r w:rsidR="00100687">
          <w:rPr>
            <w:noProof/>
            <w:webHidden/>
          </w:rPr>
          <w:t>5</w:t>
        </w:r>
        <w:r w:rsidR="00100687">
          <w:rPr>
            <w:noProof/>
            <w:webHidden/>
          </w:rPr>
          <w:fldChar w:fldCharType="end"/>
        </w:r>
      </w:hyperlink>
    </w:p>
    <w:p w:rsidR="00100687" w:rsidRDefault="006F2486">
      <w:pPr>
        <w:pStyle w:val="TableofFigures"/>
        <w:tabs>
          <w:tab w:val="right" w:leader="dot" w:pos="10054"/>
        </w:tabs>
        <w:rPr>
          <w:rFonts w:eastAsiaTheme="minorEastAsia"/>
          <w:noProof/>
          <w:lang w:eastAsia="en-ZA"/>
        </w:rPr>
      </w:pPr>
      <w:hyperlink w:anchor="_Toc52953987" w:history="1">
        <w:r w:rsidR="00100687" w:rsidRPr="00646697">
          <w:rPr>
            <w:rStyle w:val="Hyperlink"/>
            <w:noProof/>
          </w:rPr>
          <w:t>Table 3: Material Compliance Issues</w:t>
        </w:r>
        <w:r w:rsidR="00100687">
          <w:rPr>
            <w:noProof/>
            <w:webHidden/>
          </w:rPr>
          <w:tab/>
        </w:r>
        <w:r w:rsidR="00100687">
          <w:rPr>
            <w:noProof/>
            <w:webHidden/>
          </w:rPr>
          <w:fldChar w:fldCharType="begin"/>
        </w:r>
        <w:r w:rsidR="00100687">
          <w:rPr>
            <w:noProof/>
            <w:webHidden/>
          </w:rPr>
          <w:instrText xml:space="preserve"> PAGEREF _Toc52953987 \h </w:instrText>
        </w:r>
        <w:r w:rsidR="00100687">
          <w:rPr>
            <w:noProof/>
            <w:webHidden/>
          </w:rPr>
        </w:r>
        <w:r w:rsidR="00100687">
          <w:rPr>
            <w:noProof/>
            <w:webHidden/>
          </w:rPr>
          <w:fldChar w:fldCharType="separate"/>
        </w:r>
        <w:r w:rsidR="00100687">
          <w:rPr>
            <w:noProof/>
            <w:webHidden/>
          </w:rPr>
          <w:t>6</w:t>
        </w:r>
        <w:r w:rsidR="00100687">
          <w:rPr>
            <w:noProof/>
            <w:webHidden/>
          </w:rPr>
          <w:fldChar w:fldCharType="end"/>
        </w:r>
      </w:hyperlink>
    </w:p>
    <w:p w:rsidR="00100687" w:rsidRDefault="006F2486">
      <w:pPr>
        <w:pStyle w:val="TableofFigures"/>
        <w:tabs>
          <w:tab w:val="right" w:leader="dot" w:pos="10054"/>
        </w:tabs>
        <w:rPr>
          <w:rFonts w:eastAsiaTheme="minorEastAsia"/>
          <w:noProof/>
          <w:lang w:eastAsia="en-ZA"/>
        </w:rPr>
      </w:pPr>
      <w:hyperlink w:anchor="_Toc52953988" w:history="1">
        <w:r w:rsidR="00100687" w:rsidRPr="00646697">
          <w:rPr>
            <w:rStyle w:val="Hyperlink"/>
            <w:noProof/>
          </w:rPr>
          <w:t>Table 4: Details of External Complaints</w:t>
        </w:r>
        <w:r w:rsidR="00100687">
          <w:rPr>
            <w:noProof/>
            <w:webHidden/>
          </w:rPr>
          <w:tab/>
        </w:r>
        <w:r w:rsidR="00100687">
          <w:rPr>
            <w:noProof/>
            <w:webHidden/>
          </w:rPr>
          <w:fldChar w:fldCharType="begin"/>
        </w:r>
        <w:r w:rsidR="00100687">
          <w:rPr>
            <w:noProof/>
            <w:webHidden/>
          </w:rPr>
          <w:instrText xml:space="preserve"> PAGEREF _Toc52953988 \h </w:instrText>
        </w:r>
        <w:r w:rsidR="00100687">
          <w:rPr>
            <w:noProof/>
            <w:webHidden/>
          </w:rPr>
        </w:r>
        <w:r w:rsidR="00100687">
          <w:rPr>
            <w:noProof/>
            <w:webHidden/>
          </w:rPr>
          <w:fldChar w:fldCharType="separate"/>
        </w:r>
        <w:r w:rsidR="00100687">
          <w:rPr>
            <w:noProof/>
            <w:webHidden/>
          </w:rPr>
          <w:t>6</w:t>
        </w:r>
        <w:r w:rsidR="00100687">
          <w:rPr>
            <w:noProof/>
            <w:webHidden/>
          </w:rPr>
          <w:fldChar w:fldCharType="end"/>
        </w:r>
      </w:hyperlink>
    </w:p>
    <w:p w:rsidR="00100687" w:rsidRDefault="006F2486">
      <w:pPr>
        <w:pStyle w:val="TableofFigures"/>
        <w:tabs>
          <w:tab w:val="right" w:leader="dot" w:pos="10054"/>
        </w:tabs>
        <w:rPr>
          <w:rFonts w:eastAsiaTheme="minorEastAsia"/>
          <w:noProof/>
          <w:lang w:eastAsia="en-ZA"/>
        </w:rPr>
      </w:pPr>
      <w:hyperlink w:anchor="_Toc52953989" w:history="1">
        <w:r w:rsidR="00100687" w:rsidRPr="00646697">
          <w:rPr>
            <w:rStyle w:val="Hyperlink"/>
            <w:noProof/>
          </w:rPr>
          <w:t>Table 5: Details of ISO 14001 Audits</w:t>
        </w:r>
        <w:r w:rsidR="00100687">
          <w:rPr>
            <w:noProof/>
            <w:webHidden/>
          </w:rPr>
          <w:tab/>
        </w:r>
        <w:r w:rsidR="00100687">
          <w:rPr>
            <w:noProof/>
            <w:webHidden/>
          </w:rPr>
          <w:fldChar w:fldCharType="begin"/>
        </w:r>
        <w:r w:rsidR="00100687">
          <w:rPr>
            <w:noProof/>
            <w:webHidden/>
          </w:rPr>
          <w:instrText xml:space="preserve"> PAGEREF _Toc52953989 \h </w:instrText>
        </w:r>
        <w:r w:rsidR="00100687">
          <w:rPr>
            <w:noProof/>
            <w:webHidden/>
          </w:rPr>
        </w:r>
        <w:r w:rsidR="00100687">
          <w:rPr>
            <w:noProof/>
            <w:webHidden/>
          </w:rPr>
          <w:fldChar w:fldCharType="separate"/>
        </w:r>
        <w:r w:rsidR="00100687">
          <w:rPr>
            <w:noProof/>
            <w:webHidden/>
          </w:rPr>
          <w:t>6</w:t>
        </w:r>
        <w:r w:rsidR="00100687">
          <w:rPr>
            <w:noProof/>
            <w:webHidden/>
          </w:rPr>
          <w:fldChar w:fldCharType="end"/>
        </w:r>
      </w:hyperlink>
    </w:p>
    <w:p w:rsidR="00100687" w:rsidRDefault="006F2486">
      <w:pPr>
        <w:pStyle w:val="TableofFigures"/>
        <w:tabs>
          <w:tab w:val="right" w:leader="dot" w:pos="10054"/>
        </w:tabs>
        <w:rPr>
          <w:rFonts w:eastAsiaTheme="minorEastAsia"/>
          <w:noProof/>
          <w:lang w:eastAsia="en-ZA"/>
        </w:rPr>
      </w:pPr>
      <w:hyperlink w:anchor="_Toc52953990" w:history="1">
        <w:r w:rsidR="00100687" w:rsidRPr="00646697">
          <w:rPr>
            <w:rStyle w:val="Hyperlink"/>
            <w:noProof/>
          </w:rPr>
          <w:t>Table 6: Number of Environmental incidents per Severity Class</w:t>
        </w:r>
        <w:r w:rsidR="00100687">
          <w:rPr>
            <w:noProof/>
            <w:webHidden/>
          </w:rPr>
          <w:tab/>
        </w:r>
        <w:r w:rsidR="00100687">
          <w:rPr>
            <w:noProof/>
            <w:webHidden/>
          </w:rPr>
          <w:fldChar w:fldCharType="begin"/>
        </w:r>
        <w:r w:rsidR="00100687">
          <w:rPr>
            <w:noProof/>
            <w:webHidden/>
          </w:rPr>
          <w:instrText xml:space="preserve"> PAGEREF _Toc52953990 \h </w:instrText>
        </w:r>
        <w:r w:rsidR="00100687">
          <w:rPr>
            <w:noProof/>
            <w:webHidden/>
          </w:rPr>
        </w:r>
        <w:r w:rsidR="00100687">
          <w:rPr>
            <w:noProof/>
            <w:webHidden/>
          </w:rPr>
          <w:fldChar w:fldCharType="separate"/>
        </w:r>
        <w:r w:rsidR="00100687">
          <w:rPr>
            <w:noProof/>
            <w:webHidden/>
          </w:rPr>
          <w:t>7</w:t>
        </w:r>
        <w:r w:rsidR="00100687">
          <w:rPr>
            <w:noProof/>
            <w:webHidden/>
          </w:rPr>
          <w:fldChar w:fldCharType="end"/>
        </w:r>
      </w:hyperlink>
    </w:p>
    <w:p w:rsidR="00100687" w:rsidRDefault="006F2486">
      <w:pPr>
        <w:pStyle w:val="TableofFigures"/>
        <w:tabs>
          <w:tab w:val="right" w:leader="dot" w:pos="10054"/>
        </w:tabs>
        <w:rPr>
          <w:rFonts w:eastAsiaTheme="minorEastAsia"/>
          <w:noProof/>
          <w:lang w:eastAsia="en-ZA"/>
        </w:rPr>
      </w:pPr>
      <w:hyperlink w:anchor="_Toc52953991" w:history="1">
        <w:r w:rsidR="00100687" w:rsidRPr="00646697">
          <w:rPr>
            <w:rStyle w:val="Hyperlink"/>
            <w:noProof/>
          </w:rPr>
          <w:t>Table 7: Significant Environmental Incidents</w:t>
        </w:r>
        <w:r w:rsidR="00100687">
          <w:rPr>
            <w:noProof/>
            <w:webHidden/>
          </w:rPr>
          <w:tab/>
        </w:r>
        <w:r w:rsidR="00100687">
          <w:rPr>
            <w:noProof/>
            <w:webHidden/>
          </w:rPr>
          <w:fldChar w:fldCharType="begin"/>
        </w:r>
        <w:r w:rsidR="00100687">
          <w:rPr>
            <w:noProof/>
            <w:webHidden/>
          </w:rPr>
          <w:instrText xml:space="preserve"> PAGEREF _Toc52953991 \h </w:instrText>
        </w:r>
        <w:r w:rsidR="00100687">
          <w:rPr>
            <w:noProof/>
            <w:webHidden/>
          </w:rPr>
        </w:r>
        <w:r w:rsidR="00100687">
          <w:rPr>
            <w:noProof/>
            <w:webHidden/>
          </w:rPr>
          <w:fldChar w:fldCharType="separate"/>
        </w:r>
        <w:r w:rsidR="00100687">
          <w:rPr>
            <w:noProof/>
            <w:webHidden/>
          </w:rPr>
          <w:t>7</w:t>
        </w:r>
        <w:r w:rsidR="00100687">
          <w:rPr>
            <w:noProof/>
            <w:webHidden/>
          </w:rPr>
          <w:fldChar w:fldCharType="end"/>
        </w:r>
      </w:hyperlink>
    </w:p>
    <w:p w:rsidR="00100687" w:rsidRDefault="006F2486">
      <w:pPr>
        <w:pStyle w:val="TableofFigures"/>
        <w:tabs>
          <w:tab w:val="right" w:leader="dot" w:pos="10054"/>
        </w:tabs>
        <w:rPr>
          <w:rFonts w:eastAsiaTheme="minorEastAsia"/>
          <w:noProof/>
          <w:lang w:eastAsia="en-ZA"/>
        </w:rPr>
      </w:pPr>
      <w:hyperlink w:anchor="_Toc52953992" w:history="1">
        <w:r w:rsidR="00100687" w:rsidRPr="00646697">
          <w:rPr>
            <w:rStyle w:val="Hyperlink"/>
            <w:noProof/>
          </w:rPr>
          <w:t>Table 8: Internal Assessments</w:t>
        </w:r>
        <w:r w:rsidR="00100687">
          <w:rPr>
            <w:noProof/>
            <w:webHidden/>
          </w:rPr>
          <w:tab/>
        </w:r>
        <w:r w:rsidR="00100687">
          <w:rPr>
            <w:noProof/>
            <w:webHidden/>
          </w:rPr>
          <w:fldChar w:fldCharType="begin"/>
        </w:r>
        <w:r w:rsidR="00100687">
          <w:rPr>
            <w:noProof/>
            <w:webHidden/>
          </w:rPr>
          <w:instrText xml:space="preserve"> PAGEREF _Toc52953992 \h </w:instrText>
        </w:r>
        <w:r w:rsidR="00100687">
          <w:rPr>
            <w:noProof/>
            <w:webHidden/>
          </w:rPr>
        </w:r>
        <w:r w:rsidR="00100687">
          <w:rPr>
            <w:noProof/>
            <w:webHidden/>
          </w:rPr>
          <w:fldChar w:fldCharType="separate"/>
        </w:r>
        <w:r w:rsidR="00100687">
          <w:rPr>
            <w:noProof/>
            <w:webHidden/>
          </w:rPr>
          <w:t>7</w:t>
        </w:r>
        <w:r w:rsidR="00100687">
          <w:rPr>
            <w:noProof/>
            <w:webHidden/>
          </w:rPr>
          <w:fldChar w:fldCharType="end"/>
        </w:r>
      </w:hyperlink>
    </w:p>
    <w:p w:rsidR="00100687" w:rsidRDefault="006F2486">
      <w:pPr>
        <w:pStyle w:val="TableofFigures"/>
        <w:tabs>
          <w:tab w:val="right" w:leader="dot" w:pos="10054"/>
        </w:tabs>
        <w:rPr>
          <w:rFonts w:eastAsiaTheme="minorEastAsia"/>
          <w:noProof/>
          <w:lang w:eastAsia="en-ZA"/>
        </w:rPr>
      </w:pPr>
      <w:hyperlink w:anchor="_Toc52953993" w:history="1">
        <w:r w:rsidR="00100687" w:rsidRPr="00646697">
          <w:rPr>
            <w:rStyle w:val="Hyperlink"/>
            <w:noProof/>
          </w:rPr>
          <w:t>Table 9: Progress on Annual Rehabilitation Plan Document</w:t>
        </w:r>
        <w:r w:rsidR="00100687">
          <w:rPr>
            <w:noProof/>
            <w:webHidden/>
          </w:rPr>
          <w:tab/>
        </w:r>
        <w:r w:rsidR="00100687">
          <w:rPr>
            <w:noProof/>
            <w:webHidden/>
          </w:rPr>
          <w:fldChar w:fldCharType="begin"/>
        </w:r>
        <w:r w:rsidR="00100687">
          <w:rPr>
            <w:noProof/>
            <w:webHidden/>
          </w:rPr>
          <w:instrText xml:space="preserve"> PAGEREF _Toc52953993 \h </w:instrText>
        </w:r>
        <w:r w:rsidR="00100687">
          <w:rPr>
            <w:noProof/>
            <w:webHidden/>
          </w:rPr>
        </w:r>
        <w:r w:rsidR="00100687">
          <w:rPr>
            <w:noProof/>
            <w:webHidden/>
          </w:rPr>
          <w:fldChar w:fldCharType="separate"/>
        </w:r>
        <w:r w:rsidR="00100687">
          <w:rPr>
            <w:noProof/>
            <w:webHidden/>
          </w:rPr>
          <w:t>8</w:t>
        </w:r>
        <w:r w:rsidR="00100687">
          <w:rPr>
            <w:noProof/>
            <w:webHidden/>
          </w:rPr>
          <w:fldChar w:fldCharType="end"/>
        </w:r>
      </w:hyperlink>
    </w:p>
    <w:p w:rsidR="00100687" w:rsidRDefault="006F2486">
      <w:pPr>
        <w:pStyle w:val="TableofFigures"/>
        <w:tabs>
          <w:tab w:val="right" w:leader="dot" w:pos="10054"/>
        </w:tabs>
        <w:rPr>
          <w:rFonts w:eastAsiaTheme="minorEastAsia"/>
          <w:noProof/>
          <w:lang w:eastAsia="en-ZA"/>
        </w:rPr>
      </w:pPr>
      <w:hyperlink w:anchor="_Toc52953994" w:history="1">
        <w:r w:rsidR="00100687" w:rsidRPr="00646697">
          <w:rPr>
            <w:rStyle w:val="Hyperlink"/>
            <w:noProof/>
          </w:rPr>
          <w:t>Table 10: Financial Liability</w:t>
        </w:r>
        <w:r w:rsidR="00100687">
          <w:rPr>
            <w:noProof/>
            <w:webHidden/>
          </w:rPr>
          <w:tab/>
        </w:r>
        <w:r w:rsidR="00100687">
          <w:rPr>
            <w:noProof/>
            <w:webHidden/>
          </w:rPr>
          <w:fldChar w:fldCharType="begin"/>
        </w:r>
        <w:r w:rsidR="00100687">
          <w:rPr>
            <w:noProof/>
            <w:webHidden/>
          </w:rPr>
          <w:instrText xml:space="preserve"> PAGEREF _Toc52953994 \h </w:instrText>
        </w:r>
        <w:r w:rsidR="00100687">
          <w:rPr>
            <w:noProof/>
            <w:webHidden/>
          </w:rPr>
        </w:r>
        <w:r w:rsidR="00100687">
          <w:rPr>
            <w:noProof/>
            <w:webHidden/>
          </w:rPr>
          <w:fldChar w:fldCharType="separate"/>
        </w:r>
        <w:r w:rsidR="00100687">
          <w:rPr>
            <w:noProof/>
            <w:webHidden/>
          </w:rPr>
          <w:t>8</w:t>
        </w:r>
        <w:r w:rsidR="00100687">
          <w:rPr>
            <w:noProof/>
            <w:webHidden/>
          </w:rPr>
          <w:fldChar w:fldCharType="end"/>
        </w:r>
      </w:hyperlink>
    </w:p>
    <w:p w:rsidR="00100687" w:rsidRDefault="006F2486">
      <w:pPr>
        <w:pStyle w:val="TableofFigures"/>
        <w:tabs>
          <w:tab w:val="right" w:leader="dot" w:pos="10054"/>
        </w:tabs>
        <w:rPr>
          <w:rFonts w:eastAsiaTheme="minorEastAsia"/>
          <w:noProof/>
          <w:lang w:eastAsia="en-ZA"/>
        </w:rPr>
      </w:pPr>
      <w:hyperlink w:anchor="_Toc52953995" w:history="1">
        <w:r w:rsidR="00100687" w:rsidRPr="00646697">
          <w:rPr>
            <w:rStyle w:val="Hyperlink"/>
            <w:noProof/>
          </w:rPr>
          <w:t>Table 11: Surface Water Quality Non-conformances</w:t>
        </w:r>
        <w:r w:rsidR="00100687">
          <w:rPr>
            <w:noProof/>
            <w:webHidden/>
          </w:rPr>
          <w:tab/>
        </w:r>
        <w:r w:rsidR="00100687">
          <w:rPr>
            <w:noProof/>
            <w:webHidden/>
          </w:rPr>
          <w:fldChar w:fldCharType="begin"/>
        </w:r>
        <w:r w:rsidR="00100687">
          <w:rPr>
            <w:noProof/>
            <w:webHidden/>
          </w:rPr>
          <w:instrText xml:space="preserve"> PAGEREF _Toc52953995 \h </w:instrText>
        </w:r>
        <w:r w:rsidR="00100687">
          <w:rPr>
            <w:noProof/>
            <w:webHidden/>
          </w:rPr>
        </w:r>
        <w:r w:rsidR="00100687">
          <w:rPr>
            <w:noProof/>
            <w:webHidden/>
          </w:rPr>
          <w:fldChar w:fldCharType="separate"/>
        </w:r>
        <w:r w:rsidR="00100687">
          <w:rPr>
            <w:noProof/>
            <w:webHidden/>
          </w:rPr>
          <w:t>9</w:t>
        </w:r>
        <w:r w:rsidR="00100687">
          <w:rPr>
            <w:noProof/>
            <w:webHidden/>
          </w:rPr>
          <w:fldChar w:fldCharType="end"/>
        </w:r>
      </w:hyperlink>
    </w:p>
    <w:p w:rsidR="00100687" w:rsidRDefault="006F2486">
      <w:pPr>
        <w:pStyle w:val="TableofFigures"/>
        <w:tabs>
          <w:tab w:val="right" w:leader="dot" w:pos="10054"/>
        </w:tabs>
        <w:rPr>
          <w:rFonts w:eastAsiaTheme="minorEastAsia"/>
          <w:noProof/>
          <w:lang w:eastAsia="en-ZA"/>
        </w:rPr>
      </w:pPr>
      <w:hyperlink w:anchor="_Toc52953996" w:history="1">
        <w:r w:rsidR="00100687" w:rsidRPr="00646697">
          <w:rPr>
            <w:rStyle w:val="Hyperlink"/>
            <w:noProof/>
          </w:rPr>
          <w:t>Table 12: Groundwater Quality Non-conformances</w:t>
        </w:r>
        <w:r w:rsidR="00100687">
          <w:rPr>
            <w:noProof/>
            <w:webHidden/>
          </w:rPr>
          <w:tab/>
        </w:r>
        <w:r w:rsidR="00100687">
          <w:rPr>
            <w:noProof/>
            <w:webHidden/>
          </w:rPr>
          <w:fldChar w:fldCharType="begin"/>
        </w:r>
        <w:r w:rsidR="00100687">
          <w:rPr>
            <w:noProof/>
            <w:webHidden/>
          </w:rPr>
          <w:instrText xml:space="preserve"> PAGEREF _Toc52953996 \h </w:instrText>
        </w:r>
        <w:r w:rsidR="00100687">
          <w:rPr>
            <w:noProof/>
            <w:webHidden/>
          </w:rPr>
        </w:r>
        <w:r w:rsidR="00100687">
          <w:rPr>
            <w:noProof/>
            <w:webHidden/>
          </w:rPr>
          <w:fldChar w:fldCharType="separate"/>
        </w:r>
        <w:r w:rsidR="00100687">
          <w:rPr>
            <w:noProof/>
            <w:webHidden/>
          </w:rPr>
          <w:t>9</w:t>
        </w:r>
        <w:r w:rsidR="00100687">
          <w:rPr>
            <w:noProof/>
            <w:webHidden/>
          </w:rPr>
          <w:fldChar w:fldCharType="end"/>
        </w:r>
      </w:hyperlink>
    </w:p>
    <w:p w:rsidR="00100687" w:rsidRDefault="006F2486">
      <w:pPr>
        <w:pStyle w:val="TableofFigures"/>
        <w:tabs>
          <w:tab w:val="right" w:leader="dot" w:pos="10054"/>
        </w:tabs>
        <w:rPr>
          <w:rFonts w:eastAsiaTheme="minorEastAsia"/>
          <w:noProof/>
          <w:lang w:eastAsia="en-ZA"/>
        </w:rPr>
      </w:pPr>
      <w:hyperlink w:anchor="_Toc52953997" w:history="1">
        <w:r w:rsidR="00100687" w:rsidRPr="00646697">
          <w:rPr>
            <w:rStyle w:val="Hyperlink"/>
            <w:noProof/>
          </w:rPr>
          <w:t>Table 13: Air Quality Monitoring Non-conformances</w:t>
        </w:r>
        <w:r w:rsidR="00100687">
          <w:rPr>
            <w:noProof/>
            <w:webHidden/>
          </w:rPr>
          <w:tab/>
        </w:r>
        <w:r w:rsidR="00100687">
          <w:rPr>
            <w:noProof/>
            <w:webHidden/>
          </w:rPr>
          <w:fldChar w:fldCharType="begin"/>
        </w:r>
        <w:r w:rsidR="00100687">
          <w:rPr>
            <w:noProof/>
            <w:webHidden/>
          </w:rPr>
          <w:instrText xml:space="preserve"> PAGEREF _Toc52953997 \h </w:instrText>
        </w:r>
        <w:r w:rsidR="00100687">
          <w:rPr>
            <w:noProof/>
            <w:webHidden/>
          </w:rPr>
        </w:r>
        <w:r w:rsidR="00100687">
          <w:rPr>
            <w:noProof/>
            <w:webHidden/>
          </w:rPr>
          <w:fldChar w:fldCharType="separate"/>
        </w:r>
        <w:r w:rsidR="00100687">
          <w:rPr>
            <w:noProof/>
            <w:webHidden/>
          </w:rPr>
          <w:t>10</w:t>
        </w:r>
        <w:r w:rsidR="00100687">
          <w:rPr>
            <w:noProof/>
            <w:webHidden/>
          </w:rPr>
          <w:fldChar w:fldCharType="end"/>
        </w:r>
      </w:hyperlink>
    </w:p>
    <w:p w:rsidR="00100687" w:rsidRDefault="006F2486">
      <w:pPr>
        <w:pStyle w:val="TableofFigures"/>
        <w:tabs>
          <w:tab w:val="right" w:leader="dot" w:pos="10054"/>
        </w:tabs>
        <w:rPr>
          <w:rFonts w:eastAsiaTheme="minorEastAsia"/>
          <w:noProof/>
          <w:lang w:eastAsia="en-ZA"/>
        </w:rPr>
      </w:pPr>
      <w:hyperlink w:anchor="_Toc52953998" w:history="1">
        <w:r w:rsidR="00100687" w:rsidRPr="00646697">
          <w:rPr>
            <w:rStyle w:val="Hyperlink"/>
            <w:noProof/>
          </w:rPr>
          <w:t>Table 14: Environmental Noise Monitoring Non-conformances</w:t>
        </w:r>
        <w:r w:rsidR="00100687">
          <w:rPr>
            <w:noProof/>
            <w:webHidden/>
          </w:rPr>
          <w:tab/>
        </w:r>
        <w:r w:rsidR="00100687">
          <w:rPr>
            <w:noProof/>
            <w:webHidden/>
          </w:rPr>
          <w:fldChar w:fldCharType="begin"/>
        </w:r>
        <w:r w:rsidR="00100687">
          <w:rPr>
            <w:noProof/>
            <w:webHidden/>
          </w:rPr>
          <w:instrText xml:space="preserve"> PAGEREF _Toc52953998 \h </w:instrText>
        </w:r>
        <w:r w:rsidR="00100687">
          <w:rPr>
            <w:noProof/>
            <w:webHidden/>
          </w:rPr>
        </w:r>
        <w:r w:rsidR="00100687">
          <w:rPr>
            <w:noProof/>
            <w:webHidden/>
          </w:rPr>
          <w:fldChar w:fldCharType="separate"/>
        </w:r>
        <w:r w:rsidR="00100687">
          <w:rPr>
            <w:noProof/>
            <w:webHidden/>
          </w:rPr>
          <w:t>10</w:t>
        </w:r>
        <w:r w:rsidR="00100687">
          <w:rPr>
            <w:noProof/>
            <w:webHidden/>
          </w:rPr>
          <w:fldChar w:fldCharType="end"/>
        </w:r>
      </w:hyperlink>
    </w:p>
    <w:p w:rsidR="00100687" w:rsidRDefault="006F2486">
      <w:pPr>
        <w:pStyle w:val="TableofFigures"/>
        <w:tabs>
          <w:tab w:val="right" w:leader="dot" w:pos="10054"/>
        </w:tabs>
        <w:rPr>
          <w:rFonts w:eastAsiaTheme="minorEastAsia"/>
          <w:noProof/>
          <w:lang w:eastAsia="en-ZA"/>
        </w:rPr>
      </w:pPr>
      <w:hyperlink w:anchor="_Toc52953999" w:history="1">
        <w:r w:rsidR="00100687" w:rsidRPr="00646697">
          <w:rPr>
            <w:rStyle w:val="Hyperlink"/>
            <w:noProof/>
          </w:rPr>
          <w:t>Table 15: Production Figures</w:t>
        </w:r>
        <w:r w:rsidR="00100687">
          <w:rPr>
            <w:noProof/>
            <w:webHidden/>
          </w:rPr>
          <w:tab/>
        </w:r>
        <w:r w:rsidR="00100687">
          <w:rPr>
            <w:noProof/>
            <w:webHidden/>
          </w:rPr>
          <w:fldChar w:fldCharType="begin"/>
        </w:r>
        <w:r w:rsidR="00100687">
          <w:rPr>
            <w:noProof/>
            <w:webHidden/>
          </w:rPr>
          <w:instrText xml:space="preserve"> PAGEREF _Toc52953999 \h </w:instrText>
        </w:r>
        <w:r w:rsidR="00100687">
          <w:rPr>
            <w:noProof/>
            <w:webHidden/>
          </w:rPr>
        </w:r>
        <w:r w:rsidR="00100687">
          <w:rPr>
            <w:noProof/>
            <w:webHidden/>
          </w:rPr>
          <w:fldChar w:fldCharType="separate"/>
        </w:r>
        <w:r w:rsidR="00100687">
          <w:rPr>
            <w:noProof/>
            <w:webHidden/>
          </w:rPr>
          <w:t>11</w:t>
        </w:r>
        <w:r w:rsidR="00100687">
          <w:rPr>
            <w:noProof/>
            <w:webHidden/>
          </w:rPr>
          <w:fldChar w:fldCharType="end"/>
        </w:r>
      </w:hyperlink>
    </w:p>
    <w:p w:rsidR="00100687" w:rsidRDefault="006F2486">
      <w:pPr>
        <w:pStyle w:val="TableofFigures"/>
        <w:tabs>
          <w:tab w:val="right" w:leader="dot" w:pos="10054"/>
        </w:tabs>
        <w:rPr>
          <w:rFonts w:eastAsiaTheme="minorEastAsia"/>
          <w:noProof/>
          <w:lang w:eastAsia="en-ZA"/>
        </w:rPr>
      </w:pPr>
      <w:hyperlink w:anchor="_Toc52954000" w:history="1">
        <w:r w:rsidR="00100687" w:rsidRPr="00646697">
          <w:rPr>
            <w:rStyle w:val="Hyperlink"/>
            <w:noProof/>
          </w:rPr>
          <w:t>Table 16: Concurrent Rehabilitation Figures</w:t>
        </w:r>
        <w:r w:rsidR="00100687">
          <w:rPr>
            <w:noProof/>
            <w:webHidden/>
          </w:rPr>
          <w:tab/>
        </w:r>
        <w:r w:rsidR="00100687">
          <w:rPr>
            <w:noProof/>
            <w:webHidden/>
          </w:rPr>
          <w:fldChar w:fldCharType="begin"/>
        </w:r>
        <w:r w:rsidR="00100687">
          <w:rPr>
            <w:noProof/>
            <w:webHidden/>
          </w:rPr>
          <w:instrText xml:space="preserve"> PAGEREF _Toc52954000 \h </w:instrText>
        </w:r>
        <w:r w:rsidR="00100687">
          <w:rPr>
            <w:noProof/>
            <w:webHidden/>
          </w:rPr>
        </w:r>
        <w:r w:rsidR="00100687">
          <w:rPr>
            <w:noProof/>
            <w:webHidden/>
          </w:rPr>
          <w:fldChar w:fldCharType="separate"/>
        </w:r>
        <w:r w:rsidR="00100687">
          <w:rPr>
            <w:noProof/>
            <w:webHidden/>
          </w:rPr>
          <w:t>11</w:t>
        </w:r>
        <w:r w:rsidR="00100687">
          <w:rPr>
            <w:noProof/>
            <w:webHidden/>
          </w:rPr>
          <w:fldChar w:fldCharType="end"/>
        </w:r>
      </w:hyperlink>
    </w:p>
    <w:p w:rsidR="00100687" w:rsidRDefault="006F2486">
      <w:pPr>
        <w:pStyle w:val="TableofFigures"/>
        <w:tabs>
          <w:tab w:val="right" w:leader="dot" w:pos="10054"/>
        </w:tabs>
        <w:rPr>
          <w:rFonts w:eastAsiaTheme="minorEastAsia"/>
          <w:noProof/>
          <w:lang w:eastAsia="en-ZA"/>
        </w:rPr>
      </w:pPr>
      <w:hyperlink w:anchor="_Toc52954001" w:history="1">
        <w:r w:rsidR="00100687" w:rsidRPr="00646697">
          <w:rPr>
            <w:rStyle w:val="Hyperlink"/>
            <w:noProof/>
          </w:rPr>
          <w:t>Table 17: Water Consumption Figures</w:t>
        </w:r>
        <w:r w:rsidR="00100687">
          <w:rPr>
            <w:noProof/>
            <w:webHidden/>
          </w:rPr>
          <w:tab/>
        </w:r>
        <w:r w:rsidR="00100687">
          <w:rPr>
            <w:noProof/>
            <w:webHidden/>
          </w:rPr>
          <w:fldChar w:fldCharType="begin"/>
        </w:r>
        <w:r w:rsidR="00100687">
          <w:rPr>
            <w:noProof/>
            <w:webHidden/>
          </w:rPr>
          <w:instrText xml:space="preserve"> PAGEREF _Toc52954001 \h </w:instrText>
        </w:r>
        <w:r w:rsidR="00100687">
          <w:rPr>
            <w:noProof/>
            <w:webHidden/>
          </w:rPr>
        </w:r>
        <w:r w:rsidR="00100687">
          <w:rPr>
            <w:noProof/>
            <w:webHidden/>
          </w:rPr>
          <w:fldChar w:fldCharType="separate"/>
        </w:r>
        <w:r w:rsidR="00100687">
          <w:rPr>
            <w:noProof/>
            <w:webHidden/>
          </w:rPr>
          <w:t>12</w:t>
        </w:r>
        <w:r w:rsidR="00100687">
          <w:rPr>
            <w:noProof/>
            <w:webHidden/>
          </w:rPr>
          <w:fldChar w:fldCharType="end"/>
        </w:r>
      </w:hyperlink>
    </w:p>
    <w:p w:rsidR="00100687" w:rsidRDefault="006F2486">
      <w:pPr>
        <w:pStyle w:val="TableofFigures"/>
        <w:tabs>
          <w:tab w:val="right" w:leader="dot" w:pos="10054"/>
        </w:tabs>
        <w:rPr>
          <w:rFonts w:eastAsiaTheme="minorEastAsia"/>
          <w:noProof/>
          <w:lang w:eastAsia="en-ZA"/>
        </w:rPr>
      </w:pPr>
      <w:hyperlink w:anchor="_Toc52954002" w:history="1">
        <w:r w:rsidR="00100687" w:rsidRPr="00646697">
          <w:rPr>
            <w:rStyle w:val="Hyperlink"/>
            <w:noProof/>
          </w:rPr>
          <w:t>Table 18: Effluent Volumes</w:t>
        </w:r>
        <w:r w:rsidR="00100687">
          <w:rPr>
            <w:noProof/>
            <w:webHidden/>
          </w:rPr>
          <w:tab/>
        </w:r>
        <w:r w:rsidR="00100687">
          <w:rPr>
            <w:noProof/>
            <w:webHidden/>
          </w:rPr>
          <w:fldChar w:fldCharType="begin"/>
        </w:r>
        <w:r w:rsidR="00100687">
          <w:rPr>
            <w:noProof/>
            <w:webHidden/>
          </w:rPr>
          <w:instrText xml:space="preserve"> PAGEREF _Toc52954002 \h </w:instrText>
        </w:r>
        <w:r w:rsidR="00100687">
          <w:rPr>
            <w:noProof/>
            <w:webHidden/>
          </w:rPr>
        </w:r>
        <w:r w:rsidR="00100687">
          <w:rPr>
            <w:noProof/>
            <w:webHidden/>
          </w:rPr>
          <w:fldChar w:fldCharType="separate"/>
        </w:r>
        <w:r w:rsidR="00100687">
          <w:rPr>
            <w:noProof/>
            <w:webHidden/>
          </w:rPr>
          <w:t>13</w:t>
        </w:r>
        <w:r w:rsidR="00100687">
          <w:rPr>
            <w:noProof/>
            <w:webHidden/>
          </w:rPr>
          <w:fldChar w:fldCharType="end"/>
        </w:r>
      </w:hyperlink>
    </w:p>
    <w:p w:rsidR="00100687" w:rsidRDefault="006F2486">
      <w:pPr>
        <w:pStyle w:val="TableofFigures"/>
        <w:tabs>
          <w:tab w:val="right" w:leader="dot" w:pos="10054"/>
        </w:tabs>
        <w:rPr>
          <w:rFonts w:eastAsiaTheme="minorEastAsia"/>
          <w:noProof/>
          <w:lang w:eastAsia="en-ZA"/>
        </w:rPr>
      </w:pPr>
      <w:hyperlink w:anchor="_Toc52954003" w:history="1">
        <w:r w:rsidR="00100687" w:rsidRPr="00646697">
          <w:rPr>
            <w:rStyle w:val="Hyperlink"/>
            <w:noProof/>
          </w:rPr>
          <w:t>Table 19: Energy Consumption</w:t>
        </w:r>
        <w:r w:rsidR="00100687">
          <w:rPr>
            <w:noProof/>
            <w:webHidden/>
          </w:rPr>
          <w:tab/>
        </w:r>
        <w:r w:rsidR="00100687">
          <w:rPr>
            <w:noProof/>
            <w:webHidden/>
          </w:rPr>
          <w:fldChar w:fldCharType="begin"/>
        </w:r>
        <w:r w:rsidR="00100687">
          <w:rPr>
            <w:noProof/>
            <w:webHidden/>
          </w:rPr>
          <w:instrText xml:space="preserve"> PAGEREF _Toc52954003 \h </w:instrText>
        </w:r>
        <w:r w:rsidR="00100687">
          <w:rPr>
            <w:noProof/>
            <w:webHidden/>
          </w:rPr>
        </w:r>
        <w:r w:rsidR="00100687">
          <w:rPr>
            <w:noProof/>
            <w:webHidden/>
          </w:rPr>
          <w:fldChar w:fldCharType="separate"/>
        </w:r>
        <w:r w:rsidR="00100687">
          <w:rPr>
            <w:noProof/>
            <w:webHidden/>
          </w:rPr>
          <w:t>13</w:t>
        </w:r>
        <w:r w:rsidR="00100687">
          <w:rPr>
            <w:noProof/>
            <w:webHidden/>
          </w:rPr>
          <w:fldChar w:fldCharType="end"/>
        </w:r>
      </w:hyperlink>
    </w:p>
    <w:p w:rsidR="00100687" w:rsidRDefault="006F2486">
      <w:pPr>
        <w:pStyle w:val="TableofFigures"/>
        <w:tabs>
          <w:tab w:val="right" w:leader="dot" w:pos="10054"/>
        </w:tabs>
        <w:rPr>
          <w:rFonts w:eastAsiaTheme="minorEastAsia"/>
          <w:noProof/>
          <w:lang w:eastAsia="en-ZA"/>
        </w:rPr>
      </w:pPr>
      <w:hyperlink w:anchor="_Toc52954004" w:history="1">
        <w:r w:rsidR="00100687" w:rsidRPr="00646697">
          <w:rPr>
            <w:rStyle w:val="Hyperlink"/>
            <w:noProof/>
          </w:rPr>
          <w:t>Table 20: Materials Consumption</w:t>
        </w:r>
        <w:r w:rsidR="00100687">
          <w:rPr>
            <w:noProof/>
            <w:webHidden/>
          </w:rPr>
          <w:tab/>
        </w:r>
        <w:r w:rsidR="00100687">
          <w:rPr>
            <w:noProof/>
            <w:webHidden/>
          </w:rPr>
          <w:fldChar w:fldCharType="begin"/>
        </w:r>
        <w:r w:rsidR="00100687">
          <w:rPr>
            <w:noProof/>
            <w:webHidden/>
          </w:rPr>
          <w:instrText xml:space="preserve"> PAGEREF _Toc52954004 \h </w:instrText>
        </w:r>
        <w:r w:rsidR="00100687">
          <w:rPr>
            <w:noProof/>
            <w:webHidden/>
          </w:rPr>
        </w:r>
        <w:r w:rsidR="00100687">
          <w:rPr>
            <w:noProof/>
            <w:webHidden/>
          </w:rPr>
          <w:fldChar w:fldCharType="separate"/>
        </w:r>
        <w:r w:rsidR="00100687">
          <w:rPr>
            <w:noProof/>
            <w:webHidden/>
          </w:rPr>
          <w:t>13</w:t>
        </w:r>
        <w:r w:rsidR="00100687">
          <w:rPr>
            <w:noProof/>
            <w:webHidden/>
          </w:rPr>
          <w:fldChar w:fldCharType="end"/>
        </w:r>
      </w:hyperlink>
    </w:p>
    <w:p w:rsidR="00100687" w:rsidRDefault="006F2486">
      <w:pPr>
        <w:pStyle w:val="TableofFigures"/>
        <w:tabs>
          <w:tab w:val="right" w:leader="dot" w:pos="10054"/>
        </w:tabs>
        <w:rPr>
          <w:rFonts w:eastAsiaTheme="minorEastAsia"/>
          <w:noProof/>
          <w:lang w:eastAsia="en-ZA"/>
        </w:rPr>
      </w:pPr>
      <w:hyperlink w:anchor="_Toc52954005" w:history="1">
        <w:r w:rsidR="00100687" w:rsidRPr="00646697">
          <w:rPr>
            <w:rStyle w:val="Hyperlink"/>
            <w:noProof/>
          </w:rPr>
          <w:t>Table 21: Waste Disposal</w:t>
        </w:r>
        <w:r w:rsidR="00100687">
          <w:rPr>
            <w:noProof/>
            <w:webHidden/>
          </w:rPr>
          <w:tab/>
        </w:r>
        <w:r w:rsidR="00100687">
          <w:rPr>
            <w:noProof/>
            <w:webHidden/>
          </w:rPr>
          <w:fldChar w:fldCharType="begin"/>
        </w:r>
        <w:r w:rsidR="00100687">
          <w:rPr>
            <w:noProof/>
            <w:webHidden/>
          </w:rPr>
          <w:instrText xml:space="preserve"> PAGEREF _Toc52954005 \h </w:instrText>
        </w:r>
        <w:r w:rsidR="00100687">
          <w:rPr>
            <w:noProof/>
            <w:webHidden/>
          </w:rPr>
        </w:r>
        <w:r w:rsidR="00100687">
          <w:rPr>
            <w:noProof/>
            <w:webHidden/>
          </w:rPr>
          <w:fldChar w:fldCharType="separate"/>
        </w:r>
        <w:r w:rsidR="00100687">
          <w:rPr>
            <w:noProof/>
            <w:webHidden/>
          </w:rPr>
          <w:t>14</w:t>
        </w:r>
        <w:r w:rsidR="00100687">
          <w:rPr>
            <w:noProof/>
            <w:webHidden/>
          </w:rPr>
          <w:fldChar w:fldCharType="end"/>
        </w:r>
      </w:hyperlink>
    </w:p>
    <w:p w:rsidR="00100687" w:rsidRDefault="006F2486">
      <w:pPr>
        <w:pStyle w:val="TableofFigures"/>
        <w:tabs>
          <w:tab w:val="right" w:leader="dot" w:pos="10054"/>
        </w:tabs>
        <w:rPr>
          <w:rFonts w:eastAsiaTheme="minorEastAsia"/>
          <w:noProof/>
          <w:lang w:eastAsia="en-ZA"/>
        </w:rPr>
      </w:pPr>
      <w:hyperlink w:anchor="_Toc52954006" w:history="1">
        <w:r w:rsidR="00100687" w:rsidRPr="00646697">
          <w:rPr>
            <w:rStyle w:val="Hyperlink"/>
            <w:noProof/>
          </w:rPr>
          <w:t>Table 22: Biodiversity Data</w:t>
        </w:r>
        <w:r w:rsidR="00100687">
          <w:rPr>
            <w:noProof/>
            <w:webHidden/>
          </w:rPr>
          <w:tab/>
        </w:r>
        <w:r w:rsidR="00100687">
          <w:rPr>
            <w:noProof/>
            <w:webHidden/>
          </w:rPr>
          <w:fldChar w:fldCharType="begin"/>
        </w:r>
        <w:r w:rsidR="00100687">
          <w:rPr>
            <w:noProof/>
            <w:webHidden/>
          </w:rPr>
          <w:instrText xml:space="preserve"> PAGEREF _Toc52954006 \h </w:instrText>
        </w:r>
        <w:r w:rsidR="00100687">
          <w:rPr>
            <w:noProof/>
            <w:webHidden/>
          </w:rPr>
        </w:r>
        <w:r w:rsidR="00100687">
          <w:rPr>
            <w:noProof/>
            <w:webHidden/>
          </w:rPr>
          <w:fldChar w:fldCharType="separate"/>
        </w:r>
        <w:r w:rsidR="00100687">
          <w:rPr>
            <w:noProof/>
            <w:webHidden/>
          </w:rPr>
          <w:t>15</w:t>
        </w:r>
        <w:r w:rsidR="00100687">
          <w:rPr>
            <w:noProof/>
            <w:webHidden/>
          </w:rPr>
          <w:fldChar w:fldCharType="end"/>
        </w:r>
      </w:hyperlink>
    </w:p>
    <w:p w:rsidR="00100687" w:rsidRDefault="006F2486">
      <w:pPr>
        <w:pStyle w:val="TableofFigures"/>
        <w:tabs>
          <w:tab w:val="right" w:leader="dot" w:pos="10054"/>
        </w:tabs>
        <w:rPr>
          <w:rFonts w:eastAsiaTheme="minorEastAsia"/>
          <w:noProof/>
          <w:lang w:eastAsia="en-ZA"/>
        </w:rPr>
      </w:pPr>
      <w:hyperlink w:anchor="_Toc52954007" w:history="1">
        <w:r w:rsidR="00100687" w:rsidRPr="00646697">
          <w:rPr>
            <w:rStyle w:val="Hyperlink"/>
            <w:rFonts w:cs="Segoe UI"/>
            <w:noProof/>
          </w:rPr>
          <w:t>T</w:t>
        </w:r>
        <w:r w:rsidR="00100687" w:rsidRPr="00646697">
          <w:rPr>
            <w:rStyle w:val="Hyperlink"/>
            <w:noProof/>
          </w:rPr>
          <w:t>able 23: Ozone Depleting Substances</w:t>
        </w:r>
        <w:r w:rsidR="00100687">
          <w:rPr>
            <w:noProof/>
            <w:webHidden/>
          </w:rPr>
          <w:tab/>
        </w:r>
        <w:r w:rsidR="00100687">
          <w:rPr>
            <w:noProof/>
            <w:webHidden/>
          </w:rPr>
          <w:fldChar w:fldCharType="begin"/>
        </w:r>
        <w:r w:rsidR="00100687">
          <w:rPr>
            <w:noProof/>
            <w:webHidden/>
          </w:rPr>
          <w:instrText xml:space="preserve"> PAGEREF _Toc52954007 \h </w:instrText>
        </w:r>
        <w:r w:rsidR="00100687">
          <w:rPr>
            <w:noProof/>
            <w:webHidden/>
          </w:rPr>
        </w:r>
        <w:r w:rsidR="00100687">
          <w:rPr>
            <w:noProof/>
            <w:webHidden/>
          </w:rPr>
          <w:fldChar w:fldCharType="separate"/>
        </w:r>
        <w:r w:rsidR="00100687">
          <w:rPr>
            <w:noProof/>
            <w:webHidden/>
          </w:rPr>
          <w:t>15</w:t>
        </w:r>
        <w:r w:rsidR="00100687">
          <w:rPr>
            <w:noProof/>
            <w:webHidden/>
          </w:rPr>
          <w:fldChar w:fldCharType="end"/>
        </w:r>
      </w:hyperlink>
    </w:p>
    <w:p w:rsidR="00100687" w:rsidRDefault="006F2486">
      <w:pPr>
        <w:pStyle w:val="TableofFigures"/>
        <w:tabs>
          <w:tab w:val="right" w:leader="dot" w:pos="10054"/>
        </w:tabs>
        <w:rPr>
          <w:rFonts w:eastAsiaTheme="minorEastAsia"/>
          <w:noProof/>
          <w:lang w:eastAsia="en-ZA"/>
        </w:rPr>
      </w:pPr>
      <w:hyperlink w:anchor="_Toc52954008" w:history="1">
        <w:r w:rsidR="00100687" w:rsidRPr="00646697">
          <w:rPr>
            <w:rStyle w:val="Hyperlink"/>
            <w:noProof/>
          </w:rPr>
          <w:t>Table 24: GHG Emissions accounted for</w:t>
        </w:r>
        <w:r w:rsidR="00100687">
          <w:rPr>
            <w:noProof/>
            <w:webHidden/>
          </w:rPr>
          <w:tab/>
        </w:r>
        <w:r w:rsidR="00100687">
          <w:rPr>
            <w:noProof/>
            <w:webHidden/>
          </w:rPr>
          <w:fldChar w:fldCharType="begin"/>
        </w:r>
        <w:r w:rsidR="00100687">
          <w:rPr>
            <w:noProof/>
            <w:webHidden/>
          </w:rPr>
          <w:instrText xml:space="preserve"> PAGEREF _Toc52954008 \h </w:instrText>
        </w:r>
        <w:r w:rsidR="00100687">
          <w:rPr>
            <w:noProof/>
            <w:webHidden/>
          </w:rPr>
        </w:r>
        <w:r w:rsidR="00100687">
          <w:rPr>
            <w:noProof/>
            <w:webHidden/>
          </w:rPr>
          <w:fldChar w:fldCharType="separate"/>
        </w:r>
        <w:r w:rsidR="00100687">
          <w:rPr>
            <w:noProof/>
            <w:webHidden/>
          </w:rPr>
          <w:t>16</w:t>
        </w:r>
        <w:r w:rsidR="00100687">
          <w:rPr>
            <w:noProof/>
            <w:webHidden/>
          </w:rPr>
          <w:fldChar w:fldCharType="end"/>
        </w:r>
      </w:hyperlink>
    </w:p>
    <w:p w:rsidR="000978C7" w:rsidRDefault="000978C7" w:rsidP="000978C7">
      <w:pPr>
        <w:tabs>
          <w:tab w:val="right" w:leader="dot" w:pos="9016"/>
        </w:tabs>
        <w:rPr>
          <w:rFonts w:ascii="Arial" w:hAnsi="Arial" w:cs="Arial"/>
          <w:b/>
          <w:sz w:val="32"/>
          <w:szCs w:val="32"/>
        </w:rPr>
      </w:pPr>
      <w:r>
        <w:rPr>
          <w:rFonts w:ascii="Arial" w:hAnsi="Arial" w:cs="Arial"/>
          <w:b/>
          <w:sz w:val="32"/>
          <w:szCs w:val="32"/>
        </w:rPr>
        <w:fldChar w:fldCharType="end"/>
      </w:r>
    </w:p>
    <w:p w:rsidR="000978C7" w:rsidRDefault="000978C7" w:rsidP="000978C7">
      <w:pPr>
        <w:tabs>
          <w:tab w:val="right" w:leader="dot" w:pos="9016"/>
        </w:tabs>
        <w:rPr>
          <w:rFonts w:ascii="Arial" w:hAnsi="Arial" w:cs="Arial"/>
          <w:b/>
          <w:sz w:val="32"/>
          <w:szCs w:val="32"/>
        </w:rPr>
      </w:pPr>
    </w:p>
    <w:p w:rsidR="000978C7" w:rsidRDefault="000978C7" w:rsidP="000978C7">
      <w:pPr>
        <w:tabs>
          <w:tab w:val="right" w:leader="dot" w:pos="9016"/>
        </w:tabs>
        <w:rPr>
          <w:rFonts w:ascii="Arial" w:hAnsi="Arial" w:cs="Arial"/>
          <w:b/>
          <w:sz w:val="32"/>
          <w:szCs w:val="32"/>
        </w:rPr>
      </w:pPr>
    </w:p>
    <w:p w:rsidR="007E3DD3" w:rsidRDefault="007E3DD3" w:rsidP="000978C7">
      <w:pPr>
        <w:tabs>
          <w:tab w:val="right" w:leader="dot" w:pos="9016"/>
        </w:tabs>
        <w:rPr>
          <w:rFonts w:ascii="Arial" w:hAnsi="Arial" w:cs="Arial"/>
          <w:b/>
          <w:sz w:val="32"/>
          <w:szCs w:val="32"/>
        </w:rPr>
      </w:pPr>
    </w:p>
    <w:p w:rsidR="007E3DD3" w:rsidRDefault="007E3DD3" w:rsidP="000978C7">
      <w:pPr>
        <w:tabs>
          <w:tab w:val="right" w:leader="dot" w:pos="9016"/>
        </w:tabs>
        <w:rPr>
          <w:rFonts w:ascii="Arial" w:hAnsi="Arial" w:cs="Arial"/>
          <w:b/>
          <w:sz w:val="32"/>
          <w:szCs w:val="32"/>
        </w:rPr>
      </w:pPr>
    </w:p>
    <w:p w:rsidR="007E3DD3" w:rsidRDefault="007E3DD3" w:rsidP="000978C7">
      <w:pPr>
        <w:tabs>
          <w:tab w:val="right" w:leader="dot" w:pos="9016"/>
        </w:tabs>
        <w:rPr>
          <w:rFonts w:ascii="Arial" w:hAnsi="Arial" w:cs="Arial"/>
          <w:b/>
          <w:sz w:val="32"/>
          <w:szCs w:val="32"/>
        </w:rPr>
      </w:pPr>
    </w:p>
    <w:p w:rsidR="007E3DD3" w:rsidRDefault="007E3DD3" w:rsidP="000978C7">
      <w:pPr>
        <w:tabs>
          <w:tab w:val="right" w:leader="dot" w:pos="9016"/>
        </w:tabs>
        <w:rPr>
          <w:rFonts w:ascii="Arial" w:hAnsi="Arial" w:cs="Arial"/>
          <w:b/>
          <w:sz w:val="32"/>
          <w:szCs w:val="32"/>
        </w:rPr>
      </w:pPr>
    </w:p>
    <w:p w:rsidR="007E3DD3" w:rsidRDefault="007E3DD3" w:rsidP="000978C7">
      <w:pPr>
        <w:tabs>
          <w:tab w:val="right" w:leader="dot" w:pos="9016"/>
        </w:tabs>
        <w:rPr>
          <w:rFonts w:ascii="Arial" w:hAnsi="Arial" w:cs="Arial"/>
          <w:b/>
          <w:sz w:val="32"/>
          <w:szCs w:val="32"/>
        </w:rPr>
      </w:pPr>
    </w:p>
    <w:p w:rsidR="007E3DD3" w:rsidRDefault="007E3DD3" w:rsidP="000978C7">
      <w:pPr>
        <w:tabs>
          <w:tab w:val="right" w:leader="dot" w:pos="9016"/>
        </w:tabs>
        <w:rPr>
          <w:rFonts w:ascii="Arial" w:hAnsi="Arial" w:cs="Arial"/>
          <w:b/>
          <w:sz w:val="32"/>
          <w:szCs w:val="32"/>
        </w:rPr>
      </w:pPr>
    </w:p>
    <w:p w:rsidR="007E3DD3" w:rsidRDefault="007E3DD3" w:rsidP="000978C7">
      <w:pPr>
        <w:tabs>
          <w:tab w:val="right" w:leader="dot" w:pos="9016"/>
        </w:tabs>
        <w:rPr>
          <w:rFonts w:ascii="Arial" w:hAnsi="Arial" w:cs="Arial"/>
          <w:b/>
          <w:sz w:val="32"/>
          <w:szCs w:val="32"/>
        </w:rPr>
      </w:pPr>
    </w:p>
    <w:p w:rsidR="000978C7" w:rsidRDefault="000978C7" w:rsidP="000978C7">
      <w:pPr>
        <w:tabs>
          <w:tab w:val="right" w:leader="dot" w:pos="9016"/>
        </w:tabs>
        <w:rPr>
          <w:rFonts w:ascii="Arial" w:hAnsi="Arial" w:cs="Arial"/>
          <w:b/>
          <w:sz w:val="32"/>
          <w:szCs w:val="32"/>
        </w:rPr>
      </w:pPr>
    </w:p>
    <w:p w:rsidR="000978C7" w:rsidRDefault="000978C7" w:rsidP="000978C7">
      <w:pPr>
        <w:tabs>
          <w:tab w:val="right" w:leader="dot" w:pos="9016"/>
        </w:tabs>
        <w:rPr>
          <w:rFonts w:ascii="Arial" w:hAnsi="Arial" w:cs="Arial"/>
          <w:b/>
          <w:sz w:val="32"/>
          <w:szCs w:val="32"/>
        </w:rPr>
      </w:pPr>
    </w:p>
    <w:p w:rsidR="007E3DD3" w:rsidRPr="00176F85" w:rsidRDefault="00A0713E" w:rsidP="00176F85">
      <w:pPr>
        <w:tabs>
          <w:tab w:val="right" w:leader="dot" w:pos="9016"/>
        </w:tabs>
        <w:rPr>
          <w:b/>
          <w:sz w:val="28"/>
          <w:szCs w:val="28"/>
        </w:rPr>
      </w:pPr>
      <w:r w:rsidRPr="0071276F">
        <w:rPr>
          <w:rFonts w:ascii="Arial" w:hAnsi="Arial" w:cs="Arial"/>
          <w:b/>
          <w:sz w:val="28"/>
          <w:szCs w:val="28"/>
        </w:rPr>
        <w:t xml:space="preserve">EXECUTIVE SUMMARY </w:t>
      </w:r>
    </w:p>
    <w:p w:rsidR="00113210" w:rsidRDefault="00113210" w:rsidP="00113210">
      <w:pPr>
        <w:jc w:val="both"/>
        <w:rPr>
          <w:rFonts w:ascii="Segoe UI" w:hAnsi="Segoe UI" w:cs="Segoe UI"/>
          <w:sz w:val="20"/>
          <w:szCs w:val="20"/>
        </w:rPr>
      </w:pPr>
      <w:r w:rsidRPr="00113210">
        <w:rPr>
          <w:rFonts w:ascii="Segoe UI" w:hAnsi="Segoe UI" w:cs="Segoe UI"/>
          <w:sz w:val="20"/>
          <w:szCs w:val="20"/>
        </w:rPr>
        <w:t>Report Sign-off:</w:t>
      </w:r>
    </w:p>
    <w:p w:rsidR="00113210" w:rsidRDefault="00113210" w:rsidP="00113210">
      <w:pPr>
        <w:jc w:val="both"/>
        <w:rPr>
          <w:rFonts w:ascii="Segoe UI" w:hAnsi="Segoe UI" w:cs="Segoe UI"/>
          <w:sz w:val="20"/>
          <w:szCs w:val="20"/>
        </w:rPr>
      </w:pPr>
      <w:r>
        <w:rPr>
          <w:rFonts w:ascii="Segoe UI" w:hAnsi="Segoe UI" w:cs="Segoe UI"/>
          <w:sz w:val="20"/>
          <w:szCs w:val="20"/>
        </w:rPr>
        <w:t>We hereby acknowledge the cont</w:t>
      </w:r>
      <w:r w:rsidR="009614A3">
        <w:rPr>
          <w:rFonts w:ascii="Segoe UI" w:hAnsi="Segoe UI" w:cs="Segoe UI"/>
          <w:sz w:val="20"/>
          <w:szCs w:val="20"/>
        </w:rPr>
        <w:t>ents of this report and confirm</w:t>
      </w:r>
      <w:r>
        <w:rPr>
          <w:rFonts w:ascii="Segoe UI" w:hAnsi="Segoe UI" w:cs="Segoe UI"/>
          <w:sz w:val="20"/>
          <w:szCs w:val="20"/>
        </w:rPr>
        <w:t xml:space="preserve"> that it is a true reflection of the current state of the environment at the o</w:t>
      </w:r>
      <w:r w:rsidR="005E1345">
        <w:rPr>
          <w:rFonts w:ascii="Segoe UI" w:hAnsi="Segoe UI" w:cs="Segoe UI"/>
          <w:sz w:val="20"/>
          <w:szCs w:val="20"/>
        </w:rPr>
        <w:t>rganisation</w:t>
      </w:r>
      <w:r>
        <w:rPr>
          <w:rFonts w:ascii="Segoe UI" w:hAnsi="Segoe UI" w:cs="Segoe UI"/>
          <w:sz w:val="20"/>
          <w:szCs w:val="20"/>
        </w:rPr>
        <w:t xml:space="preserve">. </w:t>
      </w:r>
    </w:p>
    <w:p w:rsidR="00113210" w:rsidRDefault="00113210" w:rsidP="00113210">
      <w:pPr>
        <w:jc w:val="both"/>
        <w:rPr>
          <w:rFonts w:ascii="Segoe UI" w:hAnsi="Segoe UI" w:cs="Segoe UI"/>
          <w:sz w:val="20"/>
          <w:szCs w:val="20"/>
        </w:rPr>
      </w:pPr>
    </w:p>
    <w:p w:rsidR="00113210" w:rsidRDefault="00113210">
      <w:r>
        <w:rPr>
          <w:rFonts w:ascii="Segoe UI" w:hAnsi="Segoe UI" w:cs="Segoe UI"/>
          <w:sz w:val="20"/>
          <w:szCs w:val="20"/>
        </w:rPr>
        <w:t>__________________________</w:t>
      </w:r>
    </w:p>
    <w:p w:rsidR="00113210" w:rsidRDefault="00113210" w:rsidP="00113210">
      <w:pPr>
        <w:jc w:val="both"/>
        <w:rPr>
          <w:rFonts w:ascii="Segoe UI" w:hAnsi="Segoe UI" w:cs="Segoe UI"/>
          <w:sz w:val="20"/>
          <w:szCs w:val="20"/>
        </w:rPr>
      </w:pPr>
      <w:r>
        <w:rPr>
          <w:rFonts w:ascii="Segoe UI" w:hAnsi="Segoe UI" w:cs="Segoe UI"/>
          <w:sz w:val="20"/>
          <w:szCs w:val="20"/>
        </w:rPr>
        <w:t>Environmental Specialist</w:t>
      </w:r>
    </w:p>
    <w:p w:rsidR="00113210" w:rsidRDefault="00113210">
      <w:pPr>
        <w:rPr>
          <w:rFonts w:ascii="Segoe UI" w:hAnsi="Segoe UI" w:cs="Segoe UI"/>
          <w:sz w:val="20"/>
          <w:szCs w:val="20"/>
        </w:rPr>
      </w:pPr>
    </w:p>
    <w:p w:rsidR="00113210" w:rsidRDefault="00113210">
      <w:r>
        <w:rPr>
          <w:rFonts w:ascii="Segoe UI" w:hAnsi="Segoe UI" w:cs="Segoe UI"/>
          <w:sz w:val="20"/>
          <w:szCs w:val="20"/>
        </w:rPr>
        <w:t>__________________________</w:t>
      </w:r>
    </w:p>
    <w:p w:rsidR="00113210" w:rsidRDefault="00113210" w:rsidP="00113210">
      <w:pPr>
        <w:jc w:val="both"/>
        <w:rPr>
          <w:rFonts w:ascii="Segoe UI" w:hAnsi="Segoe UI" w:cs="Segoe UI"/>
          <w:sz w:val="20"/>
          <w:szCs w:val="20"/>
        </w:rPr>
      </w:pPr>
      <w:r>
        <w:rPr>
          <w:rFonts w:ascii="Segoe UI" w:hAnsi="Segoe UI" w:cs="Segoe UI"/>
          <w:sz w:val="20"/>
          <w:szCs w:val="20"/>
        </w:rPr>
        <w:t>HSE Manager</w:t>
      </w:r>
    </w:p>
    <w:p w:rsidR="00113210" w:rsidRDefault="00113210" w:rsidP="00113210">
      <w:pPr>
        <w:jc w:val="both"/>
        <w:rPr>
          <w:rFonts w:ascii="Segoe UI" w:hAnsi="Segoe UI" w:cs="Segoe UI"/>
          <w:sz w:val="20"/>
          <w:szCs w:val="20"/>
        </w:rPr>
      </w:pPr>
    </w:p>
    <w:p w:rsidR="00113210" w:rsidRDefault="00113210">
      <w:r>
        <w:rPr>
          <w:rFonts w:ascii="Segoe UI" w:hAnsi="Segoe UI" w:cs="Segoe UI"/>
          <w:sz w:val="20"/>
          <w:szCs w:val="20"/>
        </w:rPr>
        <w:t>__________________________</w:t>
      </w:r>
    </w:p>
    <w:p w:rsidR="00BB098A" w:rsidRPr="00113210" w:rsidRDefault="00113210" w:rsidP="00113210">
      <w:pPr>
        <w:jc w:val="both"/>
        <w:rPr>
          <w:rFonts w:ascii="Segoe UI" w:hAnsi="Segoe UI" w:cs="Segoe UI"/>
          <w:sz w:val="20"/>
          <w:szCs w:val="20"/>
        </w:rPr>
      </w:pPr>
      <w:r>
        <w:rPr>
          <w:rFonts w:ascii="Segoe UI" w:hAnsi="Segoe UI" w:cs="Segoe UI"/>
          <w:sz w:val="20"/>
          <w:szCs w:val="20"/>
        </w:rPr>
        <w:t>General / Mine Manager</w:t>
      </w: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t>Date:______________________</w:t>
      </w:r>
      <w:r w:rsidR="00BB098A" w:rsidRPr="00113210">
        <w:rPr>
          <w:rFonts w:ascii="Segoe UI" w:hAnsi="Segoe UI" w:cs="Segoe UI"/>
          <w:sz w:val="20"/>
          <w:szCs w:val="20"/>
        </w:rPr>
        <w:br w:type="page"/>
      </w:r>
    </w:p>
    <w:p w:rsidR="00101BD4" w:rsidRDefault="004F2C76" w:rsidP="00B60510">
      <w:pPr>
        <w:pStyle w:val="Heading1"/>
        <w:numPr>
          <w:ilvl w:val="0"/>
          <w:numId w:val="14"/>
        </w:numPr>
        <w:ind w:left="567" w:hanging="567"/>
        <w:rPr>
          <w:rFonts w:asciiTheme="minorHAnsi" w:hAnsiTheme="minorHAnsi" w:cs="Segoe UI"/>
          <w:color w:val="000000" w:themeColor="text1"/>
        </w:rPr>
      </w:pPr>
      <w:bookmarkStart w:id="0" w:name="_Toc52953952"/>
      <w:r w:rsidRPr="00B60510">
        <w:rPr>
          <w:rFonts w:asciiTheme="minorHAnsi" w:hAnsiTheme="minorHAnsi" w:cs="Segoe UI"/>
          <w:color w:val="000000" w:themeColor="text1"/>
        </w:rPr>
        <w:lastRenderedPageBreak/>
        <w:t>COMPLIANCE</w:t>
      </w:r>
      <w:bookmarkEnd w:id="0"/>
    </w:p>
    <w:p w:rsidR="00ED60F7" w:rsidRPr="00837440" w:rsidRDefault="00ED60F7" w:rsidP="00ED60F7">
      <w:pPr>
        <w:spacing w:after="0"/>
        <w:rPr>
          <w:sz w:val="16"/>
          <w:szCs w:val="16"/>
        </w:rPr>
      </w:pPr>
    </w:p>
    <w:p w:rsidR="00FD7C5F" w:rsidRDefault="003205B4" w:rsidP="005D1624">
      <w:pPr>
        <w:spacing w:after="0"/>
        <w:ind w:left="567"/>
        <w:jc w:val="both"/>
        <w:rPr>
          <w:rFonts w:cs="Segoe UI"/>
          <w:color w:val="000000" w:themeColor="text1"/>
        </w:rPr>
      </w:pPr>
      <w:r>
        <w:rPr>
          <w:rFonts w:cs="Segoe UI"/>
          <w:color w:val="000000" w:themeColor="text1"/>
        </w:rPr>
        <w:t>The compliance of Petra’s o</w:t>
      </w:r>
      <w:r w:rsidR="005E1345">
        <w:rPr>
          <w:rFonts w:cs="Segoe UI"/>
          <w:color w:val="000000" w:themeColor="text1"/>
        </w:rPr>
        <w:t>rganisations</w:t>
      </w:r>
      <w:r w:rsidR="00ED60F7" w:rsidRPr="00EB1746">
        <w:rPr>
          <w:rFonts w:cs="Segoe UI"/>
          <w:color w:val="000000" w:themeColor="text1"/>
        </w:rPr>
        <w:t xml:space="preserve"> is measured against the applicable environmental</w:t>
      </w:r>
      <w:r>
        <w:rPr>
          <w:rFonts w:cs="Segoe UI"/>
          <w:color w:val="000000" w:themeColor="text1"/>
        </w:rPr>
        <w:t xml:space="preserve"> legislation in the respective c</w:t>
      </w:r>
      <w:r w:rsidR="00ED60F7" w:rsidRPr="00EB1746">
        <w:rPr>
          <w:rFonts w:cs="Segoe UI"/>
          <w:color w:val="000000" w:themeColor="text1"/>
        </w:rPr>
        <w:t>ountries of operation.  The section below is dedicated to identify any non-compliance</w:t>
      </w:r>
      <w:r w:rsidR="00ED60F7">
        <w:rPr>
          <w:rFonts w:cs="Segoe UI"/>
          <w:color w:val="000000" w:themeColor="text1"/>
        </w:rPr>
        <w:t>s</w:t>
      </w:r>
      <w:r w:rsidR="005E1345">
        <w:rPr>
          <w:rFonts w:cs="Segoe UI"/>
          <w:color w:val="000000" w:themeColor="text1"/>
        </w:rPr>
        <w:t xml:space="preserve"> by the organisation</w:t>
      </w:r>
      <w:r w:rsidR="00ED60F7" w:rsidRPr="00EB1746">
        <w:rPr>
          <w:rFonts w:cs="Segoe UI"/>
          <w:color w:val="000000" w:themeColor="text1"/>
        </w:rPr>
        <w:t xml:space="preserve">s. </w:t>
      </w:r>
    </w:p>
    <w:p w:rsidR="00946B4A" w:rsidRDefault="00946B4A" w:rsidP="005D1624">
      <w:pPr>
        <w:spacing w:after="0"/>
        <w:ind w:left="567"/>
        <w:jc w:val="both"/>
        <w:rPr>
          <w:rFonts w:cs="Segoe UI"/>
          <w:color w:val="000000" w:themeColor="text1"/>
        </w:rPr>
      </w:pPr>
    </w:p>
    <w:p w:rsidR="00FD7C5F" w:rsidRPr="005D1624" w:rsidRDefault="005D1624" w:rsidP="00946B4A">
      <w:pPr>
        <w:pStyle w:val="Heading1"/>
        <w:numPr>
          <w:ilvl w:val="1"/>
          <w:numId w:val="14"/>
        </w:numPr>
        <w:spacing w:before="0"/>
        <w:ind w:left="1134" w:hanging="567"/>
        <w:rPr>
          <w:rFonts w:asciiTheme="minorHAnsi" w:hAnsiTheme="minorHAnsi" w:cs="Segoe UI"/>
          <w:color w:val="000000" w:themeColor="text1"/>
          <w:sz w:val="22"/>
          <w:szCs w:val="22"/>
        </w:rPr>
      </w:pPr>
      <w:bookmarkStart w:id="1" w:name="_Toc52953953"/>
      <w:r w:rsidRPr="005D1624">
        <w:rPr>
          <w:rFonts w:asciiTheme="minorHAnsi" w:hAnsiTheme="minorHAnsi" w:cs="Segoe UI"/>
          <w:color w:val="000000" w:themeColor="text1"/>
          <w:sz w:val="22"/>
          <w:szCs w:val="22"/>
        </w:rPr>
        <w:t>Directive and Instructions</w:t>
      </w:r>
      <w:bookmarkEnd w:id="1"/>
    </w:p>
    <w:p w:rsidR="00ED60F7" w:rsidRPr="005D1624" w:rsidRDefault="00ED60F7" w:rsidP="005D1624">
      <w:pPr>
        <w:spacing w:after="0"/>
        <w:rPr>
          <w:b/>
          <w:sz w:val="16"/>
          <w:szCs w:val="16"/>
        </w:rPr>
      </w:pPr>
    </w:p>
    <w:p w:rsidR="00ED60F7" w:rsidRPr="00EB1746" w:rsidRDefault="005E1345" w:rsidP="00ED60F7">
      <w:pPr>
        <w:spacing w:after="0"/>
        <w:ind w:left="1134"/>
        <w:jc w:val="both"/>
        <w:rPr>
          <w:rFonts w:cs="Segoe UI"/>
          <w:color w:val="000000" w:themeColor="text1"/>
        </w:rPr>
      </w:pPr>
      <w:r>
        <w:rPr>
          <w:rFonts w:cs="Segoe UI"/>
          <w:color w:val="000000" w:themeColor="text1"/>
        </w:rPr>
        <w:t>The organisation</w:t>
      </w:r>
      <w:r w:rsidR="00ED60F7" w:rsidRPr="00EB1746">
        <w:rPr>
          <w:rFonts w:cs="Segoe UI"/>
          <w:color w:val="000000" w:themeColor="text1"/>
        </w:rPr>
        <w:t xml:space="preserve"> is to note any </w:t>
      </w:r>
      <w:r w:rsidR="00ED60F7" w:rsidRPr="003205B4">
        <w:rPr>
          <w:rFonts w:cs="Segoe UI"/>
          <w:i/>
          <w:color w:val="000000" w:themeColor="text1"/>
        </w:rPr>
        <w:t>Directives</w:t>
      </w:r>
      <w:r w:rsidR="00772601">
        <w:rPr>
          <w:rFonts w:cs="Segoe UI"/>
          <w:i/>
          <w:color w:val="000000" w:themeColor="text1"/>
        </w:rPr>
        <w:t xml:space="preserve">, </w:t>
      </w:r>
      <w:r w:rsidR="00ED60F7" w:rsidRPr="003205B4">
        <w:rPr>
          <w:rFonts w:cs="Segoe UI"/>
          <w:i/>
          <w:color w:val="000000" w:themeColor="text1"/>
        </w:rPr>
        <w:t>or Instructions</w:t>
      </w:r>
      <w:r w:rsidR="00772601">
        <w:rPr>
          <w:rFonts w:cs="Segoe UI"/>
          <w:color w:val="000000" w:themeColor="text1"/>
        </w:rPr>
        <w:t xml:space="preserve"> received from E</w:t>
      </w:r>
      <w:r w:rsidR="00ED60F7" w:rsidRPr="00EB1746">
        <w:rPr>
          <w:rFonts w:cs="Segoe UI"/>
          <w:color w:val="000000" w:themeColor="text1"/>
        </w:rPr>
        <w:t>nvironm</w:t>
      </w:r>
      <w:r w:rsidR="00F763AB">
        <w:rPr>
          <w:rFonts w:cs="Segoe UI"/>
          <w:color w:val="000000" w:themeColor="text1"/>
        </w:rPr>
        <w:t>ental authorities during the period under review</w:t>
      </w:r>
      <w:r w:rsidR="00ED60F7" w:rsidRPr="00EB1746">
        <w:rPr>
          <w:rFonts w:cs="Segoe UI"/>
          <w:color w:val="000000" w:themeColor="text1"/>
        </w:rPr>
        <w:t>:</w:t>
      </w:r>
    </w:p>
    <w:p w:rsidR="00ED60F7" w:rsidRPr="00837440" w:rsidRDefault="00ED60F7" w:rsidP="00ED60F7">
      <w:pPr>
        <w:pStyle w:val="ListParagraph"/>
        <w:spacing w:after="0"/>
        <w:ind w:left="1134"/>
        <w:rPr>
          <w:b/>
          <w:sz w:val="16"/>
          <w:szCs w:val="16"/>
        </w:rPr>
      </w:pPr>
    </w:p>
    <w:p w:rsidR="00ED60F7" w:rsidRPr="002758F2" w:rsidRDefault="005B1BB9" w:rsidP="00ED60F7">
      <w:pPr>
        <w:pStyle w:val="Caption"/>
        <w:keepNext/>
        <w:spacing w:after="0"/>
        <w:ind w:left="1134"/>
        <w:rPr>
          <w:rFonts w:cs="Segoe UI"/>
          <w:sz w:val="20"/>
          <w:szCs w:val="20"/>
        </w:rPr>
      </w:pPr>
      <w:r>
        <w:rPr>
          <w:rFonts w:cs="Segoe UI"/>
          <w:sz w:val="20"/>
          <w:szCs w:val="20"/>
        </w:rPr>
        <w:t xml:space="preserve">  </w:t>
      </w:r>
      <w:bookmarkStart w:id="2" w:name="_Toc525895257"/>
      <w:bookmarkStart w:id="3" w:name="_Toc525895566"/>
      <w:bookmarkStart w:id="4" w:name="_Toc525895747"/>
      <w:bookmarkStart w:id="5" w:name="_Toc52953985"/>
      <w:r w:rsidR="00ED60F7" w:rsidRPr="002758F2">
        <w:rPr>
          <w:rFonts w:cs="Segoe UI"/>
          <w:sz w:val="20"/>
          <w:szCs w:val="20"/>
        </w:rPr>
        <w:t xml:space="preserve">Table </w:t>
      </w:r>
      <w:r w:rsidR="00ED60F7" w:rsidRPr="002758F2">
        <w:rPr>
          <w:rFonts w:cs="Segoe UI"/>
          <w:sz w:val="20"/>
          <w:szCs w:val="20"/>
        </w:rPr>
        <w:fldChar w:fldCharType="begin"/>
      </w:r>
      <w:r w:rsidR="00ED60F7" w:rsidRPr="002758F2">
        <w:rPr>
          <w:rFonts w:cs="Segoe UI"/>
          <w:sz w:val="20"/>
          <w:szCs w:val="20"/>
        </w:rPr>
        <w:instrText xml:space="preserve"> SEQ Table \* ARABIC </w:instrText>
      </w:r>
      <w:r w:rsidR="00ED60F7" w:rsidRPr="002758F2">
        <w:rPr>
          <w:rFonts w:cs="Segoe UI"/>
          <w:sz w:val="20"/>
          <w:szCs w:val="20"/>
        </w:rPr>
        <w:fldChar w:fldCharType="separate"/>
      </w:r>
      <w:r w:rsidR="00100687">
        <w:rPr>
          <w:rFonts w:cs="Segoe UI"/>
          <w:noProof/>
          <w:sz w:val="20"/>
          <w:szCs w:val="20"/>
        </w:rPr>
        <w:t>1</w:t>
      </w:r>
      <w:r w:rsidR="00ED60F7" w:rsidRPr="002758F2">
        <w:rPr>
          <w:rFonts w:cs="Segoe UI"/>
          <w:sz w:val="20"/>
          <w:szCs w:val="20"/>
        </w:rPr>
        <w:fldChar w:fldCharType="end"/>
      </w:r>
      <w:r w:rsidR="00ED60F7" w:rsidRPr="002758F2">
        <w:rPr>
          <w:rFonts w:cs="Segoe UI"/>
          <w:sz w:val="20"/>
          <w:szCs w:val="20"/>
        </w:rPr>
        <w:t>: Details of Directives</w:t>
      </w:r>
      <w:r w:rsidR="001A497B">
        <w:rPr>
          <w:rFonts w:cs="Segoe UI"/>
          <w:sz w:val="20"/>
          <w:szCs w:val="20"/>
        </w:rPr>
        <w:t xml:space="preserve"> / </w:t>
      </w:r>
      <w:r w:rsidR="00ED60F7" w:rsidRPr="002758F2">
        <w:rPr>
          <w:rFonts w:cs="Segoe UI"/>
          <w:sz w:val="20"/>
          <w:szCs w:val="20"/>
        </w:rPr>
        <w:t>Instructions</w:t>
      </w:r>
      <w:bookmarkEnd w:id="2"/>
      <w:bookmarkEnd w:id="3"/>
      <w:bookmarkEnd w:id="4"/>
      <w:bookmarkEnd w:id="5"/>
    </w:p>
    <w:p w:rsidR="00ED60F7" w:rsidRPr="00ED60F7" w:rsidRDefault="00ED60F7" w:rsidP="00ED60F7">
      <w:pPr>
        <w:tabs>
          <w:tab w:val="left" w:pos="1134"/>
        </w:tabs>
        <w:spacing w:after="0"/>
        <w:rPr>
          <w:sz w:val="4"/>
          <w:szCs w:val="4"/>
        </w:rPr>
      </w:pPr>
      <w:r>
        <w:tab/>
      </w:r>
    </w:p>
    <w:tbl>
      <w:tblPr>
        <w:tblStyle w:val="TableGrid"/>
        <w:tblW w:w="8789" w:type="dxa"/>
        <w:tblInd w:w="1242" w:type="dxa"/>
        <w:tblLook w:val="04A0" w:firstRow="1" w:lastRow="0" w:firstColumn="1" w:lastColumn="0" w:noHBand="0" w:noVBand="1"/>
      </w:tblPr>
      <w:tblGrid>
        <w:gridCol w:w="3686"/>
        <w:gridCol w:w="5103"/>
      </w:tblGrid>
      <w:tr w:rsidR="00153A8C" w:rsidTr="00153A8C">
        <w:trPr>
          <w:trHeight w:val="483"/>
        </w:trPr>
        <w:tc>
          <w:tcPr>
            <w:tcW w:w="3686" w:type="dxa"/>
            <w:shd w:val="clear" w:color="auto" w:fill="1C5083"/>
            <w:vAlign w:val="center"/>
          </w:tcPr>
          <w:p w:rsidR="00153A8C" w:rsidRPr="007E3DD3" w:rsidRDefault="00153A8C" w:rsidP="00153A8C">
            <w:pPr>
              <w:tabs>
                <w:tab w:val="left" w:pos="1134"/>
              </w:tabs>
              <w:rPr>
                <w:b/>
                <w:color w:val="FFFFFF" w:themeColor="background1"/>
              </w:rPr>
            </w:pPr>
            <w:r w:rsidRPr="007E3DD3">
              <w:rPr>
                <w:b/>
                <w:color w:val="FFFFFF" w:themeColor="background1"/>
              </w:rPr>
              <w:t>Date of Directive/ Instruction:</w:t>
            </w:r>
          </w:p>
        </w:tc>
        <w:tc>
          <w:tcPr>
            <w:tcW w:w="5103" w:type="dxa"/>
            <w:vAlign w:val="center"/>
          </w:tcPr>
          <w:p w:rsidR="00153A8C" w:rsidRDefault="00153A8C" w:rsidP="00153A8C">
            <w:pPr>
              <w:pStyle w:val="ListParagraph"/>
              <w:ind w:left="0"/>
            </w:pPr>
            <w:r>
              <w:t>15 October 2020</w:t>
            </w:r>
          </w:p>
        </w:tc>
      </w:tr>
      <w:tr w:rsidR="00153A8C" w:rsidTr="00153A8C">
        <w:trPr>
          <w:trHeight w:val="405"/>
        </w:trPr>
        <w:tc>
          <w:tcPr>
            <w:tcW w:w="3686" w:type="dxa"/>
            <w:shd w:val="clear" w:color="auto" w:fill="1C5083"/>
            <w:vAlign w:val="center"/>
          </w:tcPr>
          <w:p w:rsidR="00153A8C" w:rsidRPr="007E3DD3" w:rsidRDefault="00153A8C" w:rsidP="00153A8C">
            <w:pPr>
              <w:tabs>
                <w:tab w:val="left" w:pos="1134"/>
              </w:tabs>
              <w:rPr>
                <w:b/>
                <w:color w:val="FFFFFF" w:themeColor="background1"/>
              </w:rPr>
            </w:pPr>
            <w:r w:rsidRPr="007E3DD3">
              <w:rPr>
                <w:b/>
                <w:color w:val="FFFFFF" w:themeColor="background1"/>
              </w:rPr>
              <w:t>Authority:</w:t>
            </w:r>
          </w:p>
        </w:tc>
        <w:tc>
          <w:tcPr>
            <w:tcW w:w="5103" w:type="dxa"/>
            <w:vAlign w:val="center"/>
          </w:tcPr>
          <w:p w:rsidR="00153A8C" w:rsidRDefault="00153A8C" w:rsidP="00153A8C">
            <w:pPr>
              <w:pStyle w:val="ListParagraph"/>
              <w:ind w:left="0"/>
            </w:pPr>
            <w:r>
              <w:t>District Mine Closure Committee</w:t>
            </w:r>
          </w:p>
        </w:tc>
      </w:tr>
      <w:tr w:rsidR="00153A8C" w:rsidTr="00153A8C">
        <w:trPr>
          <w:trHeight w:val="411"/>
        </w:trPr>
        <w:tc>
          <w:tcPr>
            <w:tcW w:w="3686" w:type="dxa"/>
            <w:shd w:val="clear" w:color="auto" w:fill="1C5083"/>
            <w:vAlign w:val="center"/>
          </w:tcPr>
          <w:p w:rsidR="00153A8C" w:rsidRPr="007E3DD3" w:rsidRDefault="00153A8C" w:rsidP="00153A8C">
            <w:pPr>
              <w:tabs>
                <w:tab w:val="left" w:pos="1134"/>
              </w:tabs>
              <w:rPr>
                <w:b/>
                <w:color w:val="FFFFFF" w:themeColor="background1"/>
              </w:rPr>
            </w:pPr>
            <w:r w:rsidRPr="007E3DD3">
              <w:rPr>
                <w:b/>
                <w:color w:val="FFFFFF" w:themeColor="background1"/>
              </w:rPr>
              <w:t>Applicable Legislation (In terms of):</w:t>
            </w:r>
          </w:p>
        </w:tc>
        <w:tc>
          <w:tcPr>
            <w:tcW w:w="5103" w:type="dxa"/>
            <w:vAlign w:val="center"/>
          </w:tcPr>
          <w:p w:rsidR="00153A8C" w:rsidRDefault="00153A8C" w:rsidP="00153A8C">
            <w:pPr>
              <w:pStyle w:val="ListParagraph"/>
              <w:ind w:left="0"/>
            </w:pPr>
            <w:r>
              <w:t>Mine regulations of 2010</w:t>
            </w:r>
          </w:p>
        </w:tc>
      </w:tr>
      <w:tr w:rsidR="00153A8C" w:rsidTr="00153A8C">
        <w:trPr>
          <w:trHeight w:val="418"/>
        </w:trPr>
        <w:tc>
          <w:tcPr>
            <w:tcW w:w="3686" w:type="dxa"/>
            <w:shd w:val="clear" w:color="auto" w:fill="1C5083"/>
            <w:vAlign w:val="center"/>
          </w:tcPr>
          <w:p w:rsidR="00153A8C" w:rsidRPr="007E3DD3" w:rsidRDefault="00153A8C" w:rsidP="00153A8C">
            <w:pPr>
              <w:tabs>
                <w:tab w:val="left" w:pos="1134"/>
              </w:tabs>
              <w:rPr>
                <w:b/>
                <w:color w:val="FFFFFF" w:themeColor="background1"/>
              </w:rPr>
            </w:pPr>
            <w:r w:rsidRPr="007E3DD3">
              <w:rPr>
                <w:b/>
                <w:color w:val="FFFFFF" w:themeColor="background1"/>
              </w:rPr>
              <w:t>Detail of Instruction:</w:t>
            </w:r>
          </w:p>
        </w:tc>
        <w:tc>
          <w:tcPr>
            <w:tcW w:w="5103" w:type="dxa"/>
            <w:vAlign w:val="center"/>
          </w:tcPr>
          <w:p w:rsidR="00153A8C" w:rsidRDefault="00153A8C" w:rsidP="00153A8C">
            <w:pPr>
              <w:pStyle w:val="ListParagraph"/>
              <w:ind w:left="0"/>
            </w:pPr>
            <w:r>
              <w:t>Minutes will be send</w:t>
            </w:r>
          </w:p>
        </w:tc>
      </w:tr>
      <w:tr w:rsidR="00153A8C" w:rsidTr="00153A8C">
        <w:trPr>
          <w:trHeight w:val="423"/>
        </w:trPr>
        <w:tc>
          <w:tcPr>
            <w:tcW w:w="3686" w:type="dxa"/>
            <w:shd w:val="clear" w:color="auto" w:fill="1C5083"/>
            <w:vAlign w:val="center"/>
          </w:tcPr>
          <w:p w:rsidR="00153A8C" w:rsidRPr="007E3DD3" w:rsidRDefault="00153A8C" w:rsidP="00153A8C">
            <w:pPr>
              <w:tabs>
                <w:tab w:val="left" w:pos="1134"/>
              </w:tabs>
              <w:rPr>
                <w:b/>
                <w:color w:val="FFFFFF" w:themeColor="background1"/>
              </w:rPr>
            </w:pPr>
            <w:r w:rsidRPr="007E3DD3">
              <w:rPr>
                <w:b/>
                <w:color w:val="FFFFFF" w:themeColor="background1"/>
              </w:rPr>
              <w:t>List of Actions to Address Instruction:</w:t>
            </w:r>
          </w:p>
        </w:tc>
        <w:tc>
          <w:tcPr>
            <w:tcW w:w="5103" w:type="dxa"/>
            <w:vAlign w:val="center"/>
          </w:tcPr>
          <w:p w:rsidR="00153A8C" w:rsidRDefault="00153A8C" w:rsidP="00153A8C">
            <w:pPr>
              <w:pStyle w:val="ListParagraph"/>
              <w:ind w:left="0"/>
            </w:pPr>
            <w:r>
              <w:t xml:space="preserve">Minutes will be send </w:t>
            </w:r>
          </w:p>
        </w:tc>
      </w:tr>
      <w:tr w:rsidR="00153A8C" w:rsidTr="00153A8C">
        <w:trPr>
          <w:trHeight w:val="415"/>
        </w:trPr>
        <w:tc>
          <w:tcPr>
            <w:tcW w:w="3686" w:type="dxa"/>
            <w:shd w:val="clear" w:color="auto" w:fill="1C5083"/>
            <w:vAlign w:val="center"/>
          </w:tcPr>
          <w:p w:rsidR="00153A8C" w:rsidRPr="007E3DD3" w:rsidRDefault="00153A8C" w:rsidP="00153A8C">
            <w:pPr>
              <w:tabs>
                <w:tab w:val="left" w:pos="1134"/>
              </w:tabs>
              <w:rPr>
                <w:b/>
                <w:color w:val="FFFFFF" w:themeColor="background1"/>
              </w:rPr>
            </w:pPr>
            <w:r w:rsidRPr="007E3DD3">
              <w:rPr>
                <w:b/>
                <w:color w:val="FFFFFF" w:themeColor="background1"/>
              </w:rPr>
              <w:t>Due Date of Reply:</w:t>
            </w:r>
          </w:p>
        </w:tc>
        <w:tc>
          <w:tcPr>
            <w:tcW w:w="5103" w:type="dxa"/>
            <w:vAlign w:val="center"/>
          </w:tcPr>
          <w:p w:rsidR="00153A8C" w:rsidRDefault="00153A8C" w:rsidP="00153A8C">
            <w:pPr>
              <w:pStyle w:val="ListParagraph"/>
              <w:ind w:left="0"/>
            </w:pPr>
            <w:r>
              <w:t>31 November 2020</w:t>
            </w:r>
          </w:p>
        </w:tc>
      </w:tr>
      <w:tr w:rsidR="00153A8C" w:rsidTr="00153A8C">
        <w:trPr>
          <w:trHeight w:val="415"/>
        </w:trPr>
        <w:tc>
          <w:tcPr>
            <w:tcW w:w="3686" w:type="dxa"/>
            <w:shd w:val="clear" w:color="auto" w:fill="1C5083"/>
            <w:vAlign w:val="center"/>
          </w:tcPr>
          <w:p w:rsidR="00153A8C" w:rsidRPr="007E3DD3" w:rsidRDefault="00153A8C" w:rsidP="00153A8C">
            <w:pPr>
              <w:tabs>
                <w:tab w:val="left" w:pos="1134"/>
              </w:tabs>
              <w:rPr>
                <w:b/>
                <w:color w:val="FFFFFF" w:themeColor="background1"/>
              </w:rPr>
            </w:pPr>
            <w:r w:rsidRPr="007E3DD3">
              <w:rPr>
                <w:b/>
                <w:color w:val="FFFFFF" w:themeColor="background1"/>
              </w:rPr>
              <w:t>Number of Directives/ Instructions for the organisation YTD</w:t>
            </w:r>
            <w:r w:rsidRPr="007E3DD3">
              <w:rPr>
                <w:rStyle w:val="FootnoteReference"/>
                <w:b/>
                <w:color w:val="FFFFFF" w:themeColor="background1"/>
              </w:rPr>
              <w:footnoteReference w:id="1"/>
            </w:r>
          </w:p>
        </w:tc>
        <w:tc>
          <w:tcPr>
            <w:tcW w:w="5103" w:type="dxa"/>
          </w:tcPr>
          <w:p w:rsidR="00153A8C" w:rsidRDefault="00153A8C" w:rsidP="00153A8C">
            <w:pPr>
              <w:tabs>
                <w:tab w:val="left" w:pos="1134"/>
              </w:tabs>
            </w:pPr>
          </w:p>
        </w:tc>
      </w:tr>
    </w:tbl>
    <w:p w:rsidR="00ED60F7" w:rsidRPr="00837440" w:rsidRDefault="00ED60F7" w:rsidP="00ED60F7">
      <w:pPr>
        <w:tabs>
          <w:tab w:val="left" w:pos="1134"/>
        </w:tabs>
        <w:spacing w:after="0"/>
        <w:rPr>
          <w:sz w:val="16"/>
          <w:szCs w:val="16"/>
        </w:rPr>
      </w:pPr>
    </w:p>
    <w:p w:rsidR="00ED60F7" w:rsidRDefault="001A497B" w:rsidP="00946B4A">
      <w:pPr>
        <w:spacing w:after="0"/>
        <w:ind w:left="1134"/>
        <w:jc w:val="both"/>
        <w:rPr>
          <w:rFonts w:cs="Segoe UI"/>
          <w:color w:val="FF0000"/>
        </w:rPr>
      </w:pPr>
      <w:r>
        <w:rPr>
          <w:rFonts w:cs="Segoe UI"/>
          <w:i/>
          <w:color w:val="FF0000"/>
        </w:rPr>
        <w:t>The KPI</w:t>
      </w:r>
      <w:r w:rsidR="002758F2" w:rsidRPr="00992305">
        <w:rPr>
          <w:rFonts w:cs="Segoe UI"/>
          <w:i/>
          <w:color w:val="FF0000"/>
        </w:rPr>
        <w:t xml:space="preserve"> for Petra </w:t>
      </w:r>
      <w:r w:rsidR="00870550">
        <w:rPr>
          <w:rFonts w:cs="Segoe UI"/>
          <w:i/>
          <w:color w:val="FF0000"/>
        </w:rPr>
        <w:t xml:space="preserve">Diamonds </w:t>
      </w:r>
      <w:r w:rsidR="002758F2" w:rsidRPr="00992305">
        <w:rPr>
          <w:rFonts w:cs="Segoe UI"/>
          <w:i/>
          <w:color w:val="FF0000"/>
        </w:rPr>
        <w:t xml:space="preserve">is to have </w:t>
      </w:r>
      <w:r w:rsidR="00772601">
        <w:rPr>
          <w:rFonts w:cs="Segoe UI"/>
          <w:i/>
          <w:color w:val="FF0000"/>
        </w:rPr>
        <w:t>not more than one directive</w:t>
      </w:r>
      <w:r>
        <w:rPr>
          <w:rFonts w:cs="Segoe UI"/>
          <w:i/>
          <w:color w:val="FF0000"/>
        </w:rPr>
        <w:t xml:space="preserve"> or </w:t>
      </w:r>
      <w:r w:rsidR="00E6347F">
        <w:rPr>
          <w:rFonts w:cs="Segoe UI"/>
          <w:i/>
          <w:color w:val="FF0000"/>
        </w:rPr>
        <w:t xml:space="preserve">legal </w:t>
      </w:r>
      <w:r>
        <w:rPr>
          <w:rFonts w:cs="Segoe UI"/>
          <w:i/>
          <w:color w:val="FF0000"/>
        </w:rPr>
        <w:t>instruction (</w:t>
      </w:r>
      <w:r>
        <w:rPr>
          <w:rFonts w:cstheme="minorHAnsi"/>
          <w:i/>
          <w:color w:val="FF0000"/>
        </w:rPr>
        <w:t>≤</w:t>
      </w:r>
      <w:r>
        <w:rPr>
          <w:rFonts w:cs="Segoe UI"/>
          <w:i/>
          <w:color w:val="FF0000"/>
        </w:rPr>
        <w:t>1)</w:t>
      </w:r>
      <w:r w:rsidR="002758F2" w:rsidRPr="00992305">
        <w:rPr>
          <w:rFonts w:cs="Segoe UI"/>
          <w:i/>
          <w:color w:val="FF0000"/>
        </w:rPr>
        <w:t xml:space="preserve"> </w:t>
      </w:r>
      <w:r w:rsidR="005E1345">
        <w:rPr>
          <w:rFonts w:cs="Segoe UI"/>
          <w:i/>
          <w:color w:val="FF0000"/>
        </w:rPr>
        <w:t>per organisation</w:t>
      </w:r>
      <w:r w:rsidR="00870550">
        <w:rPr>
          <w:rFonts w:cs="Segoe UI"/>
          <w:i/>
          <w:color w:val="FF0000"/>
        </w:rPr>
        <w:t xml:space="preserve"> within the group for FY 2021</w:t>
      </w:r>
      <w:r w:rsidR="002758F2" w:rsidRPr="00992305">
        <w:rPr>
          <w:rFonts w:cs="Segoe UI"/>
          <w:color w:val="FF0000"/>
        </w:rPr>
        <w:t xml:space="preserve">. </w:t>
      </w:r>
    </w:p>
    <w:p w:rsidR="00946B4A" w:rsidRDefault="00946B4A" w:rsidP="00946B4A">
      <w:pPr>
        <w:spacing w:after="0"/>
        <w:ind w:left="1134"/>
        <w:jc w:val="both"/>
        <w:rPr>
          <w:rFonts w:cs="Segoe UI"/>
          <w:color w:val="FF0000"/>
        </w:rPr>
      </w:pPr>
    </w:p>
    <w:p w:rsidR="00ED60F7" w:rsidRPr="00837440" w:rsidRDefault="00ED60F7" w:rsidP="00ED60F7">
      <w:pPr>
        <w:pStyle w:val="ListParagraph"/>
        <w:spacing w:after="0"/>
        <w:ind w:left="1134"/>
        <w:rPr>
          <w:b/>
          <w:sz w:val="16"/>
          <w:szCs w:val="16"/>
        </w:rPr>
      </w:pPr>
    </w:p>
    <w:p w:rsidR="005B2200" w:rsidRPr="005D1624" w:rsidRDefault="005D1624" w:rsidP="000978C7">
      <w:pPr>
        <w:pStyle w:val="Heading1"/>
        <w:numPr>
          <w:ilvl w:val="1"/>
          <w:numId w:val="14"/>
        </w:numPr>
        <w:spacing w:before="0"/>
        <w:ind w:left="1134" w:hanging="567"/>
        <w:rPr>
          <w:rFonts w:asciiTheme="minorHAnsi" w:hAnsiTheme="minorHAnsi" w:cs="Segoe UI"/>
          <w:color w:val="000000" w:themeColor="text1"/>
          <w:sz w:val="22"/>
          <w:szCs w:val="22"/>
        </w:rPr>
      </w:pPr>
      <w:bookmarkStart w:id="6" w:name="_Toc52953954"/>
      <w:bookmarkStart w:id="7" w:name="_GoBack"/>
      <w:bookmarkEnd w:id="7"/>
      <w:r>
        <w:rPr>
          <w:rFonts w:asciiTheme="minorHAnsi" w:hAnsiTheme="minorHAnsi" w:cs="Segoe UI"/>
          <w:color w:val="000000" w:themeColor="text1"/>
          <w:sz w:val="22"/>
          <w:szCs w:val="22"/>
        </w:rPr>
        <w:t>Authority Audits and Inspections</w:t>
      </w:r>
      <w:bookmarkEnd w:id="6"/>
    </w:p>
    <w:p w:rsidR="005B1BB9" w:rsidRPr="005B1BB9" w:rsidRDefault="005B1BB9" w:rsidP="005B1BB9">
      <w:pPr>
        <w:pStyle w:val="ListParagraph"/>
        <w:tabs>
          <w:tab w:val="left" w:pos="1134"/>
        </w:tabs>
        <w:spacing w:after="0"/>
        <w:ind w:left="1437"/>
        <w:rPr>
          <w:b/>
          <w:sz w:val="20"/>
          <w:szCs w:val="20"/>
        </w:rPr>
      </w:pPr>
    </w:p>
    <w:p w:rsidR="00357EE9" w:rsidRDefault="005B2200" w:rsidP="00357EE9">
      <w:pPr>
        <w:tabs>
          <w:tab w:val="left" w:pos="1134"/>
        </w:tabs>
        <w:spacing w:after="0"/>
        <w:ind w:left="1134"/>
        <w:jc w:val="both"/>
      </w:pPr>
      <w:r w:rsidRPr="005B2200">
        <w:t>Authorities are mandated</w:t>
      </w:r>
      <w:r w:rsidR="00732997">
        <w:t xml:space="preserve"> to do site inspections</w:t>
      </w:r>
      <w:r w:rsidR="00E40A3F">
        <w:t>/audits</w:t>
      </w:r>
      <w:r w:rsidR="00732997">
        <w:t xml:space="preserve"> </w:t>
      </w:r>
      <w:r w:rsidRPr="005B2200">
        <w:t>to ch</w:t>
      </w:r>
      <w:r w:rsidR="005B1BB9">
        <w:t xml:space="preserve">eck on compliance to permit and license </w:t>
      </w:r>
      <w:r w:rsidRPr="005B2200">
        <w:t>conditions, as well as general compliance to all applicable legislation. This section indicates all authority inspections</w:t>
      </w:r>
      <w:r>
        <w:t xml:space="preserve"> conducted in this quarter</w:t>
      </w:r>
      <w:r w:rsidRPr="005B2200">
        <w:t>, as well as the outcomes thereof</w:t>
      </w:r>
      <w:r>
        <w:t>.</w:t>
      </w:r>
    </w:p>
    <w:p w:rsidR="00357EE9" w:rsidRPr="002B5F33" w:rsidRDefault="00357EE9" w:rsidP="00357EE9">
      <w:pPr>
        <w:pStyle w:val="ListParagraph"/>
        <w:numPr>
          <w:ilvl w:val="0"/>
          <w:numId w:val="46"/>
        </w:numPr>
        <w:spacing w:after="0"/>
        <w:jc w:val="both"/>
      </w:pPr>
      <w:r>
        <w:t>No External statutory audit conducted.</w:t>
      </w:r>
    </w:p>
    <w:p w:rsidR="005B2200" w:rsidRPr="004700A1" w:rsidRDefault="005B2200" w:rsidP="008C52E1">
      <w:pPr>
        <w:tabs>
          <w:tab w:val="left" w:pos="1134"/>
        </w:tabs>
        <w:spacing w:after="0"/>
        <w:rPr>
          <w:b/>
          <w:sz w:val="20"/>
          <w:szCs w:val="20"/>
        </w:rPr>
      </w:pPr>
    </w:p>
    <w:p w:rsidR="00A114A1" w:rsidRPr="00A114A1" w:rsidRDefault="00732997" w:rsidP="00A96276">
      <w:pPr>
        <w:pStyle w:val="Caption"/>
        <w:keepNext/>
        <w:spacing w:after="0"/>
        <w:ind w:left="1134"/>
        <w:rPr>
          <w:sz w:val="20"/>
          <w:szCs w:val="20"/>
        </w:rPr>
      </w:pPr>
      <w:r>
        <w:rPr>
          <w:b w:val="0"/>
        </w:rPr>
        <w:t xml:space="preserve">  </w:t>
      </w:r>
      <w:bookmarkStart w:id="8" w:name="_Toc52953986"/>
      <w:r w:rsidR="00A114A1" w:rsidRPr="00A114A1">
        <w:rPr>
          <w:sz w:val="20"/>
          <w:szCs w:val="20"/>
        </w:rPr>
        <w:t xml:space="preserve">Table </w:t>
      </w:r>
      <w:r w:rsidR="00A114A1" w:rsidRPr="00A114A1">
        <w:rPr>
          <w:sz w:val="20"/>
          <w:szCs w:val="20"/>
        </w:rPr>
        <w:fldChar w:fldCharType="begin"/>
      </w:r>
      <w:r w:rsidR="00A114A1" w:rsidRPr="00A114A1">
        <w:rPr>
          <w:sz w:val="20"/>
          <w:szCs w:val="20"/>
        </w:rPr>
        <w:instrText xml:space="preserve"> SEQ Table \* ARABIC </w:instrText>
      </w:r>
      <w:r w:rsidR="00A114A1" w:rsidRPr="00A114A1">
        <w:rPr>
          <w:sz w:val="20"/>
          <w:szCs w:val="20"/>
        </w:rPr>
        <w:fldChar w:fldCharType="separate"/>
      </w:r>
      <w:r w:rsidR="00100687">
        <w:rPr>
          <w:noProof/>
          <w:sz w:val="20"/>
          <w:szCs w:val="20"/>
        </w:rPr>
        <w:t>2</w:t>
      </w:r>
      <w:r w:rsidR="00A114A1" w:rsidRPr="00A114A1">
        <w:rPr>
          <w:sz w:val="20"/>
          <w:szCs w:val="20"/>
        </w:rPr>
        <w:fldChar w:fldCharType="end"/>
      </w:r>
      <w:r w:rsidR="00A114A1" w:rsidRPr="00A114A1">
        <w:rPr>
          <w:sz w:val="20"/>
          <w:szCs w:val="20"/>
        </w:rPr>
        <w:t>: Outcome of Authority Audits and Inspections</w:t>
      </w:r>
      <w:bookmarkEnd w:id="8"/>
    </w:p>
    <w:tbl>
      <w:tblPr>
        <w:tblStyle w:val="TableGrid"/>
        <w:tblW w:w="0" w:type="auto"/>
        <w:tblInd w:w="1220" w:type="dxa"/>
        <w:tblLook w:val="04A0" w:firstRow="1" w:lastRow="0" w:firstColumn="1" w:lastColumn="0" w:noHBand="0" w:noVBand="1"/>
      </w:tblPr>
      <w:tblGrid>
        <w:gridCol w:w="1553"/>
        <w:gridCol w:w="1269"/>
        <w:gridCol w:w="1377"/>
        <w:gridCol w:w="1470"/>
        <w:gridCol w:w="3023"/>
      </w:tblGrid>
      <w:tr w:rsidR="00732997" w:rsidTr="00F16F96">
        <w:trPr>
          <w:trHeight w:val="462"/>
        </w:trPr>
        <w:tc>
          <w:tcPr>
            <w:tcW w:w="1553" w:type="dxa"/>
            <w:shd w:val="clear" w:color="auto" w:fill="1C5083"/>
            <w:vAlign w:val="center"/>
          </w:tcPr>
          <w:p w:rsidR="00732997" w:rsidRPr="00732997" w:rsidRDefault="00732997" w:rsidP="005F0675">
            <w:pPr>
              <w:jc w:val="center"/>
              <w:rPr>
                <w:b/>
                <w:color w:val="FFFFFF" w:themeColor="background1"/>
              </w:rPr>
            </w:pPr>
            <w:r w:rsidRPr="00732997">
              <w:rPr>
                <w:b/>
                <w:color w:val="FFFFFF" w:themeColor="background1"/>
              </w:rPr>
              <w:t>Authority</w:t>
            </w:r>
          </w:p>
        </w:tc>
        <w:tc>
          <w:tcPr>
            <w:tcW w:w="1269" w:type="dxa"/>
            <w:shd w:val="clear" w:color="auto" w:fill="1C5083"/>
          </w:tcPr>
          <w:p w:rsidR="00732997" w:rsidRPr="00732997" w:rsidRDefault="00732997" w:rsidP="005F0675">
            <w:pPr>
              <w:jc w:val="center"/>
              <w:rPr>
                <w:b/>
                <w:color w:val="FFFFFF" w:themeColor="background1"/>
              </w:rPr>
            </w:pPr>
            <w:r w:rsidRPr="00732997">
              <w:rPr>
                <w:b/>
                <w:color w:val="FFFFFF" w:themeColor="background1"/>
              </w:rPr>
              <w:t>Date of Inspection</w:t>
            </w:r>
          </w:p>
        </w:tc>
        <w:tc>
          <w:tcPr>
            <w:tcW w:w="1377" w:type="dxa"/>
            <w:shd w:val="clear" w:color="auto" w:fill="1C5083"/>
          </w:tcPr>
          <w:p w:rsidR="00732997" w:rsidRPr="00732997" w:rsidRDefault="00732997" w:rsidP="005F0675">
            <w:pPr>
              <w:jc w:val="center"/>
              <w:rPr>
                <w:b/>
                <w:color w:val="FFFFFF" w:themeColor="background1"/>
              </w:rPr>
            </w:pPr>
            <w:r w:rsidRPr="00732997">
              <w:rPr>
                <w:b/>
                <w:color w:val="FFFFFF" w:themeColor="background1"/>
              </w:rPr>
              <w:t>Scope of inspection</w:t>
            </w:r>
          </w:p>
        </w:tc>
        <w:tc>
          <w:tcPr>
            <w:tcW w:w="1470" w:type="dxa"/>
            <w:shd w:val="clear" w:color="auto" w:fill="1C5083"/>
            <w:vAlign w:val="center"/>
          </w:tcPr>
          <w:p w:rsidR="00732997" w:rsidRPr="00732997" w:rsidRDefault="00732997" w:rsidP="005F0675">
            <w:pPr>
              <w:jc w:val="center"/>
              <w:rPr>
                <w:b/>
                <w:color w:val="FFFFFF" w:themeColor="background1"/>
              </w:rPr>
            </w:pPr>
            <w:r w:rsidRPr="00732997">
              <w:rPr>
                <w:b/>
                <w:color w:val="FFFFFF" w:themeColor="background1"/>
              </w:rPr>
              <w:t>No. of Findings</w:t>
            </w:r>
          </w:p>
        </w:tc>
        <w:tc>
          <w:tcPr>
            <w:tcW w:w="3023" w:type="dxa"/>
            <w:shd w:val="clear" w:color="auto" w:fill="1C5083"/>
          </w:tcPr>
          <w:p w:rsidR="00732997" w:rsidRPr="00732997" w:rsidRDefault="00732997" w:rsidP="005F0675">
            <w:pPr>
              <w:jc w:val="center"/>
              <w:rPr>
                <w:b/>
                <w:color w:val="FFFFFF" w:themeColor="background1"/>
              </w:rPr>
            </w:pPr>
            <w:r w:rsidRPr="00732997">
              <w:rPr>
                <w:b/>
                <w:color w:val="FFFFFF" w:themeColor="background1"/>
              </w:rPr>
              <w:t>Actions to address findings and progress on</w:t>
            </w:r>
            <w:r>
              <w:rPr>
                <w:b/>
                <w:color w:val="FFFFFF" w:themeColor="background1"/>
              </w:rPr>
              <w:t xml:space="preserve"> </w:t>
            </w:r>
            <w:r w:rsidRPr="00732997">
              <w:rPr>
                <w:b/>
                <w:color w:val="FFFFFF" w:themeColor="background1"/>
              </w:rPr>
              <w:t>implementation</w:t>
            </w:r>
          </w:p>
        </w:tc>
      </w:tr>
      <w:tr w:rsidR="00732997" w:rsidTr="00F96AC7">
        <w:trPr>
          <w:trHeight w:val="426"/>
        </w:trPr>
        <w:tc>
          <w:tcPr>
            <w:tcW w:w="1553" w:type="dxa"/>
            <w:vAlign w:val="center"/>
          </w:tcPr>
          <w:p w:rsidR="00732997" w:rsidRPr="003205B4" w:rsidRDefault="00732997" w:rsidP="00F96AC7">
            <w:pPr>
              <w:jc w:val="center"/>
              <w:rPr>
                <w:rFonts w:ascii="Arial" w:hAnsi="Arial" w:cs="Arial"/>
              </w:rPr>
            </w:pPr>
          </w:p>
        </w:tc>
        <w:tc>
          <w:tcPr>
            <w:tcW w:w="1269" w:type="dxa"/>
            <w:vAlign w:val="center"/>
          </w:tcPr>
          <w:p w:rsidR="00732997" w:rsidRDefault="00732997" w:rsidP="00F96AC7">
            <w:pPr>
              <w:jc w:val="center"/>
            </w:pPr>
          </w:p>
        </w:tc>
        <w:tc>
          <w:tcPr>
            <w:tcW w:w="1377" w:type="dxa"/>
            <w:vAlign w:val="center"/>
          </w:tcPr>
          <w:p w:rsidR="00732997" w:rsidRDefault="00732997" w:rsidP="00F96AC7">
            <w:pPr>
              <w:jc w:val="center"/>
            </w:pPr>
          </w:p>
        </w:tc>
        <w:tc>
          <w:tcPr>
            <w:tcW w:w="1470" w:type="dxa"/>
            <w:vAlign w:val="center"/>
          </w:tcPr>
          <w:p w:rsidR="00732997" w:rsidRDefault="00732997" w:rsidP="00F96AC7">
            <w:pPr>
              <w:jc w:val="center"/>
            </w:pPr>
          </w:p>
        </w:tc>
        <w:tc>
          <w:tcPr>
            <w:tcW w:w="3023" w:type="dxa"/>
            <w:vAlign w:val="center"/>
          </w:tcPr>
          <w:p w:rsidR="00732997" w:rsidRDefault="00732997" w:rsidP="00F96AC7">
            <w:pPr>
              <w:jc w:val="center"/>
            </w:pPr>
          </w:p>
        </w:tc>
      </w:tr>
      <w:tr w:rsidR="00732997" w:rsidTr="00F96AC7">
        <w:trPr>
          <w:trHeight w:val="389"/>
        </w:trPr>
        <w:tc>
          <w:tcPr>
            <w:tcW w:w="1553" w:type="dxa"/>
            <w:vAlign w:val="center"/>
          </w:tcPr>
          <w:p w:rsidR="00732997" w:rsidRPr="003205B4" w:rsidRDefault="00732997" w:rsidP="00F96AC7">
            <w:pPr>
              <w:jc w:val="center"/>
              <w:rPr>
                <w:rFonts w:ascii="Arial" w:hAnsi="Arial" w:cs="Arial"/>
              </w:rPr>
            </w:pPr>
          </w:p>
        </w:tc>
        <w:tc>
          <w:tcPr>
            <w:tcW w:w="1269" w:type="dxa"/>
            <w:vAlign w:val="center"/>
          </w:tcPr>
          <w:p w:rsidR="00732997" w:rsidRDefault="00732997" w:rsidP="00F96AC7">
            <w:pPr>
              <w:jc w:val="center"/>
            </w:pPr>
          </w:p>
        </w:tc>
        <w:tc>
          <w:tcPr>
            <w:tcW w:w="1377" w:type="dxa"/>
            <w:vAlign w:val="center"/>
          </w:tcPr>
          <w:p w:rsidR="00732997" w:rsidRDefault="00732997" w:rsidP="00F96AC7">
            <w:pPr>
              <w:jc w:val="center"/>
            </w:pPr>
          </w:p>
        </w:tc>
        <w:tc>
          <w:tcPr>
            <w:tcW w:w="1470" w:type="dxa"/>
            <w:vAlign w:val="center"/>
          </w:tcPr>
          <w:p w:rsidR="00732997" w:rsidRDefault="00732997" w:rsidP="00F96AC7">
            <w:pPr>
              <w:jc w:val="center"/>
            </w:pPr>
          </w:p>
        </w:tc>
        <w:tc>
          <w:tcPr>
            <w:tcW w:w="3023" w:type="dxa"/>
            <w:vAlign w:val="center"/>
          </w:tcPr>
          <w:p w:rsidR="00732997" w:rsidRDefault="00732997" w:rsidP="00F96AC7">
            <w:pPr>
              <w:jc w:val="center"/>
            </w:pPr>
          </w:p>
        </w:tc>
      </w:tr>
      <w:tr w:rsidR="00732997" w:rsidTr="00F96AC7">
        <w:trPr>
          <w:trHeight w:val="389"/>
        </w:trPr>
        <w:tc>
          <w:tcPr>
            <w:tcW w:w="1553" w:type="dxa"/>
            <w:vAlign w:val="center"/>
          </w:tcPr>
          <w:p w:rsidR="00732997" w:rsidRPr="003205B4" w:rsidRDefault="00732997" w:rsidP="00F96AC7">
            <w:pPr>
              <w:jc w:val="center"/>
              <w:rPr>
                <w:rFonts w:ascii="Arial" w:hAnsi="Arial" w:cs="Arial"/>
              </w:rPr>
            </w:pPr>
          </w:p>
        </w:tc>
        <w:tc>
          <w:tcPr>
            <w:tcW w:w="1269" w:type="dxa"/>
            <w:vAlign w:val="center"/>
          </w:tcPr>
          <w:p w:rsidR="00732997" w:rsidRDefault="00732997" w:rsidP="00F96AC7">
            <w:pPr>
              <w:jc w:val="center"/>
            </w:pPr>
          </w:p>
        </w:tc>
        <w:tc>
          <w:tcPr>
            <w:tcW w:w="1377" w:type="dxa"/>
            <w:vAlign w:val="center"/>
          </w:tcPr>
          <w:p w:rsidR="00732997" w:rsidRDefault="00732997" w:rsidP="00F96AC7">
            <w:pPr>
              <w:jc w:val="center"/>
            </w:pPr>
          </w:p>
        </w:tc>
        <w:tc>
          <w:tcPr>
            <w:tcW w:w="1470" w:type="dxa"/>
            <w:vAlign w:val="center"/>
          </w:tcPr>
          <w:p w:rsidR="00732997" w:rsidRDefault="00732997" w:rsidP="00F96AC7">
            <w:pPr>
              <w:jc w:val="center"/>
            </w:pPr>
          </w:p>
        </w:tc>
        <w:tc>
          <w:tcPr>
            <w:tcW w:w="3023" w:type="dxa"/>
            <w:vAlign w:val="center"/>
          </w:tcPr>
          <w:p w:rsidR="00732997" w:rsidRDefault="00732997" w:rsidP="00F96AC7">
            <w:pPr>
              <w:jc w:val="center"/>
            </w:pPr>
          </w:p>
        </w:tc>
      </w:tr>
      <w:tr w:rsidR="00732997" w:rsidTr="00F96AC7">
        <w:trPr>
          <w:trHeight w:val="437"/>
        </w:trPr>
        <w:tc>
          <w:tcPr>
            <w:tcW w:w="1553" w:type="dxa"/>
            <w:vAlign w:val="center"/>
          </w:tcPr>
          <w:p w:rsidR="00732997" w:rsidRPr="003205B4" w:rsidRDefault="00732997" w:rsidP="00F96AC7">
            <w:pPr>
              <w:jc w:val="center"/>
              <w:rPr>
                <w:rFonts w:ascii="Arial" w:hAnsi="Arial" w:cs="Arial"/>
              </w:rPr>
            </w:pPr>
          </w:p>
        </w:tc>
        <w:tc>
          <w:tcPr>
            <w:tcW w:w="1269" w:type="dxa"/>
            <w:vAlign w:val="center"/>
          </w:tcPr>
          <w:p w:rsidR="00732997" w:rsidRDefault="00732997" w:rsidP="00F96AC7">
            <w:pPr>
              <w:jc w:val="center"/>
            </w:pPr>
          </w:p>
        </w:tc>
        <w:tc>
          <w:tcPr>
            <w:tcW w:w="1377" w:type="dxa"/>
            <w:vAlign w:val="center"/>
          </w:tcPr>
          <w:p w:rsidR="00732997" w:rsidRDefault="00732997" w:rsidP="00F96AC7">
            <w:pPr>
              <w:jc w:val="center"/>
            </w:pPr>
          </w:p>
        </w:tc>
        <w:tc>
          <w:tcPr>
            <w:tcW w:w="1470" w:type="dxa"/>
            <w:vAlign w:val="center"/>
          </w:tcPr>
          <w:p w:rsidR="00732997" w:rsidRDefault="00732997" w:rsidP="00F96AC7">
            <w:pPr>
              <w:jc w:val="center"/>
            </w:pPr>
          </w:p>
        </w:tc>
        <w:tc>
          <w:tcPr>
            <w:tcW w:w="3023" w:type="dxa"/>
            <w:vAlign w:val="center"/>
          </w:tcPr>
          <w:p w:rsidR="00732997" w:rsidRDefault="00732997" w:rsidP="00F96AC7">
            <w:pPr>
              <w:jc w:val="center"/>
            </w:pPr>
          </w:p>
        </w:tc>
      </w:tr>
      <w:tr w:rsidR="00732997" w:rsidTr="00F96AC7">
        <w:trPr>
          <w:trHeight w:val="401"/>
        </w:trPr>
        <w:tc>
          <w:tcPr>
            <w:tcW w:w="1553" w:type="dxa"/>
            <w:vAlign w:val="center"/>
          </w:tcPr>
          <w:p w:rsidR="00732997" w:rsidRPr="003205B4" w:rsidRDefault="00732997" w:rsidP="00F96AC7">
            <w:pPr>
              <w:jc w:val="center"/>
              <w:rPr>
                <w:rFonts w:ascii="Arial" w:hAnsi="Arial" w:cs="Arial"/>
              </w:rPr>
            </w:pPr>
          </w:p>
        </w:tc>
        <w:tc>
          <w:tcPr>
            <w:tcW w:w="1269" w:type="dxa"/>
            <w:vAlign w:val="center"/>
          </w:tcPr>
          <w:p w:rsidR="00732997" w:rsidRDefault="00732997" w:rsidP="00F96AC7">
            <w:pPr>
              <w:jc w:val="center"/>
            </w:pPr>
          </w:p>
        </w:tc>
        <w:tc>
          <w:tcPr>
            <w:tcW w:w="1377" w:type="dxa"/>
            <w:vAlign w:val="center"/>
          </w:tcPr>
          <w:p w:rsidR="00732997" w:rsidRDefault="00732997" w:rsidP="00F96AC7">
            <w:pPr>
              <w:jc w:val="center"/>
            </w:pPr>
          </w:p>
        </w:tc>
        <w:tc>
          <w:tcPr>
            <w:tcW w:w="1470" w:type="dxa"/>
            <w:vAlign w:val="center"/>
          </w:tcPr>
          <w:p w:rsidR="00732997" w:rsidRDefault="00732997" w:rsidP="00F96AC7">
            <w:pPr>
              <w:jc w:val="center"/>
            </w:pPr>
          </w:p>
        </w:tc>
        <w:tc>
          <w:tcPr>
            <w:tcW w:w="3023" w:type="dxa"/>
            <w:vAlign w:val="center"/>
          </w:tcPr>
          <w:p w:rsidR="00732997" w:rsidRDefault="00732997" w:rsidP="00F96AC7">
            <w:pPr>
              <w:jc w:val="center"/>
            </w:pPr>
          </w:p>
        </w:tc>
      </w:tr>
      <w:tr w:rsidR="00732997" w:rsidTr="00F96AC7">
        <w:trPr>
          <w:trHeight w:val="421"/>
        </w:trPr>
        <w:tc>
          <w:tcPr>
            <w:tcW w:w="1553" w:type="dxa"/>
            <w:vAlign w:val="center"/>
          </w:tcPr>
          <w:p w:rsidR="00732997" w:rsidRPr="003205B4" w:rsidRDefault="00732997" w:rsidP="00F96AC7">
            <w:pPr>
              <w:jc w:val="center"/>
              <w:rPr>
                <w:rFonts w:ascii="Arial" w:hAnsi="Arial" w:cs="Arial"/>
              </w:rPr>
            </w:pPr>
          </w:p>
        </w:tc>
        <w:tc>
          <w:tcPr>
            <w:tcW w:w="1269" w:type="dxa"/>
            <w:vAlign w:val="center"/>
          </w:tcPr>
          <w:p w:rsidR="00732997" w:rsidRDefault="00732997" w:rsidP="00F96AC7">
            <w:pPr>
              <w:jc w:val="center"/>
            </w:pPr>
          </w:p>
        </w:tc>
        <w:tc>
          <w:tcPr>
            <w:tcW w:w="1377" w:type="dxa"/>
            <w:vAlign w:val="center"/>
          </w:tcPr>
          <w:p w:rsidR="00732997" w:rsidRDefault="00732997" w:rsidP="00F96AC7">
            <w:pPr>
              <w:jc w:val="center"/>
            </w:pPr>
          </w:p>
        </w:tc>
        <w:tc>
          <w:tcPr>
            <w:tcW w:w="1470" w:type="dxa"/>
            <w:vAlign w:val="center"/>
          </w:tcPr>
          <w:p w:rsidR="00732997" w:rsidRDefault="00732997" w:rsidP="00F96AC7">
            <w:pPr>
              <w:jc w:val="center"/>
            </w:pPr>
          </w:p>
        </w:tc>
        <w:tc>
          <w:tcPr>
            <w:tcW w:w="3023" w:type="dxa"/>
            <w:vAlign w:val="center"/>
          </w:tcPr>
          <w:p w:rsidR="00732997" w:rsidRDefault="00732997" w:rsidP="00F96AC7">
            <w:pPr>
              <w:jc w:val="center"/>
            </w:pPr>
          </w:p>
        </w:tc>
      </w:tr>
    </w:tbl>
    <w:p w:rsidR="005B2200" w:rsidRDefault="005B2200" w:rsidP="008C52E1">
      <w:pPr>
        <w:tabs>
          <w:tab w:val="left" w:pos="1134"/>
        </w:tabs>
        <w:spacing w:after="0"/>
        <w:rPr>
          <w:b/>
        </w:rPr>
      </w:pPr>
    </w:p>
    <w:p w:rsidR="000978C7" w:rsidRDefault="000978C7" w:rsidP="008C52E1">
      <w:pPr>
        <w:tabs>
          <w:tab w:val="left" w:pos="1134"/>
        </w:tabs>
        <w:spacing w:after="0"/>
        <w:rPr>
          <w:b/>
        </w:rPr>
      </w:pPr>
    </w:p>
    <w:p w:rsidR="008C52E1" w:rsidRPr="005B1BB9" w:rsidRDefault="008C52E1" w:rsidP="000978C7">
      <w:pPr>
        <w:pStyle w:val="ListParagraph"/>
        <w:spacing w:after="0"/>
        <w:ind w:left="1134"/>
        <w:rPr>
          <w:b/>
          <w:sz w:val="20"/>
          <w:szCs w:val="20"/>
        </w:rPr>
      </w:pPr>
    </w:p>
    <w:p w:rsidR="000978C7" w:rsidRPr="000978C7" w:rsidRDefault="000978C7" w:rsidP="000978C7">
      <w:pPr>
        <w:spacing w:after="0"/>
        <w:rPr>
          <w:sz w:val="10"/>
          <w:szCs w:val="10"/>
        </w:rPr>
      </w:pPr>
    </w:p>
    <w:p w:rsidR="005D1624" w:rsidRPr="005D1624" w:rsidRDefault="005D1624" w:rsidP="005D1624">
      <w:pPr>
        <w:pStyle w:val="Heading1"/>
        <w:numPr>
          <w:ilvl w:val="1"/>
          <w:numId w:val="14"/>
        </w:numPr>
        <w:ind w:left="1134" w:hanging="567"/>
        <w:rPr>
          <w:rFonts w:asciiTheme="minorHAnsi" w:hAnsiTheme="minorHAnsi" w:cs="Segoe UI"/>
          <w:color w:val="000000" w:themeColor="text1"/>
          <w:sz w:val="22"/>
          <w:szCs w:val="22"/>
        </w:rPr>
      </w:pPr>
      <w:bookmarkStart w:id="9" w:name="_Toc52953955"/>
      <w:r>
        <w:rPr>
          <w:rFonts w:asciiTheme="minorHAnsi" w:hAnsiTheme="minorHAnsi" w:cs="Segoe UI"/>
          <w:color w:val="000000" w:themeColor="text1"/>
          <w:sz w:val="22"/>
          <w:szCs w:val="22"/>
        </w:rPr>
        <w:lastRenderedPageBreak/>
        <w:t>General Compliance</w:t>
      </w:r>
      <w:bookmarkEnd w:id="9"/>
    </w:p>
    <w:p w:rsidR="00D40391" w:rsidRPr="005D1624" w:rsidRDefault="00D40391" w:rsidP="005D1624">
      <w:pPr>
        <w:spacing w:after="0"/>
        <w:rPr>
          <w:b/>
        </w:rPr>
      </w:pPr>
    </w:p>
    <w:p w:rsidR="00D40391" w:rsidRDefault="00F44F8F" w:rsidP="00D40391">
      <w:pPr>
        <w:pStyle w:val="ListParagraph"/>
        <w:spacing w:after="0"/>
        <w:ind w:left="1134"/>
        <w:rPr>
          <w:rFonts w:cs="Segoe UI"/>
        </w:rPr>
      </w:pPr>
      <w:r>
        <w:rPr>
          <w:rFonts w:cs="Segoe UI"/>
        </w:rPr>
        <w:t>C</w:t>
      </w:r>
      <w:r w:rsidR="00D40391" w:rsidRPr="00B60510">
        <w:rPr>
          <w:rFonts w:cs="Segoe UI"/>
        </w:rPr>
        <w:t xml:space="preserve">ompliance issues that are material to the </w:t>
      </w:r>
      <w:r w:rsidR="005E1345">
        <w:rPr>
          <w:rFonts w:cs="Segoe UI"/>
          <w:color w:val="000000" w:themeColor="text1"/>
        </w:rPr>
        <w:t>organisation</w:t>
      </w:r>
      <w:r w:rsidR="00D40391" w:rsidRPr="00B60510">
        <w:rPr>
          <w:rFonts w:cs="Segoe UI"/>
        </w:rPr>
        <w:t xml:space="preserve"> for the period under review e.g. r</w:t>
      </w:r>
      <w:r w:rsidR="00813C48">
        <w:rPr>
          <w:rFonts w:cs="Segoe UI"/>
        </w:rPr>
        <w:t>evision of permits and licences</w:t>
      </w:r>
      <w:r w:rsidR="008D684B">
        <w:rPr>
          <w:rFonts w:cs="Segoe UI"/>
        </w:rPr>
        <w:t xml:space="preserve">, </w:t>
      </w:r>
      <w:r w:rsidR="00D40391" w:rsidRPr="00B60510">
        <w:rPr>
          <w:rFonts w:cs="Segoe UI"/>
        </w:rPr>
        <w:t>communication with authorities on the issuing of authorisations</w:t>
      </w:r>
      <w:r w:rsidR="008D684B">
        <w:rPr>
          <w:rFonts w:cs="Segoe UI"/>
        </w:rPr>
        <w:t>, inspections</w:t>
      </w:r>
      <w:r w:rsidR="00B01831">
        <w:rPr>
          <w:rFonts w:cs="Segoe UI"/>
        </w:rPr>
        <w:t xml:space="preserve"> done (and pending)</w:t>
      </w:r>
      <w:r w:rsidR="00D40391" w:rsidRPr="00B60510">
        <w:rPr>
          <w:rFonts w:cs="Segoe UI"/>
        </w:rPr>
        <w:t xml:space="preserve"> </w:t>
      </w:r>
      <w:r w:rsidR="00B01831">
        <w:rPr>
          <w:rFonts w:cs="Segoe UI"/>
        </w:rPr>
        <w:t xml:space="preserve">by </w:t>
      </w:r>
      <w:r w:rsidR="00813C48">
        <w:rPr>
          <w:rFonts w:cs="Segoe UI"/>
        </w:rPr>
        <w:t>au</w:t>
      </w:r>
      <w:r>
        <w:rPr>
          <w:rFonts w:cs="Segoe UI"/>
        </w:rPr>
        <w:t>thorities</w:t>
      </w:r>
      <w:r w:rsidR="00B01831">
        <w:rPr>
          <w:rFonts w:cs="Segoe UI"/>
        </w:rPr>
        <w:t>,</w:t>
      </w:r>
      <w:r>
        <w:rPr>
          <w:rFonts w:cs="Segoe UI"/>
        </w:rPr>
        <w:t xml:space="preserve"> are reported on in this section.</w:t>
      </w:r>
      <w:r w:rsidR="00D40391" w:rsidRPr="00B60510">
        <w:rPr>
          <w:rFonts w:cs="Segoe UI"/>
        </w:rPr>
        <w:t xml:space="preserve"> </w:t>
      </w:r>
    </w:p>
    <w:p w:rsidR="00154B2F" w:rsidRDefault="00154B2F" w:rsidP="00D40391">
      <w:pPr>
        <w:pStyle w:val="ListParagraph"/>
        <w:spacing w:after="0"/>
        <w:ind w:left="1134"/>
        <w:rPr>
          <w:rFonts w:cs="Segoe UI"/>
        </w:rPr>
      </w:pPr>
    </w:p>
    <w:p w:rsidR="00154B2F" w:rsidRPr="00154B2F" w:rsidRDefault="00154B2F" w:rsidP="007E3DD3">
      <w:pPr>
        <w:pStyle w:val="Caption"/>
        <w:spacing w:after="0"/>
        <w:ind w:left="414" w:firstLine="720"/>
        <w:rPr>
          <w:rFonts w:cs="Segoe UI"/>
          <w:sz w:val="20"/>
          <w:szCs w:val="20"/>
        </w:rPr>
      </w:pPr>
      <w:bookmarkStart w:id="10" w:name="_Toc52953987"/>
      <w:r w:rsidRPr="00154B2F">
        <w:rPr>
          <w:sz w:val="20"/>
          <w:szCs w:val="20"/>
        </w:rPr>
        <w:t xml:space="preserve">Table </w:t>
      </w:r>
      <w:r w:rsidRPr="00154B2F">
        <w:rPr>
          <w:sz w:val="20"/>
          <w:szCs w:val="20"/>
        </w:rPr>
        <w:fldChar w:fldCharType="begin"/>
      </w:r>
      <w:r w:rsidRPr="00154B2F">
        <w:rPr>
          <w:sz w:val="20"/>
          <w:szCs w:val="20"/>
        </w:rPr>
        <w:instrText xml:space="preserve"> SEQ Table \* ARABIC </w:instrText>
      </w:r>
      <w:r w:rsidRPr="00154B2F">
        <w:rPr>
          <w:sz w:val="20"/>
          <w:szCs w:val="20"/>
        </w:rPr>
        <w:fldChar w:fldCharType="separate"/>
      </w:r>
      <w:r w:rsidR="00100687">
        <w:rPr>
          <w:noProof/>
          <w:sz w:val="20"/>
          <w:szCs w:val="20"/>
        </w:rPr>
        <w:t>3</w:t>
      </w:r>
      <w:r w:rsidRPr="00154B2F">
        <w:rPr>
          <w:sz w:val="20"/>
          <w:szCs w:val="20"/>
        </w:rPr>
        <w:fldChar w:fldCharType="end"/>
      </w:r>
      <w:r w:rsidRPr="00154B2F">
        <w:rPr>
          <w:sz w:val="20"/>
          <w:szCs w:val="20"/>
        </w:rPr>
        <w:t>: Material Compliance Issues</w:t>
      </w:r>
      <w:bookmarkEnd w:id="10"/>
    </w:p>
    <w:tbl>
      <w:tblPr>
        <w:tblStyle w:val="TableGrid"/>
        <w:tblW w:w="0" w:type="auto"/>
        <w:tblInd w:w="1134" w:type="dxa"/>
        <w:tblLook w:val="04A0" w:firstRow="1" w:lastRow="0" w:firstColumn="1" w:lastColumn="0" w:noHBand="0" w:noVBand="1"/>
      </w:tblPr>
      <w:tblGrid>
        <w:gridCol w:w="2832"/>
        <w:gridCol w:w="5946"/>
      </w:tblGrid>
      <w:tr w:rsidR="00154B2F" w:rsidTr="00F16F96">
        <w:tc>
          <w:tcPr>
            <w:tcW w:w="2832" w:type="dxa"/>
            <w:shd w:val="clear" w:color="auto" w:fill="1C5083"/>
          </w:tcPr>
          <w:p w:rsidR="00154B2F" w:rsidRDefault="00154B2F" w:rsidP="00D40391">
            <w:pPr>
              <w:pStyle w:val="ListParagraph"/>
              <w:ind w:left="0"/>
              <w:rPr>
                <w:rFonts w:cs="Segoe UI"/>
                <w:b/>
                <w:color w:val="FFFFFF" w:themeColor="background1"/>
              </w:rPr>
            </w:pPr>
            <w:r w:rsidRPr="00F96AC7">
              <w:rPr>
                <w:rFonts w:cs="Segoe UI"/>
                <w:b/>
                <w:color w:val="FFFFFF" w:themeColor="background1"/>
              </w:rPr>
              <w:t>Compliance Issue</w:t>
            </w:r>
          </w:p>
          <w:p w:rsidR="007E3DD3" w:rsidRPr="00F96AC7" w:rsidRDefault="007E3DD3" w:rsidP="00D40391">
            <w:pPr>
              <w:pStyle w:val="ListParagraph"/>
              <w:ind w:left="0"/>
              <w:rPr>
                <w:rFonts w:cs="Segoe UI"/>
                <w:b/>
                <w:color w:val="FFFFFF" w:themeColor="background1"/>
              </w:rPr>
            </w:pPr>
          </w:p>
        </w:tc>
        <w:tc>
          <w:tcPr>
            <w:tcW w:w="5946" w:type="dxa"/>
            <w:shd w:val="clear" w:color="auto" w:fill="1C5083"/>
          </w:tcPr>
          <w:p w:rsidR="00154B2F" w:rsidRPr="00F96AC7" w:rsidRDefault="00154B2F" w:rsidP="00D40391">
            <w:pPr>
              <w:pStyle w:val="ListParagraph"/>
              <w:ind w:left="0"/>
              <w:rPr>
                <w:rFonts w:cs="Segoe UI"/>
                <w:b/>
                <w:color w:val="FFFFFF" w:themeColor="background1"/>
              </w:rPr>
            </w:pPr>
            <w:r w:rsidRPr="00F96AC7">
              <w:rPr>
                <w:rFonts w:cs="Segoe UI"/>
                <w:b/>
                <w:color w:val="FFFFFF" w:themeColor="background1"/>
              </w:rPr>
              <w:t>Summary/ Description</w:t>
            </w:r>
          </w:p>
        </w:tc>
      </w:tr>
      <w:tr w:rsidR="00154B2F" w:rsidTr="00F96AC7">
        <w:tc>
          <w:tcPr>
            <w:tcW w:w="2832" w:type="dxa"/>
            <w:vAlign w:val="center"/>
          </w:tcPr>
          <w:p w:rsidR="00154B2F" w:rsidRDefault="00154B2F" w:rsidP="00F96AC7">
            <w:pPr>
              <w:pStyle w:val="ListParagraph"/>
              <w:ind w:left="0"/>
              <w:rPr>
                <w:rFonts w:cs="Segoe UI"/>
              </w:rPr>
            </w:pPr>
          </w:p>
          <w:p w:rsidR="00F96AC7" w:rsidRDefault="00F96AC7" w:rsidP="00F96AC7">
            <w:pPr>
              <w:pStyle w:val="ListParagraph"/>
              <w:ind w:left="0"/>
              <w:rPr>
                <w:rFonts w:cs="Segoe UI"/>
              </w:rPr>
            </w:pPr>
          </w:p>
        </w:tc>
        <w:tc>
          <w:tcPr>
            <w:tcW w:w="5946" w:type="dxa"/>
            <w:vAlign w:val="center"/>
          </w:tcPr>
          <w:p w:rsidR="00154B2F" w:rsidRDefault="00154B2F" w:rsidP="00F96AC7">
            <w:pPr>
              <w:pStyle w:val="ListParagraph"/>
              <w:ind w:left="0"/>
              <w:rPr>
                <w:rFonts w:cs="Segoe UI"/>
              </w:rPr>
            </w:pPr>
          </w:p>
        </w:tc>
      </w:tr>
      <w:tr w:rsidR="00154B2F" w:rsidTr="00F96AC7">
        <w:tc>
          <w:tcPr>
            <w:tcW w:w="2832" w:type="dxa"/>
            <w:vAlign w:val="center"/>
          </w:tcPr>
          <w:p w:rsidR="00154B2F" w:rsidRDefault="00154B2F" w:rsidP="00F96AC7">
            <w:pPr>
              <w:pStyle w:val="ListParagraph"/>
              <w:ind w:left="0"/>
              <w:rPr>
                <w:rFonts w:cs="Segoe UI"/>
              </w:rPr>
            </w:pPr>
          </w:p>
          <w:p w:rsidR="00F96AC7" w:rsidRDefault="00F96AC7" w:rsidP="00F96AC7">
            <w:pPr>
              <w:pStyle w:val="ListParagraph"/>
              <w:ind w:left="0"/>
              <w:rPr>
                <w:rFonts w:cs="Segoe UI"/>
              </w:rPr>
            </w:pPr>
          </w:p>
        </w:tc>
        <w:tc>
          <w:tcPr>
            <w:tcW w:w="5946" w:type="dxa"/>
            <w:vAlign w:val="center"/>
          </w:tcPr>
          <w:p w:rsidR="00154B2F" w:rsidRDefault="00154B2F" w:rsidP="00F96AC7">
            <w:pPr>
              <w:pStyle w:val="ListParagraph"/>
              <w:ind w:left="0"/>
              <w:rPr>
                <w:rFonts w:cs="Segoe UI"/>
              </w:rPr>
            </w:pPr>
          </w:p>
        </w:tc>
      </w:tr>
      <w:tr w:rsidR="00154B2F" w:rsidTr="00F96AC7">
        <w:tc>
          <w:tcPr>
            <w:tcW w:w="2832" w:type="dxa"/>
            <w:vAlign w:val="center"/>
          </w:tcPr>
          <w:p w:rsidR="00154B2F" w:rsidRDefault="00154B2F" w:rsidP="00F96AC7">
            <w:pPr>
              <w:pStyle w:val="ListParagraph"/>
              <w:ind w:left="0"/>
              <w:rPr>
                <w:rFonts w:cs="Segoe UI"/>
              </w:rPr>
            </w:pPr>
          </w:p>
          <w:p w:rsidR="00F96AC7" w:rsidRDefault="00F96AC7" w:rsidP="00F96AC7">
            <w:pPr>
              <w:pStyle w:val="ListParagraph"/>
              <w:ind w:left="0"/>
              <w:rPr>
                <w:rFonts w:cs="Segoe UI"/>
              </w:rPr>
            </w:pPr>
          </w:p>
        </w:tc>
        <w:tc>
          <w:tcPr>
            <w:tcW w:w="5946" w:type="dxa"/>
            <w:vAlign w:val="center"/>
          </w:tcPr>
          <w:p w:rsidR="00154B2F" w:rsidRDefault="00154B2F" w:rsidP="00F96AC7">
            <w:pPr>
              <w:pStyle w:val="ListParagraph"/>
              <w:ind w:left="0"/>
              <w:rPr>
                <w:rFonts w:cs="Segoe UI"/>
              </w:rPr>
            </w:pPr>
          </w:p>
        </w:tc>
      </w:tr>
      <w:tr w:rsidR="00154B2F" w:rsidTr="00F96AC7">
        <w:tc>
          <w:tcPr>
            <w:tcW w:w="2832" w:type="dxa"/>
            <w:vAlign w:val="center"/>
          </w:tcPr>
          <w:p w:rsidR="00154B2F" w:rsidRDefault="00154B2F" w:rsidP="00F96AC7">
            <w:pPr>
              <w:pStyle w:val="ListParagraph"/>
              <w:ind w:left="0"/>
              <w:rPr>
                <w:rFonts w:cs="Segoe UI"/>
              </w:rPr>
            </w:pPr>
          </w:p>
          <w:p w:rsidR="00F96AC7" w:rsidRDefault="00F96AC7" w:rsidP="00F96AC7">
            <w:pPr>
              <w:pStyle w:val="ListParagraph"/>
              <w:ind w:left="0"/>
              <w:rPr>
                <w:rFonts w:cs="Segoe UI"/>
              </w:rPr>
            </w:pPr>
          </w:p>
        </w:tc>
        <w:tc>
          <w:tcPr>
            <w:tcW w:w="5946" w:type="dxa"/>
            <w:vAlign w:val="center"/>
          </w:tcPr>
          <w:p w:rsidR="00154B2F" w:rsidRDefault="00154B2F" w:rsidP="00F96AC7">
            <w:pPr>
              <w:pStyle w:val="ListParagraph"/>
              <w:ind w:left="0"/>
              <w:rPr>
                <w:rFonts w:cs="Segoe UI"/>
              </w:rPr>
            </w:pPr>
          </w:p>
        </w:tc>
      </w:tr>
    </w:tbl>
    <w:p w:rsidR="00D40391" w:rsidRPr="00357EE9" w:rsidRDefault="00D40391" w:rsidP="00357EE9">
      <w:pPr>
        <w:spacing w:after="0"/>
        <w:rPr>
          <w:rFonts w:cs="Segoe UI"/>
        </w:rPr>
      </w:pPr>
    </w:p>
    <w:p w:rsidR="00D40391" w:rsidRDefault="005D1624" w:rsidP="00357EE9">
      <w:pPr>
        <w:pStyle w:val="Heading1"/>
        <w:numPr>
          <w:ilvl w:val="1"/>
          <w:numId w:val="14"/>
        </w:numPr>
        <w:ind w:left="1134" w:hanging="567"/>
        <w:rPr>
          <w:rFonts w:asciiTheme="minorHAnsi" w:hAnsiTheme="minorHAnsi" w:cs="Segoe UI"/>
          <w:color w:val="000000" w:themeColor="text1"/>
          <w:sz w:val="22"/>
          <w:szCs w:val="22"/>
        </w:rPr>
      </w:pPr>
      <w:bookmarkStart w:id="11" w:name="_Toc52953956"/>
      <w:r>
        <w:rPr>
          <w:rFonts w:asciiTheme="minorHAnsi" w:hAnsiTheme="minorHAnsi" w:cs="Segoe UI"/>
          <w:color w:val="000000" w:themeColor="text1"/>
          <w:sz w:val="22"/>
          <w:szCs w:val="22"/>
        </w:rPr>
        <w:t>External Complaints</w:t>
      </w:r>
      <w:bookmarkEnd w:id="11"/>
    </w:p>
    <w:p w:rsidR="00D40391" w:rsidRPr="00357EE9" w:rsidRDefault="00357EE9" w:rsidP="00357EE9">
      <w:pPr>
        <w:pStyle w:val="ListParagraph"/>
        <w:numPr>
          <w:ilvl w:val="0"/>
          <w:numId w:val="46"/>
        </w:numPr>
        <w:rPr>
          <w:b/>
        </w:rPr>
      </w:pPr>
      <w:r w:rsidRPr="00357EE9">
        <w:rPr>
          <w:b/>
        </w:rPr>
        <w:t>No any internal or external complaints were received during the reporting period.</w:t>
      </w:r>
    </w:p>
    <w:p w:rsidR="000978C7" w:rsidRDefault="008137A9" w:rsidP="00A96276">
      <w:pPr>
        <w:pStyle w:val="Caption"/>
        <w:keepNext/>
        <w:spacing w:after="0"/>
        <w:ind w:left="1134"/>
        <w:rPr>
          <w:sz w:val="20"/>
          <w:szCs w:val="20"/>
        </w:rPr>
      </w:pPr>
      <w:r>
        <w:rPr>
          <w:rFonts w:cs="Segoe UI"/>
          <w:sz w:val="22"/>
          <w:szCs w:val="22"/>
        </w:rPr>
        <w:t xml:space="preserve"> </w:t>
      </w:r>
      <w:bookmarkStart w:id="12" w:name="_Toc52953988"/>
      <w:r w:rsidR="00A96276" w:rsidRPr="00A96276">
        <w:rPr>
          <w:sz w:val="20"/>
          <w:szCs w:val="20"/>
        </w:rPr>
        <w:t xml:space="preserve">Table </w:t>
      </w:r>
      <w:r w:rsidR="00A96276" w:rsidRPr="00A96276">
        <w:rPr>
          <w:sz w:val="20"/>
          <w:szCs w:val="20"/>
        </w:rPr>
        <w:fldChar w:fldCharType="begin"/>
      </w:r>
      <w:r w:rsidR="00A96276" w:rsidRPr="00A96276">
        <w:rPr>
          <w:sz w:val="20"/>
          <w:szCs w:val="20"/>
        </w:rPr>
        <w:instrText xml:space="preserve"> SEQ Table \* ARABIC </w:instrText>
      </w:r>
      <w:r w:rsidR="00A96276" w:rsidRPr="00A96276">
        <w:rPr>
          <w:sz w:val="20"/>
          <w:szCs w:val="20"/>
        </w:rPr>
        <w:fldChar w:fldCharType="separate"/>
      </w:r>
      <w:r w:rsidR="00100687">
        <w:rPr>
          <w:noProof/>
          <w:sz w:val="20"/>
          <w:szCs w:val="20"/>
        </w:rPr>
        <w:t>4</w:t>
      </w:r>
      <w:r w:rsidR="00A96276" w:rsidRPr="00A96276">
        <w:rPr>
          <w:sz w:val="20"/>
          <w:szCs w:val="20"/>
        </w:rPr>
        <w:fldChar w:fldCharType="end"/>
      </w:r>
      <w:r w:rsidR="00A96276" w:rsidRPr="00A96276">
        <w:rPr>
          <w:sz w:val="20"/>
          <w:szCs w:val="20"/>
        </w:rPr>
        <w:t>: Details of External Complaints</w:t>
      </w:r>
      <w:bookmarkEnd w:id="12"/>
    </w:p>
    <w:tbl>
      <w:tblPr>
        <w:tblStyle w:val="TableGrid"/>
        <w:tblW w:w="0" w:type="auto"/>
        <w:tblInd w:w="1242" w:type="dxa"/>
        <w:tblLook w:val="04A0" w:firstRow="1" w:lastRow="0" w:firstColumn="1" w:lastColumn="0" w:noHBand="0" w:noVBand="1"/>
      </w:tblPr>
      <w:tblGrid>
        <w:gridCol w:w="2671"/>
        <w:gridCol w:w="5999"/>
      </w:tblGrid>
      <w:tr w:rsidR="00D40391" w:rsidTr="00F96AC7">
        <w:trPr>
          <w:trHeight w:val="441"/>
        </w:trPr>
        <w:tc>
          <w:tcPr>
            <w:tcW w:w="2671" w:type="dxa"/>
            <w:shd w:val="clear" w:color="auto" w:fill="1C5083"/>
            <w:vAlign w:val="center"/>
          </w:tcPr>
          <w:p w:rsidR="00D40391" w:rsidRPr="00F96AC7" w:rsidRDefault="00D40391" w:rsidP="00D40391">
            <w:pPr>
              <w:pStyle w:val="ListParagraph"/>
              <w:ind w:left="0"/>
              <w:rPr>
                <w:b/>
                <w:color w:val="FFFFFF" w:themeColor="background1"/>
              </w:rPr>
            </w:pPr>
            <w:r w:rsidRPr="00F96AC7">
              <w:rPr>
                <w:b/>
                <w:color w:val="FFFFFF" w:themeColor="background1"/>
              </w:rPr>
              <w:t>Date of Complaint</w:t>
            </w:r>
            <w:r w:rsidR="00F44F8F" w:rsidRPr="00F96AC7">
              <w:rPr>
                <w:b/>
                <w:color w:val="FFFFFF" w:themeColor="background1"/>
              </w:rPr>
              <w:t xml:space="preserve"> 1</w:t>
            </w:r>
            <w:r w:rsidRPr="00F96AC7">
              <w:rPr>
                <w:b/>
                <w:color w:val="FFFFFF" w:themeColor="background1"/>
              </w:rPr>
              <w:t>:</w:t>
            </w:r>
          </w:p>
        </w:tc>
        <w:tc>
          <w:tcPr>
            <w:tcW w:w="5999" w:type="dxa"/>
            <w:shd w:val="clear" w:color="auto" w:fill="FFFFFF" w:themeFill="background1"/>
            <w:vAlign w:val="center"/>
          </w:tcPr>
          <w:p w:rsidR="00D40391" w:rsidRPr="00D40391" w:rsidRDefault="00D40391" w:rsidP="00F96AC7">
            <w:pPr>
              <w:pStyle w:val="ListParagraph"/>
              <w:ind w:left="0"/>
              <w:rPr>
                <w:color w:val="FFFFFF" w:themeColor="background1"/>
              </w:rPr>
            </w:pPr>
          </w:p>
        </w:tc>
      </w:tr>
      <w:tr w:rsidR="00D40391" w:rsidTr="00F96AC7">
        <w:trPr>
          <w:trHeight w:val="419"/>
        </w:trPr>
        <w:tc>
          <w:tcPr>
            <w:tcW w:w="2671" w:type="dxa"/>
            <w:shd w:val="clear" w:color="auto" w:fill="1C5083"/>
            <w:vAlign w:val="center"/>
          </w:tcPr>
          <w:p w:rsidR="00D40391" w:rsidRPr="00F96AC7" w:rsidRDefault="00D40391" w:rsidP="00D40391">
            <w:pPr>
              <w:pStyle w:val="ListParagraph"/>
              <w:ind w:left="0"/>
              <w:rPr>
                <w:b/>
                <w:color w:val="FFFFFF" w:themeColor="background1"/>
              </w:rPr>
            </w:pPr>
            <w:r w:rsidRPr="00F96AC7">
              <w:rPr>
                <w:b/>
                <w:color w:val="FFFFFF" w:themeColor="background1"/>
              </w:rPr>
              <w:t>Description of Complaint:</w:t>
            </w:r>
          </w:p>
        </w:tc>
        <w:tc>
          <w:tcPr>
            <w:tcW w:w="5999" w:type="dxa"/>
            <w:shd w:val="clear" w:color="auto" w:fill="FFFFFF" w:themeFill="background1"/>
            <w:vAlign w:val="center"/>
          </w:tcPr>
          <w:p w:rsidR="00D40391" w:rsidRPr="00D40391" w:rsidRDefault="00D40391" w:rsidP="00F96AC7">
            <w:pPr>
              <w:pStyle w:val="ListParagraph"/>
              <w:ind w:left="0"/>
              <w:rPr>
                <w:color w:val="FFFFFF" w:themeColor="background1"/>
              </w:rPr>
            </w:pPr>
          </w:p>
        </w:tc>
      </w:tr>
      <w:tr w:rsidR="00D40391" w:rsidTr="00F96AC7">
        <w:trPr>
          <w:trHeight w:val="425"/>
        </w:trPr>
        <w:tc>
          <w:tcPr>
            <w:tcW w:w="2671" w:type="dxa"/>
            <w:shd w:val="clear" w:color="auto" w:fill="1C5083"/>
            <w:vAlign w:val="center"/>
          </w:tcPr>
          <w:p w:rsidR="00D40391" w:rsidRPr="00F96AC7" w:rsidRDefault="00D40391" w:rsidP="00D40391">
            <w:pPr>
              <w:pStyle w:val="ListParagraph"/>
              <w:ind w:left="0"/>
              <w:rPr>
                <w:b/>
                <w:color w:val="FFFFFF" w:themeColor="background1"/>
              </w:rPr>
            </w:pPr>
            <w:r w:rsidRPr="00F96AC7">
              <w:rPr>
                <w:b/>
                <w:color w:val="FFFFFF" w:themeColor="background1"/>
              </w:rPr>
              <w:t>Action Taken</w:t>
            </w:r>
            <w:r w:rsidR="00813C48" w:rsidRPr="00F96AC7">
              <w:rPr>
                <w:b/>
                <w:color w:val="FFFFFF" w:themeColor="background1"/>
              </w:rPr>
              <w:t xml:space="preserve"> and Progress</w:t>
            </w:r>
            <w:r w:rsidRPr="00F96AC7">
              <w:rPr>
                <w:b/>
                <w:color w:val="FFFFFF" w:themeColor="background1"/>
              </w:rPr>
              <w:t>:</w:t>
            </w:r>
          </w:p>
        </w:tc>
        <w:tc>
          <w:tcPr>
            <w:tcW w:w="5999" w:type="dxa"/>
            <w:shd w:val="clear" w:color="auto" w:fill="FFFFFF" w:themeFill="background1"/>
            <w:vAlign w:val="center"/>
          </w:tcPr>
          <w:p w:rsidR="00D40391" w:rsidRPr="00D40391" w:rsidRDefault="00D40391" w:rsidP="00F96AC7">
            <w:pPr>
              <w:pStyle w:val="ListParagraph"/>
              <w:ind w:left="0"/>
              <w:rPr>
                <w:color w:val="FFFFFF" w:themeColor="background1"/>
              </w:rPr>
            </w:pPr>
          </w:p>
        </w:tc>
      </w:tr>
      <w:tr w:rsidR="00F44F8F" w:rsidTr="00F96AC7">
        <w:trPr>
          <w:trHeight w:val="425"/>
        </w:trPr>
        <w:tc>
          <w:tcPr>
            <w:tcW w:w="2671" w:type="dxa"/>
            <w:shd w:val="clear" w:color="auto" w:fill="1C5083"/>
            <w:vAlign w:val="center"/>
          </w:tcPr>
          <w:p w:rsidR="00F44F8F" w:rsidRPr="00F96AC7" w:rsidRDefault="00F44F8F" w:rsidP="00F44F8F">
            <w:pPr>
              <w:pStyle w:val="ListParagraph"/>
              <w:ind w:left="0"/>
              <w:rPr>
                <w:b/>
                <w:color w:val="FFFFFF" w:themeColor="background1"/>
              </w:rPr>
            </w:pPr>
            <w:r w:rsidRPr="00F96AC7">
              <w:rPr>
                <w:b/>
                <w:color w:val="FFFFFF" w:themeColor="background1"/>
              </w:rPr>
              <w:t>Date of Complaint 2:</w:t>
            </w:r>
          </w:p>
        </w:tc>
        <w:tc>
          <w:tcPr>
            <w:tcW w:w="5999" w:type="dxa"/>
            <w:shd w:val="clear" w:color="auto" w:fill="FFFFFF" w:themeFill="background1"/>
            <w:vAlign w:val="center"/>
          </w:tcPr>
          <w:p w:rsidR="00F44F8F" w:rsidRPr="00D40391" w:rsidRDefault="00F44F8F" w:rsidP="00F96AC7">
            <w:pPr>
              <w:pStyle w:val="ListParagraph"/>
              <w:ind w:left="0"/>
              <w:rPr>
                <w:color w:val="FFFFFF" w:themeColor="background1"/>
              </w:rPr>
            </w:pPr>
          </w:p>
        </w:tc>
      </w:tr>
      <w:tr w:rsidR="00F44F8F" w:rsidTr="00F96AC7">
        <w:trPr>
          <w:trHeight w:val="425"/>
        </w:trPr>
        <w:tc>
          <w:tcPr>
            <w:tcW w:w="2671" w:type="dxa"/>
            <w:shd w:val="clear" w:color="auto" w:fill="1C5083"/>
            <w:vAlign w:val="center"/>
          </w:tcPr>
          <w:p w:rsidR="00F44F8F" w:rsidRPr="00F96AC7" w:rsidRDefault="00F44F8F" w:rsidP="00F44F8F">
            <w:pPr>
              <w:pStyle w:val="ListParagraph"/>
              <w:ind w:left="0"/>
              <w:rPr>
                <w:b/>
                <w:color w:val="FFFFFF" w:themeColor="background1"/>
              </w:rPr>
            </w:pPr>
            <w:r w:rsidRPr="00F96AC7">
              <w:rPr>
                <w:b/>
                <w:color w:val="FFFFFF" w:themeColor="background1"/>
              </w:rPr>
              <w:t>Description of Complaint:</w:t>
            </w:r>
          </w:p>
        </w:tc>
        <w:tc>
          <w:tcPr>
            <w:tcW w:w="5999" w:type="dxa"/>
            <w:shd w:val="clear" w:color="auto" w:fill="FFFFFF" w:themeFill="background1"/>
            <w:vAlign w:val="center"/>
          </w:tcPr>
          <w:p w:rsidR="00F44F8F" w:rsidRPr="00D40391" w:rsidRDefault="00F44F8F" w:rsidP="00F96AC7">
            <w:pPr>
              <w:pStyle w:val="ListParagraph"/>
              <w:ind w:left="0"/>
              <w:rPr>
                <w:color w:val="FFFFFF" w:themeColor="background1"/>
              </w:rPr>
            </w:pPr>
          </w:p>
        </w:tc>
      </w:tr>
      <w:tr w:rsidR="00F44F8F" w:rsidTr="00F96AC7">
        <w:trPr>
          <w:trHeight w:val="425"/>
        </w:trPr>
        <w:tc>
          <w:tcPr>
            <w:tcW w:w="2671" w:type="dxa"/>
            <w:shd w:val="clear" w:color="auto" w:fill="1C5083"/>
            <w:vAlign w:val="center"/>
          </w:tcPr>
          <w:p w:rsidR="00F44F8F" w:rsidRPr="00F96AC7" w:rsidRDefault="00F44F8F" w:rsidP="00813C48">
            <w:pPr>
              <w:pStyle w:val="ListParagraph"/>
              <w:ind w:left="0"/>
              <w:rPr>
                <w:b/>
                <w:color w:val="FFFFFF" w:themeColor="background1"/>
              </w:rPr>
            </w:pPr>
            <w:r w:rsidRPr="00F96AC7">
              <w:rPr>
                <w:b/>
                <w:color w:val="FFFFFF" w:themeColor="background1"/>
              </w:rPr>
              <w:t>Action Taken</w:t>
            </w:r>
            <w:r w:rsidR="00813C48" w:rsidRPr="00F96AC7">
              <w:rPr>
                <w:b/>
                <w:color w:val="FFFFFF" w:themeColor="background1"/>
              </w:rPr>
              <w:t xml:space="preserve"> and Progress</w:t>
            </w:r>
          </w:p>
        </w:tc>
        <w:tc>
          <w:tcPr>
            <w:tcW w:w="5999" w:type="dxa"/>
            <w:shd w:val="clear" w:color="auto" w:fill="FFFFFF" w:themeFill="background1"/>
            <w:vAlign w:val="center"/>
          </w:tcPr>
          <w:p w:rsidR="00F44F8F" w:rsidRPr="00D40391" w:rsidRDefault="00F44F8F" w:rsidP="00F96AC7">
            <w:pPr>
              <w:pStyle w:val="ListParagraph"/>
              <w:ind w:left="0"/>
              <w:rPr>
                <w:color w:val="FFFFFF" w:themeColor="background1"/>
              </w:rPr>
            </w:pPr>
          </w:p>
        </w:tc>
      </w:tr>
    </w:tbl>
    <w:p w:rsidR="00B60510" w:rsidRDefault="005D1624" w:rsidP="005D1624">
      <w:pPr>
        <w:pStyle w:val="Heading1"/>
        <w:numPr>
          <w:ilvl w:val="0"/>
          <w:numId w:val="14"/>
        </w:numPr>
        <w:ind w:left="567" w:hanging="567"/>
        <w:rPr>
          <w:rFonts w:asciiTheme="minorHAnsi" w:hAnsiTheme="minorHAnsi" w:cs="Segoe UI"/>
          <w:color w:val="000000" w:themeColor="text1"/>
        </w:rPr>
      </w:pPr>
      <w:bookmarkStart w:id="13" w:name="_Toc52953957"/>
      <w:r>
        <w:rPr>
          <w:rFonts w:asciiTheme="minorHAnsi" w:hAnsiTheme="minorHAnsi" w:cs="Segoe UI"/>
          <w:color w:val="000000" w:themeColor="text1"/>
        </w:rPr>
        <w:t>ASSURANCE</w:t>
      </w:r>
      <w:bookmarkEnd w:id="13"/>
    </w:p>
    <w:p w:rsidR="005D1624" w:rsidRPr="005D1624" w:rsidRDefault="005D1624" w:rsidP="000978C7">
      <w:pPr>
        <w:spacing w:after="0"/>
      </w:pPr>
    </w:p>
    <w:p w:rsidR="005D1624" w:rsidRDefault="00D40391" w:rsidP="00946B4A">
      <w:pPr>
        <w:pStyle w:val="ListParagraph"/>
        <w:spacing w:after="0"/>
        <w:ind w:left="567"/>
        <w:jc w:val="both"/>
      </w:pPr>
      <w:r>
        <w:t>This section of the report focuses on the internal processes and systems on mine. Areas such as certification and Group Projects / Initiatives are reported on.</w:t>
      </w:r>
      <w:r w:rsidR="00E40A3F">
        <w:t xml:space="preserve"> </w:t>
      </w:r>
    </w:p>
    <w:p w:rsidR="005D1624" w:rsidRDefault="005D1624" w:rsidP="005D1624">
      <w:pPr>
        <w:pStyle w:val="ListParagraph"/>
        <w:spacing w:after="0"/>
        <w:ind w:left="567"/>
      </w:pPr>
    </w:p>
    <w:p w:rsidR="005D1624" w:rsidRDefault="005D1624" w:rsidP="005D1624">
      <w:pPr>
        <w:pStyle w:val="Heading1"/>
        <w:numPr>
          <w:ilvl w:val="1"/>
          <w:numId w:val="14"/>
        </w:numPr>
        <w:spacing w:before="0"/>
        <w:ind w:left="1134" w:hanging="567"/>
        <w:rPr>
          <w:rFonts w:asciiTheme="minorHAnsi" w:hAnsiTheme="minorHAnsi" w:cs="Segoe UI"/>
          <w:color w:val="000000" w:themeColor="text1"/>
          <w:sz w:val="22"/>
          <w:szCs w:val="22"/>
        </w:rPr>
      </w:pPr>
      <w:bookmarkStart w:id="14" w:name="_Toc52953958"/>
      <w:r>
        <w:rPr>
          <w:rFonts w:asciiTheme="minorHAnsi" w:hAnsiTheme="minorHAnsi" w:cs="Segoe UI"/>
          <w:color w:val="000000" w:themeColor="text1"/>
          <w:sz w:val="22"/>
          <w:szCs w:val="22"/>
        </w:rPr>
        <w:t>ISO 14001 Certification</w:t>
      </w:r>
      <w:bookmarkEnd w:id="14"/>
    </w:p>
    <w:p w:rsidR="005D1624" w:rsidRPr="005D1624" w:rsidRDefault="005D1624" w:rsidP="005D1624">
      <w:pPr>
        <w:spacing w:after="0"/>
      </w:pPr>
    </w:p>
    <w:p w:rsidR="00990C49" w:rsidRDefault="00990C49" w:rsidP="00946B4A">
      <w:pPr>
        <w:pStyle w:val="ListParagraph"/>
        <w:spacing w:after="0"/>
        <w:ind w:left="1134"/>
        <w:jc w:val="both"/>
        <w:rPr>
          <w:b/>
        </w:rPr>
      </w:pPr>
      <w:r w:rsidRPr="00E40A3F">
        <w:rPr>
          <w:color w:val="FF0000"/>
        </w:rPr>
        <w:t xml:space="preserve">The KPI </w:t>
      </w:r>
      <w:r>
        <w:rPr>
          <w:color w:val="FF0000"/>
        </w:rPr>
        <w:t>fo</w:t>
      </w:r>
      <w:r w:rsidR="00B01831">
        <w:rPr>
          <w:color w:val="FF0000"/>
        </w:rPr>
        <w:t xml:space="preserve">r Petra Diamonds is that all </w:t>
      </w:r>
      <w:r>
        <w:rPr>
          <w:color w:val="FF0000"/>
        </w:rPr>
        <w:t>S</w:t>
      </w:r>
      <w:r w:rsidRPr="00E40A3F">
        <w:rPr>
          <w:color w:val="FF0000"/>
        </w:rPr>
        <w:t xml:space="preserve">outh African </w:t>
      </w:r>
      <w:r w:rsidR="005E1345" w:rsidRPr="005E1345">
        <w:rPr>
          <w:rFonts w:cs="Segoe UI"/>
          <w:color w:val="FF0000"/>
        </w:rPr>
        <w:t>organisations</w:t>
      </w:r>
      <w:r w:rsidRPr="00E40A3F">
        <w:rPr>
          <w:color w:val="FF0000"/>
        </w:rPr>
        <w:t xml:space="preserve"> are to retain the</w:t>
      </w:r>
      <w:r w:rsidR="00946B4A">
        <w:rPr>
          <w:color w:val="FF0000"/>
        </w:rPr>
        <w:t xml:space="preserve">ir ISO </w:t>
      </w:r>
      <w:r>
        <w:rPr>
          <w:color w:val="FF0000"/>
        </w:rPr>
        <w:t>14001:2015 certification.</w:t>
      </w:r>
    </w:p>
    <w:p w:rsidR="00D40391" w:rsidRPr="008030B9" w:rsidRDefault="00D40391" w:rsidP="00D40391">
      <w:pPr>
        <w:pStyle w:val="ListParagraph"/>
        <w:ind w:left="1134"/>
        <w:rPr>
          <w:b/>
          <w:sz w:val="16"/>
          <w:szCs w:val="16"/>
        </w:rPr>
      </w:pPr>
    </w:p>
    <w:p w:rsidR="005B1BB9" w:rsidRDefault="00D40391" w:rsidP="004700A1">
      <w:pPr>
        <w:pStyle w:val="ListParagraph"/>
        <w:spacing w:after="0"/>
        <w:ind w:left="1134"/>
      </w:pPr>
      <w:r>
        <w:t xml:space="preserve">Please note the details of the </w:t>
      </w:r>
      <w:r w:rsidR="005E1345">
        <w:rPr>
          <w:rFonts w:cs="Segoe UI"/>
          <w:color w:val="000000" w:themeColor="text1"/>
        </w:rPr>
        <w:t xml:space="preserve">organisation’s </w:t>
      </w:r>
      <w:r>
        <w:t xml:space="preserve">certification, as well as active </w:t>
      </w:r>
      <w:r w:rsidR="00262C73">
        <w:t xml:space="preserve">action </w:t>
      </w:r>
      <w:r w:rsidR="004700A1">
        <w:t xml:space="preserve">plans. </w:t>
      </w:r>
    </w:p>
    <w:p w:rsidR="00017FC4" w:rsidRDefault="00017FC4" w:rsidP="00017FC4">
      <w:pPr>
        <w:pStyle w:val="Caption"/>
        <w:spacing w:after="0"/>
        <w:ind w:left="851" w:firstLine="283"/>
        <w:rPr>
          <w:sz w:val="20"/>
          <w:szCs w:val="20"/>
        </w:rPr>
      </w:pPr>
    </w:p>
    <w:p w:rsidR="008174FF" w:rsidRPr="008174FF" w:rsidRDefault="00A97336" w:rsidP="00017FC4">
      <w:pPr>
        <w:pStyle w:val="Caption"/>
        <w:spacing w:after="0"/>
        <w:ind w:left="851" w:firstLine="283"/>
        <w:rPr>
          <w:sz w:val="10"/>
          <w:szCs w:val="10"/>
        </w:rPr>
      </w:pPr>
      <w:bookmarkStart w:id="15" w:name="_Toc52953989"/>
      <w:r w:rsidRPr="00A97336">
        <w:rPr>
          <w:sz w:val="20"/>
          <w:szCs w:val="20"/>
        </w:rPr>
        <w:t xml:space="preserve">Table </w:t>
      </w:r>
      <w:r w:rsidRPr="00A97336">
        <w:rPr>
          <w:sz w:val="20"/>
          <w:szCs w:val="20"/>
        </w:rPr>
        <w:fldChar w:fldCharType="begin"/>
      </w:r>
      <w:r w:rsidRPr="00A97336">
        <w:rPr>
          <w:sz w:val="20"/>
          <w:szCs w:val="20"/>
        </w:rPr>
        <w:instrText xml:space="preserve"> SEQ Table \* ARABIC </w:instrText>
      </w:r>
      <w:r w:rsidRPr="00A97336">
        <w:rPr>
          <w:sz w:val="20"/>
          <w:szCs w:val="20"/>
        </w:rPr>
        <w:fldChar w:fldCharType="separate"/>
      </w:r>
      <w:r w:rsidR="00100687">
        <w:rPr>
          <w:noProof/>
          <w:sz w:val="20"/>
          <w:szCs w:val="20"/>
        </w:rPr>
        <w:t>5</w:t>
      </w:r>
      <w:r w:rsidRPr="00A97336">
        <w:rPr>
          <w:sz w:val="20"/>
          <w:szCs w:val="20"/>
        </w:rPr>
        <w:fldChar w:fldCharType="end"/>
      </w:r>
      <w:r w:rsidRPr="00A97336">
        <w:rPr>
          <w:sz w:val="20"/>
          <w:szCs w:val="20"/>
        </w:rPr>
        <w:t>: Details of ISO 14001 Audits</w:t>
      </w:r>
      <w:bookmarkEnd w:id="15"/>
    </w:p>
    <w:tbl>
      <w:tblPr>
        <w:tblStyle w:val="TableGrid"/>
        <w:tblW w:w="0" w:type="auto"/>
        <w:tblInd w:w="1131" w:type="dxa"/>
        <w:tblLook w:val="04A0" w:firstRow="1" w:lastRow="0" w:firstColumn="1" w:lastColumn="0" w:noHBand="0" w:noVBand="1"/>
      </w:tblPr>
      <w:tblGrid>
        <w:gridCol w:w="2926"/>
        <w:gridCol w:w="5855"/>
      </w:tblGrid>
      <w:tr w:rsidR="0088331F" w:rsidTr="00017FC4">
        <w:trPr>
          <w:trHeight w:val="445"/>
        </w:trPr>
        <w:tc>
          <w:tcPr>
            <w:tcW w:w="2926" w:type="dxa"/>
            <w:shd w:val="clear" w:color="auto" w:fill="1C5083"/>
            <w:vAlign w:val="center"/>
          </w:tcPr>
          <w:p w:rsidR="0088331F" w:rsidRPr="00F96AC7" w:rsidRDefault="005F0675" w:rsidP="0088331F">
            <w:pPr>
              <w:rPr>
                <w:b/>
                <w:color w:val="FFFFFF" w:themeColor="background1"/>
              </w:rPr>
            </w:pPr>
            <w:r w:rsidRPr="00F96AC7">
              <w:rPr>
                <w:b/>
                <w:color w:val="FFFFFF" w:themeColor="background1"/>
              </w:rPr>
              <w:t>Certification Body</w:t>
            </w:r>
          </w:p>
        </w:tc>
        <w:tc>
          <w:tcPr>
            <w:tcW w:w="5855" w:type="dxa"/>
            <w:vAlign w:val="center"/>
          </w:tcPr>
          <w:p w:rsidR="0088331F" w:rsidRPr="00F96AC7" w:rsidRDefault="0088331F" w:rsidP="0088331F"/>
        </w:tc>
      </w:tr>
      <w:tr w:rsidR="0088331F" w:rsidTr="00017FC4">
        <w:trPr>
          <w:trHeight w:val="409"/>
        </w:trPr>
        <w:tc>
          <w:tcPr>
            <w:tcW w:w="2926" w:type="dxa"/>
            <w:shd w:val="clear" w:color="auto" w:fill="1C5083"/>
            <w:vAlign w:val="center"/>
          </w:tcPr>
          <w:p w:rsidR="0088331F" w:rsidRPr="00F96AC7" w:rsidRDefault="005F0675" w:rsidP="0088331F">
            <w:pPr>
              <w:rPr>
                <w:b/>
                <w:color w:val="FFFFFF" w:themeColor="background1"/>
              </w:rPr>
            </w:pPr>
            <w:r w:rsidRPr="00F96AC7">
              <w:rPr>
                <w:b/>
                <w:color w:val="FFFFFF" w:themeColor="background1"/>
              </w:rPr>
              <w:t>Date of Most Recent Audit</w:t>
            </w:r>
          </w:p>
        </w:tc>
        <w:tc>
          <w:tcPr>
            <w:tcW w:w="5855" w:type="dxa"/>
            <w:vAlign w:val="center"/>
          </w:tcPr>
          <w:p w:rsidR="0088331F" w:rsidRPr="00F96AC7" w:rsidRDefault="0088331F" w:rsidP="0088331F"/>
        </w:tc>
      </w:tr>
      <w:tr w:rsidR="0088331F" w:rsidTr="00017FC4">
        <w:trPr>
          <w:trHeight w:val="415"/>
        </w:trPr>
        <w:tc>
          <w:tcPr>
            <w:tcW w:w="2926" w:type="dxa"/>
            <w:shd w:val="clear" w:color="auto" w:fill="1C5083"/>
            <w:vAlign w:val="center"/>
          </w:tcPr>
          <w:p w:rsidR="0088331F" w:rsidRPr="00F96AC7" w:rsidRDefault="005F0675" w:rsidP="0088331F">
            <w:pPr>
              <w:rPr>
                <w:b/>
                <w:color w:val="FFFFFF" w:themeColor="background1"/>
              </w:rPr>
            </w:pPr>
            <w:r w:rsidRPr="00F96AC7">
              <w:rPr>
                <w:b/>
                <w:color w:val="FFFFFF" w:themeColor="background1"/>
              </w:rPr>
              <w:t>No. of Findings</w:t>
            </w:r>
          </w:p>
        </w:tc>
        <w:tc>
          <w:tcPr>
            <w:tcW w:w="5855" w:type="dxa"/>
            <w:vAlign w:val="center"/>
          </w:tcPr>
          <w:p w:rsidR="0088331F" w:rsidRPr="00F96AC7" w:rsidRDefault="0088331F" w:rsidP="0088331F"/>
        </w:tc>
      </w:tr>
      <w:tr w:rsidR="0088331F" w:rsidTr="00017FC4">
        <w:trPr>
          <w:trHeight w:val="421"/>
        </w:trPr>
        <w:tc>
          <w:tcPr>
            <w:tcW w:w="2926" w:type="dxa"/>
            <w:shd w:val="clear" w:color="auto" w:fill="1C5083"/>
            <w:vAlign w:val="center"/>
          </w:tcPr>
          <w:p w:rsidR="0088331F" w:rsidRPr="00F96AC7" w:rsidRDefault="005F0675" w:rsidP="0088331F">
            <w:pPr>
              <w:rPr>
                <w:b/>
                <w:color w:val="FFFFFF" w:themeColor="background1"/>
              </w:rPr>
            </w:pPr>
            <w:r w:rsidRPr="00F96AC7">
              <w:rPr>
                <w:b/>
                <w:color w:val="FFFFFF" w:themeColor="background1"/>
              </w:rPr>
              <w:lastRenderedPageBreak/>
              <w:t>No. of Critical Findings</w:t>
            </w:r>
          </w:p>
        </w:tc>
        <w:tc>
          <w:tcPr>
            <w:tcW w:w="5855" w:type="dxa"/>
            <w:vAlign w:val="center"/>
          </w:tcPr>
          <w:p w:rsidR="0088331F" w:rsidRPr="00F96AC7" w:rsidRDefault="0088331F" w:rsidP="0088331F"/>
        </w:tc>
      </w:tr>
      <w:tr w:rsidR="0088331F" w:rsidTr="00017FC4">
        <w:trPr>
          <w:trHeight w:val="413"/>
        </w:trPr>
        <w:tc>
          <w:tcPr>
            <w:tcW w:w="2926" w:type="dxa"/>
            <w:shd w:val="clear" w:color="auto" w:fill="1C5083"/>
            <w:vAlign w:val="center"/>
          </w:tcPr>
          <w:p w:rsidR="0088331F" w:rsidRPr="00F96AC7" w:rsidRDefault="00262C73" w:rsidP="0088331F">
            <w:pPr>
              <w:rPr>
                <w:b/>
                <w:color w:val="FFFFFF" w:themeColor="background1"/>
              </w:rPr>
            </w:pPr>
            <w:r w:rsidRPr="00F96AC7">
              <w:rPr>
                <w:b/>
                <w:color w:val="FFFFFF" w:themeColor="background1"/>
              </w:rPr>
              <w:t>Details of Critical Finding 1</w:t>
            </w:r>
          </w:p>
        </w:tc>
        <w:tc>
          <w:tcPr>
            <w:tcW w:w="5855" w:type="dxa"/>
            <w:vAlign w:val="center"/>
          </w:tcPr>
          <w:p w:rsidR="0088331F" w:rsidRPr="00F96AC7" w:rsidRDefault="0088331F" w:rsidP="0088331F"/>
        </w:tc>
      </w:tr>
      <w:tr w:rsidR="0088331F" w:rsidTr="00017FC4">
        <w:trPr>
          <w:trHeight w:val="419"/>
        </w:trPr>
        <w:tc>
          <w:tcPr>
            <w:tcW w:w="2926" w:type="dxa"/>
            <w:shd w:val="clear" w:color="auto" w:fill="1C5083"/>
            <w:vAlign w:val="center"/>
          </w:tcPr>
          <w:p w:rsidR="0088331F" w:rsidRPr="00F96AC7" w:rsidRDefault="0088331F" w:rsidP="005F0675">
            <w:pPr>
              <w:rPr>
                <w:b/>
                <w:color w:val="FFFFFF" w:themeColor="background1"/>
              </w:rPr>
            </w:pPr>
            <w:r w:rsidRPr="00F96AC7">
              <w:rPr>
                <w:b/>
                <w:color w:val="FFFFFF" w:themeColor="background1"/>
              </w:rPr>
              <w:t>Action</w:t>
            </w:r>
            <w:r w:rsidR="005F0675" w:rsidRPr="00F96AC7">
              <w:rPr>
                <w:b/>
                <w:color w:val="FFFFFF" w:themeColor="background1"/>
              </w:rPr>
              <w:t>s</w:t>
            </w:r>
            <w:r w:rsidR="00262C73" w:rsidRPr="00F96AC7">
              <w:rPr>
                <w:b/>
                <w:color w:val="FFFFFF" w:themeColor="background1"/>
              </w:rPr>
              <w:t xml:space="preserve"> to Address</w:t>
            </w:r>
            <w:r w:rsidR="005F0675" w:rsidRPr="00F96AC7">
              <w:rPr>
                <w:b/>
                <w:color w:val="FFFFFF" w:themeColor="background1"/>
              </w:rPr>
              <w:t xml:space="preserve"> and Progress on Implementation</w:t>
            </w:r>
          </w:p>
        </w:tc>
        <w:tc>
          <w:tcPr>
            <w:tcW w:w="5855" w:type="dxa"/>
            <w:vAlign w:val="center"/>
          </w:tcPr>
          <w:p w:rsidR="0088331F" w:rsidRPr="00F96AC7" w:rsidRDefault="0088331F" w:rsidP="0088331F"/>
        </w:tc>
      </w:tr>
      <w:tr w:rsidR="00262C73" w:rsidTr="00017FC4">
        <w:trPr>
          <w:trHeight w:val="419"/>
        </w:trPr>
        <w:tc>
          <w:tcPr>
            <w:tcW w:w="2926" w:type="dxa"/>
            <w:shd w:val="clear" w:color="auto" w:fill="1C5083"/>
            <w:vAlign w:val="center"/>
          </w:tcPr>
          <w:p w:rsidR="00262C73" w:rsidRPr="00F96AC7" w:rsidRDefault="00262C73" w:rsidP="00262C73">
            <w:pPr>
              <w:rPr>
                <w:b/>
                <w:color w:val="FFFFFF" w:themeColor="background1"/>
              </w:rPr>
            </w:pPr>
            <w:r w:rsidRPr="00F96AC7">
              <w:rPr>
                <w:b/>
                <w:color w:val="FFFFFF" w:themeColor="background1"/>
              </w:rPr>
              <w:t>Details of Critical Finding 2</w:t>
            </w:r>
          </w:p>
        </w:tc>
        <w:tc>
          <w:tcPr>
            <w:tcW w:w="5855" w:type="dxa"/>
            <w:vAlign w:val="center"/>
          </w:tcPr>
          <w:p w:rsidR="00262C73" w:rsidRPr="00F96AC7" w:rsidRDefault="00262C73" w:rsidP="00262C73"/>
        </w:tc>
      </w:tr>
      <w:tr w:rsidR="00262C73" w:rsidTr="00017FC4">
        <w:trPr>
          <w:trHeight w:val="419"/>
        </w:trPr>
        <w:tc>
          <w:tcPr>
            <w:tcW w:w="2926" w:type="dxa"/>
            <w:shd w:val="clear" w:color="auto" w:fill="1C5083"/>
            <w:vAlign w:val="center"/>
          </w:tcPr>
          <w:p w:rsidR="00262C73" w:rsidRPr="00F96AC7" w:rsidRDefault="005F0675" w:rsidP="00262C73">
            <w:pPr>
              <w:rPr>
                <w:b/>
                <w:color w:val="FFFFFF" w:themeColor="background1"/>
              </w:rPr>
            </w:pPr>
            <w:r w:rsidRPr="00F96AC7">
              <w:rPr>
                <w:b/>
                <w:color w:val="FFFFFF" w:themeColor="background1"/>
              </w:rPr>
              <w:t>Actions</w:t>
            </w:r>
            <w:r w:rsidR="00262C73" w:rsidRPr="00F96AC7">
              <w:rPr>
                <w:b/>
                <w:color w:val="FFFFFF" w:themeColor="background1"/>
              </w:rPr>
              <w:t xml:space="preserve"> to Address</w:t>
            </w:r>
            <w:r w:rsidRPr="00F96AC7">
              <w:rPr>
                <w:b/>
                <w:color w:val="FFFFFF" w:themeColor="background1"/>
              </w:rPr>
              <w:t xml:space="preserve"> and Progress on Implementation</w:t>
            </w:r>
          </w:p>
        </w:tc>
        <w:tc>
          <w:tcPr>
            <w:tcW w:w="5855" w:type="dxa"/>
            <w:vAlign w:val="center"/>
          </w:tcPr>
          <w:p w:rsidR="00262C73" w:rsidRPr="00F96AC7" w:rsidRDefault="00262C73" w:rsidP="00262C73"/>
        </w:tc>
      </w:tr>
      <w:tr w:rsidR="00262C73" w:rsidTr="00017FC4">
        <w:trPr>
          <w:trHeight w:val="419"/>
        </w:trPr>
        <w:tc>
          <w:tcPr>
            <w:tcW w:w="2926" w:type="dxa"/>
            <w:shd w:val="clear" w:color="auto" w:fill="1C5083"/>
            <w:vAlign w:val="center"/>
          </w:tcPr>
          <w:p w:rsidR="00262C73" w:rsidRPr="00F96AC7" w:rsidRDefault="00262C73" w:rsidP="00262C73">
            <w:pPr>
              <w:rPr>
                <w:b/>
                <w:color w:val="FFFFFF" w:themeColor="background1"/>
              </w:rPr>
            </w:pPr>
            <w:r w:rsidRPr="00F96AC7">
              <w:rPr>
                <w:b/>
                <w:color w:val="FFFFFF" w:themeColor="background1"/>
              </w:rPr>
              <w:t>Details of Critical Finding 3</w:t>
            </w:r>
          </w:p>
        </w:tc>
        <w:tc>
          <w:tcPr>
            <w:tcW w:w="5855" w:type="dxa"/>
            <w:vAlign w:val="center"/>
          </w:tcPr>
          <w:p w:rsidR="00262C73" w:rsidRPr="00F96AC7" w:rsidRDefault="00262C73" w:rsidP="00262C73"/>
        </w:tc>
      </w:tr>
      <w:tr w:rsidR="00262C73" w:rsidTr="00017FC4">
        <w:trPr>
          <w:trHeight w:val="419"/>
        </w:trPr>
        <w:tc>
          <w:tcPr>
            <w:tcW w:w="2926" w:type="dxa"/>
            <w:shd w:val="clear" w:color="auto" w:fill="1C5083"/>
            <w:vAlign w:val="center"/>
          </w:tcPr>
          <w:p w:rsidR="00262C73" w:rsidRPr="00F96AC7" w:rsidRDefault="005F0675" w:rsidP="00262C73">
            <w:pPr>
              <w:rPr>
                <w:b/>
                <w:color w:val="FFFFFF" w:themeColor="background1"/>
              </w:rPr>
            </w:pPr>
            <w:r w:rsidRPr="00F96AC7">
              <w:rPr>
                <w:b/>
                <w:color w:val="FFFFFF" w:themeColor="background1"/>
              </w:rPr>
              <w:t>Actions</w:t>
            </w:r>
            <w:r w:rsidR="00262C73" w:rsidRPr="00F96AC7">
              <w:rPr>
                <w:b/>
                <w:color w:val="FFFFFF" w:themeColor="background1"/>
              </w:rPr>
              <w:t xml:space="preserve"> to Address</w:t>
            </w:r>
            <w:r w:rsidRPr="00F96AC7">
              <w:rPr>
                <w:b/>
                <w:color w:val="FFFFFF" w:themeColor="background1"/>
              </w:rPr>
              <w:t xml:space="preserve"> and Progress on Implementation</w:t>
            </w:r>
          </w:p>
        </w:tc>
        <w:tc>
          <w:tcPr>
            <w:tcW w:w="5855" w:type="dxa"/>
            <w:vAlign w:val="center"/>
          </w:tcPr>
          <w:p w:rsidR="00262C73" w:rsidRPr="00F96AC7" w:rsidRDefault="00262C73" w:rsidP="00262C73"/>
        </w:tc>
      </w:tr>
    </w:tbl>
    <w:p w:rsidR="00C812F3" w:rsidRDefault="00C812F3" w:rsidP="00C812F3">
      <w:pPr>
        <w:pStyle w:val="ListParagraph"/>
        <w:ind w:left="1134"/>
        <w:rPr>
          <w:b/>
        </w:rPr>
      </w:pPr>
    </w:p>
    <w:p w:rsidR="005D1624" w:rsidRDefault="005D1624" w:rsidP="005D1624">
      <w:pPr>
        <w:pStyle w:val="ListParagraph"/>
        <w:spacing w:after="0"/>
        <w:ind w:left="1134"/>
        <w:rPr>
          <w:b/>
        </w:rPr>
      </w:pPr>
    </w:p>
    <w:p w:rsidR="005D1624" w:rsidRDefault="005D1624" w:rsidP="005D1624">
      <w:pPr>
        <w:pStyle w:val="Heading1"/>
        <w:numPr>
          <w:ilvl w:val="1"/>
          <w:numId w:val="14"/>
        </w:numPr>
        <w:spacing w:before="0"/>
        <w:ind w:left="1134" w:hanging="566"/>
        <w:rPr>
          <w:rFonts w:asciiTheme="minorHAnsi" w:hAnsiTheme="minorHAnsi" w:cs="Segoe UI"/>
          <w:color w:val="000000" w:themeColor="text1"/>
          <w:sz w:val="22"/>
          <w:szCs w:val="22"/>
        </w:rPr>
      </w:pPr>
      <w:bookmarkStart w:id="16" w:name="_Toc52953959"/>
      <w:r>
        <w:rPr>
          <w:rFonts w:asciiTheme="minorHAnsi" w:hAnsiTheme="minorHAnsi" w:cs="Segoe UI"/>
          <w:color w:val="000000" w:themeColor="text1"/>
          <w:sz w:val="22"/>
          <w:szCs w:val="22"/>
        </w:rPr>
        <w:t>Incident Reporting</w:t>
      </w:r>
      <w:bookmarkEnd w:id="16"/>
    </w:p>
    <w:p w:rsidR="0088331F" w:rsidRPr="005D1624" w:rsidRDefault="0088331F" w:rsidP="00946B4A">
      <w:pPr>
        <w:spacing w:after="0"/>
        <w:rPr>
          <w:b/>
          <w:sz w:val="16"/>
          <w:szCs w:val="16"/>
        </w:rPr>
      </w:pPr>
    </w:p>
    <w:p w:rsidR="0088331F" w:rsidRPr="008030B9" w:rsidRDefault="0088331F" w:rsidP="000D10B9">
      <w:pPr>
        <w:pStyle w:val="ListParagraph"/>
        <w:ind w:left="1134"/>
        <w:jc w:val="both"/>
        <w:rPr>
          <w:i/>
        </w:rPr>
      </w:pPr>
      <w:r>
        <w:t xml:space="preserve">Report on all the Environmental incidents for the </w:t>
      </w:r>
      <w:r w:rsidR="00195DE9">
        <w:t>period</w:t>
      </w:r>
      <w:r>
        <w:t xml:space="preserve"> under review. </w:t>
      </w:r>
      <w:r w:rsidRPr="0088331F">
        <w:rPr>
          <w:i/>
        </w:rPr>
        <w:t xml:space="preserve">Note that the figures quoted in this section need to correspond with IsoMetrix. </w:t>
      </w:r>
    </w:p>
    <w:p w:rsidR="000978C7" w:rsidRPr="000978C7" w:rsidRDefault="00A97336" w:rsidP="00017FC4">
      <w:pPr>
        <w:pStyle w:val="Caption"/>
        <w:keepNext/>
        <w:spacing w:after="0"/>
        <w:ind w:left="1134"/>
        <w:rPr>
          <w:sz w:val="10"/>
          <w:szCs w:val="10"/>
        </w:rPr>
      </w:pPr>
      <w:bookmarkStart w:id="17" w:name="_Toc52953990"/>
      <w:r w:rsidRPr="00A97336">
        <w:rPr>
          <w:sz w:val="20"/>
          <w:szCs w:val="20"/>
        </w:rPr>
        <w:t xml:space="preserve">Table </w:t>
      </w:r>
      <w:r w:rsidRPr="00A97336">
        <w:rPr>
          <w:sz w:val="20"/>
          <w:szCs w:val="20"/>
        </w:rPr>
        <w:fldChar w:fldCharType="begin"/>
      </w:r>
      <w:r w:rsidRPr="00A97336">
        <w:rPr>
          <w:sz w:val="20"/>
          <w:szCs w:val="20"/>
        </w:rPr>
        <w:instrText xml:space="preserve"> SEQ Table \* ARABIC </w:instrText>
      </w:r>
      <w:r w:rsidRPr="00A97336">
        <w:rPr>
          <w:sz w:val="20"/>
          <w:szCs w:val="20"/>
        </w:rPr>
        <w:fldChar w:fldCharType="separate"/>
      </w:r>
      <w:r w:rsidR="00100687">
        <w:rPr>
          <w:noProof/>
          <w:sz w:val="20"/>
          <w:szCs w:val="20"/>
        </w:rPr>
        <w:t>6</w:t>
      </w:r>
      <w:r w:rsidRPr="00A97336">
        <w:rPr>
          <w:sz w:val="20"/>
          <w:szCs w:val="20"/>
        </w:rPr>
        <w:fldChar w:fldCharType="end"/>
      </w:r>
      <w:r w:rsidRPr="00A97336">
        <w:rPr>
          <w:sz w:val="20"/>
          <w:szCs w:val="20"/>
        </w:rPr>
        <w:t>: Number of Environmental incidents per Severity Class</w:t>
      </w:r>
      <w:bookmarkEnd w:id="17"/>
    </w:p>
    <w:tbl>
      <w:tblPr>
        <w:tblStyle w:val="TableGrid"/>
        <w:tblW w:w="0" w:type="auto"/>
        <w:tblInd w:w="1129" w:type="dxa"/>
        <w:tblLook w:val="04A0" w:firstRow="1" w:lastRow="0" w:firstColumn="1" w:lastColumn="0" w:noHBand="0" w:noVBand="1"/>
      </w:tblPr>
      <w:tblGrid>
        <w:gridCol w:w="2412"/>
        <w:gridCol w:w="1275"/>
        <w:gridCol w:w="1134"/>
        <w:gridCol w:w="1134"/>
        <w:gridCol w:w="993"/>
        <w:gridCol w:w="863"/>
        <w:gridCol w:w="972"/>
      </w:tblGrid>
      <w:tr w:rsidR="00706DEB" w:rsidTr="00017FC4">
        <w:trPr>
          <w:trHeight w:val="477"/>
        </w:trPr>
        <w:tc>
          <w:tcPr>
            <w:tcW w:w="2412" w:type="dxa"/>
            <w:shd w:val="clear" w:color="auto" w:fill="1C5083"/>
          </w:tcPr>
          <w:p w:rsidR="00706DEB" w:rsidRPr="00F16F96" w:rsidRDefault="00706DEB" w:rsidP="00017FC4">
            <w:pPr>
              <w:pStyle w:val="ListParagraph"/>
              <w:ind w:left="-223"/>
              <w:jc w:val="center"/>
              <w:rPr>
                <w:b/>
                <w:color w:val="FFFFFF" w:themeColor="background1"/>
              </w:rPr>
            </w:pPr>
          </w:p>
        </w:tc>
        <w:tc>
          <w:tcPr>
            <w:tcW w:w="1275" w:type="dxa"/>
            <w:shd w:val="clear" w:color="auto" w:fill="1C5083"/>
            <w:vAlign w:val="center"/>
          </w:tcPr>
          <w:p w:rsidR="00706DEB" w:rsidRPr="00F96AC7" w:rsidRDefault="00706DEB" w:rsidP="0088331F">
            <w:pPr>
              <w:pStyle w:val="ListParagraph"/>
              <w:ind w:left="0"/>
              <w:jc w:val="center"/>
              <w:rPr>
                <w:b/>
                <w:color w:val="FFFFFF" w:themeColor="background1"/>
              </w:rPr>
            </w:pPr>
            <w:r w:rsidRPr="00F96AC7">
              <w:rPr>
                <w:b/>
                <w:color w:val="FFFFFF" w:themeColor="background1"/>
              </w:rPr>
              <w:t>Minor</w:t>
            </w:r>
          </w:p>
        </w:tc>
        <w:tc>
          <w:tcPr>
            <w:tcW w:w="1134" w:type="dxa"/>
            <w:shd w:val="clear" w:color="auto" w:fill="1C5083"/>
            <w:vAlign w:val="center"/>
          </w:tcPr>
          <w:p w:rsidR="00706DEB" w:rsidRPr="00F96AC7" w:rsidRDefault="00706DEB" w:rsidP="0088331F">
            <w:pPr>
              <w:pStyle w:val="ListParagraph"/>
              <w:ind w:left="0"/>
              <w:jc w:val="center"/>
              <w:rPr>
                <w:b/>
                <w:color w:val="FFFFFF" w:themeColor="background1"/>
              </w:rPr>
            </w:pPr>
            <w:r w:rsidRPr="00F96AC7">
              <w:rPr>
                <w:b/>
                <w:color w:val="FFFFFF" w:themeColor="background1"/>
              </w:rPr>
              <w:t>Low</w:t>
            </w:r>
          </w:p>
        </w:tc>
        <w:tc>
          <w:tcPr>
            <w:tcW w:w="1134" w:type="dxa"/>
            <w:shd w:val="clear" w:color="auto" w:fill="1C5083"/>
            <w:vAlign w:val="center"/>
          </w:tcPr>
          <w:p w:rsidR="00706DEB" w:rsidRPr="00F96AC7" w:rsidRDefault="00706DEB" w:rsidP="0088331F">
            <w:pPr>
              <w:pStyle w:val="ListParagraph"/>
              <w:ind w:left="0"/>
              <w:jc w:val="center"/>
              <w:rPr>
                <w:b/>
                <w:color w:val="FFFFFF" w:themeColor="background1"/>
              </w:rPr>
            </w:pPr>
            <w:r w:rsidRPr="00F96AC7">
              <w:rPr>
                <w:b/>
                <w:color w:val="FFFFFF" w:themeColor="background1"/>
              </w:rPr>
              <w:t>Medium</w:t>
            </w:r>
          </w:p>
        </w:tc>
        <w:tc>
          <w:tcPr>
            <w:tcW w:w="993" w:type="dxa"/>
            <w:shd w:val="clear" w:color="auto" w:fill="1C5083"/>
            <w:vAlign w:val="center"/>
          </w:tcPr>
          <w:p w:rsidR="00706DEB" w:rsidRPr="00F96AC7" w:rsidRDefault="00706DEB" w:rsidP="0088331F">
            <w:pPr>
              <w:pStyle w:val="ListParagraph"/>
              <w:ind w:left="0"/>
              <w:jc w:val="center"/>
              <w:rPr>
                <w:b/>
                <w:color w:val="FFFFFF" w:themeColor="background1"/>
              </w:rPr>
            </w:pPr>
            <w:r w:rsidRPr="00F96AC7">
              <w:rPr>
                <w:b/>
                <w:color w:val="FFFFFF" w:themeColor="background1"/>
              </w:rPr>
              <w:t>High</w:t>
            </w:r>
          </w:p>
        </w:tc>
        <w:tc>
          <w:tcPr>
            <w:tcW w:w="863" w:type="dxa"/>
            <w:shd w:val="clear" w:color="auto" w:fill="1C5083"/>
            <w:vAlign w:val="center"/>
          </w:tcPr>
          <w:p w:rsidR="00706DEB" w:rsidRPr="00F96AC7" w:rsidRDefault="00706DEB" w:rsidP="0088331F">
            <w:pPr>
              <w:pStyle w:val="ListParagraph"/>
              <w:ind w:left="0"/>
              <w:jc w:val="center"/>
              <w:rPr>
                <w:b/>
                <w:color w:val="FFFFFF" w:themeColor="background1"/>
              </w:rPr>
            </w:pPr>
            <w:r w:rsidRPr="00F96AC7">
              <w:rPr>
                <w:b/>
                <w:color w:val="FFFFFF" w:themeColor="background1"/>
              </w:rPr>
              <w:t>Major</w:t>
            </w:r>
          </w:p>
        </w:tc>
        <w:tc>
          <w:tcPr>
            <w:tcW w:w="972" w:type="dxa"/>
            <w:shd w:val="clear" w:color="auto" w:fill="1C5083"/>
            <w:vAlign w:val="center"/>
          </w:tcPr>
          <w:p w:rsidR="00706DEB" w:rsidRPr="00F96AC7" w:rsidRDefault="00706DEB" w:rsidP="00706DEB">
            <w:pPr>
              <w:pStyle w:val="ListParagraph"/>
              <w:ind w:left="0"/>
              <w:jc w:val="center"/>
              <w:rPr>
                <w:b/>
                <w:color w:val="FFFFFF" w:themeColor="background1"/>
              </w:rPr>
            </w:pPr>
            <w:r w:rsidRPr="00F96AC7">
              <w:rPr>
                <w:b/>
                <w:color w:val="FFFFFF" w:themeColor="background1"/>
              </w:rPr>
              <w:t>Total</w:t>
            </w:r>
          </w:p>
        </w:tc>
      </w:tr>
      <w:tr w:rsidR="00706DEB" w:rsidTr="00017FC4">
        <w:trPr>
          <w:trHeight w:val="427"/>
        </w:trPr>
        <w:tc>
          <w:tcPr>
            <w:tcW w:w="2412" w:type="dxa"/>
            <w:shd w:val="clear" w:color="auto" w:fill="1C5083"/>
          </w:tcPr>
          <w:p w:rsidR="00706DEB" w:rsidRPr="00F96AC7" w:rsidRDefault="00706DEB" w:rsidP="00017FC4">
            <w:pPr>
              <w:pStyle w:val="ListParagraph"/>
              <w:ind w:left="-81"/>
              <w:rPr>
                <w:b/>
                <w:color w:val="FFFFFF" w:themeColor="background1"/>
              </w:rPr>
            </w:pPr>
            <w:r w:rsidRPr="00F96AC7">
              <w:rPr>
                <w:b/>
                <w:color w:val="FFFFFF" w:themeColor="background1"/>
              </w:rPr>
              <w:t>This Period</w:t>
            </w:r>
          </w:p>
        </w:tc>
        <w:tc>
          <w:tcPr>
            <w:tcW w:w="1275" w:type="dxa"/>
            <w:vAlign w:val="center"/>
          </w:tcPr>
          <w:p w:rsidR="00706DEB" w:rsidRDefault="008E2DEC" w:rsidP="0088331F">
            <w:pPr>
              <w:pStyle w:val="ListParagraph"/>
              <w:ind w:left="0"/>
            </w:pPr>
            <w:r>
              <w:t>43</w:t>
            </w:r>
          </w:p>
        </w:tc>
        <w:tc>
          <w:tcPr>
            <w:tcW w:w="1134" w:type="dxa"/>
            <w:vAlign w:val="center"/>
          </w:tcPr>
          <w:p w:rsidR="00706DEB" w:rsidRDefault="008E2DEC" w:rsidP="0088331F">
            <w:pPr>
              <w:pStyle w:val="ListParagraph"/>
              <w:ind w:left="0"/>
            </w:pPr>
            <w:r>
              <w:t>18</w:t>
            </w:r>
          </w:p>
        </w:tc>
        <w:tc>
          <w:tcPr>
            <w:tcW w:w="1134" w:type="dxa"/>
            <w:vAlign w:val="center"/>
          </w:tcPr>
          <w:p w:rsidR="00706DEB" w:rsidRDefault="008E2DEC" w:rsidP="0088331F">
            <w:pPr>
              <w:pStyle w:val="ListParagraph"/>
              <w:ind w:left="0"/>
            </w:pPr>
            <w:r>
              <w:t>0</w:t>
            </w:r>
          </w:p>
        </w:tc>
        <w:tc>
          <w:tcPr>
            <w:tcW w:w="993" w:type="dxa"/>
            <w:vAlign w:val="center"/>
          </w:tcPr>
          <w:p w:rsidR="00706DEB" w:rsidRDefault="008E2DEC" w:rsidP="0088331F">
            <w:pPr>
              <w:pStyle w:val="ListParagraph"/>
              <w:ind w:left="0"/>
            </w:pPr>
            <w:r>
              <w:t>0</w:t>
            </w:r>
          </w:p>
        </w:tc>
        <w:tc>
          <w:tcPr>
            <w:tcW w:w="863" w:type="dxa"/>
            <w:vAlign w:val="center"/>
          </w:tcPr>
          <w:p w:rsidR="00706DEB" w:rsidRDefault="008E2DEC" w:rsidP="0088331F">
            <w:pPr>
              <w:pStyle w:val="ListParagraph"/>
              <w:ind w:left="0"/>
            </w:pPr>
            <w:r>
              <w:t>0</w:t>
            </w:r>
          </w:p>
        </w:tc>
        <w:tc>
          <w:tcPr>
            <w:tcW w:w="972" w:type="dxa"/>
          </w:tcPr>
          <w:p w:rsidR="00706DEB" w:rsidRDefault="008E2DEC" w:rsidP="00C65942">
            <w:pPr>
              <w:pStyle w:val="ListParagraph"/>
              <w:ind w:left="0"/>
              <w:jc w:val="center"/>
            </w:pPr>
            <w:r>
              <w:t>61</w:t>
            </w:r>
          </w:p>
        </w:tc>
      </w:tr>
      <w:tr w:rsidR="00706DEB" w:rsidTr="00017FC4">
        <w:trPr>
          <w:trHeight w:val="427"/>
        </w:trPr>
        <w:tc>
          <w:tcPr>
            <w:tcW w:w="2412" w:type="dxa"/>
            <w:shd w:val="clear" w:color="auto" w:fill="1C5083"/>
          </w:tcPr>
          <w:p w:rsidR="00706DEB" w:rsidRPr="00F96AC7" w:rsidRDefault="00706DEB" w:rsidP="00017FC4">
            <w:pPr>
              <w:pStyle w:val="ListParagraph"/>
              <w:ind w:left="-81"/>
              <w:rPr>
                <w:b/>
                <w:color w:val="FFFFFF" w:themeColor="background1"/>
              </w:rPr>
            </w:pPr>
            <w:r w:rsidRPr="00F96AC7">
              <w:rPr>
                <w:b/>
                <w:color w:val="FFFFFF" w:themeColor="background1"/>
              </w:rPr>
              <w:t>Previous Period</w:t>
            </w:r>
          </w:p>
        </w:tc>
        <w:tc>
          <w:tcPr>
            <w:tcW w:w="1275" w:type="dxa"/>
            <w:vAlign w:val="center"/>
          </w:tcPr>
          <w:p w:rsidR="00706DEB" w:rsidRDefault="005A4DC9" w:rsidP="0088331F">
            <w:pPr>
              <w:pStyle w:val="ListParagraph"/>
              <w:ind w:left="0"/>
            </w:pPr>
            <w:r>
              <w:t>29</w:t>
            </w:r>
          </w:p>
        </w:tc>
        <w:tc>
          <w:tcPr>
            <w:tcW w:w="1134" w:type="dxa"/>
            <w:vAlign w:val="center"/>
          </w:tcPr>
          <w:p w:rsidR="00706DEB" w:rsidRDefault="005A4DC9" w:rsidP="0088331F">
            <w:pPr>
              <w:pStyle w:val="ListParagraph"/>
              <w:ind w:left="0"/>
            </w:pPr>
            <w:r>
              <w:t>27</w:t>
            </w:r>
          </w:p>
        </w:tc>
        <w:tc>
          <w:tcPr>
            <w:tcW w:w="1134" w:type="dxa"/>
            <w:vAlign w:val="center"/>
          </w:tcPr>
          <w:p w:rsidR="00706DEB" w:rsidRDefault="005A4DC9" w:rsidP="0088331F">
            <w:pPr>
              <w:pStyle w:val="ListParagraph"/>
              <w:ind w:left="0"/>
            </w:pPr>
            <w:r>
              <w:t>0</w:t>
            </w:r>
          </w:p>
        </w:tc>
        <w:tc>
          <w:tcPr>
            <w:tcW w:w="993" w:type="dxa"/>
            <w:vAlign w:val="center"/>
          </w:tcPr>
          <w:p w:rsidR="00706DEB" w:rsidRDefault="005A4DC9" w:rsidP="0088331F">
            <w:pPr>
              <w:pStyle w:val="ListParagraph"/>
              <w:ind w:left="0"/>
            </w:pPr>
            <w:r>
              <w:t>0</w:t>
            </w:r>
          </w:p>
        </w:tc>
        <w:tc>
          <w:tcPr>
            <w:tcW w:w="863" w:type="dxa"/>
            <w:vAlign w:val="center"/>
          </w:tcPr>
          <w:p w:rsidR="00706DEB" w:rsidRDefault="005A4DC9" w:rsidP="0088331F">
            <w:pPr>
              <w:pStyle w:val="ListParagraph"/>
              <w:ind w:left="0"/>
            </w:pPr>
            <w:r>
              <w:t>0</w:t>
            </w:r>
          </w:p>
        </w:tc>
        <w:tc>
          <w:tcPr>
            <w:tcW w:w="972" w:type="dxa"/>
          </w:tcPr>
          <w:p w:rsidR="00706DEB" w:rsidRDefault="005A4DC9" w:rsidP="005A4DC9">
            <w:pPr>
              <w:pStyle w:val="ListParagraph"/>
              <w:ind w:left="0"/>
              <w:jc w:val="center"/>
            </w:pPr>
            <w:r>
              <w:t>56</w:t>
            </w:r>
          </w:p>
        </w:tc>
      </w:tr>
    </w:tbl>
    <w:p w:rsidR="005D1624" w:rsidRDefault="005D1624" w:rsidP="005D1624"/>
    <w:p w:rsidR="0088331F" w:rsidRDefault="005D1624" w:rsidP="005D1624">
      <w:pPr>
        <w:pStyle w:val="Heading1"/>
        <w:numPr>
          <w:ilvl w:val="1"/>
          <w:numId w:val="14"/>
        </w:numPr>
        <w:spacing w:before="0"/>
        <w:ind w:left="1134" w:hanging="566"/>
        <w:rPr>
          <w:rFonts w:asciiTheme="minorHAnsi" w:hAnsiTheme="minorHAnsi" w:cs="Segoe UI"/>
          <w:color w:val="000000" w:themeColor="text1"/>
          <w:sz w:val="22"/>
          <w:szCs w:val="22"/>
        </w:rPr>
      </w:pPr>
      <w:bookmarkStart w:id="18" w:name="_Toc52953960"/>
      <w:r>
        <w:rPr>
          <w:rFonts w:asciiTheme="minorHAnsi" w:hAnsiTheme="minorHAnsi" w:cs="Segoe UI"/>
          <w:color w:val="000000" w:themeColor="text1"/>
          <w:sz w:val="22"/>
          <w:szCs w:val="22"/>
        </w:rPr>
        <w:t>Significant Environmental Incidents</w:t>
      </w:r>
      <w:bookmarkEnd w:id="18"/>
    </w:p>
    <w:p w:rsidR="005D1624" w:rsidRPr="005D1624" w:rsidRDefault="005D1624" w:rsidP="005D1624">
      <w:pPr>
        <w:spacing w:after="0"/>
      </w:pPr>
    </w:p>
    <w:p w:rsidR="0088331F" w:rsidRDefault="0088331F" w:rsidP="000D10B9">
      <w:pPr>
        <w:pStyle w:val="ListParagraph"/>
        <w:spacing w:after="0"/>
        <w:ind w:left="1134"/>
        <w:jc w:val="both"/>
      </w:pPr>
      <w:r>
        <w:t>Only Environmental Incidents rated as Medium, High or Major, are reported on in this sub-section.</w:t>
      </w:r>
    </w:p>
    <w:p w:rsidR="00824A85" w:rsidRPr="005079DE" w:rsidRDefault="00824A85" w:rsidP="000D10B9">
      <w:pPr>
        <w:pStyle w:val="ListParagraph"/>
        <w:spacing w:after="0"/>
        <w:ind w:left="1134"/>
        <w:jc w:val="both"/>
        <w:rPr>
          <w:sz w:val="16"/>
          <w:szCs w:val="16"/>
        </w:rPr>
      </w:pPr>
      <w:r w:rsidRPr="00A97336">
        <w:rPr>
          <w:color w:val="FF0000"/>
        </w:rPr>
        <w:t>Petra Diamonds set a KPI</w:t>
      </w:r>
      <w:r>
        <w:rPr>
          <w:color w:val="FF0000"/>
        </w:rPr>
        <w:t xml:space="preserve"> of 0 Major incidents for FY 2021.</w:t>
      </w:r>
    </w:p>
    <w:p w:rsidR="00A97336" w:rsidRDefault="005B1BB9" w:rsidP="00946B4A">
      <w:pPr>
        <w:pStyle w:val="Caption"/>
        <w:keepNext/>
        <w:spacing w:after="0"/>
        <w:ind w:left="1134"/>
      </w:pPr>
      <w:r>
        <w:rPr>
          <w:rFonts w:cs="Segoe UI"/>
          <w:sz w:val="20"/>
          <w:szCs w:val="20"/>
        </w:rPr>
        <w:t xml:space="preserve"> </w:t>
      </w:r>
    </w:p>
    <w:p w:rsidR="00946B4A" w:rsidRPr="00946B4A" w:rsidRDefault="00A97336" w:rsidP="00017FC4">
      <w:pPr>
        <w:pStyle w:val="Caption"/>
        <w:keepNext/>
        <w:spacing w:after="0"/>
        <w:ind w:left="414" w:firstLine="720"/>
        <w:rPr>
          <w:sz w:val="10"/>
          <w:szCs w:val="10"/>
        </w:rPr>
      </w:pPr>
      <w:bookmarkStart w:id="19" w:name="_Toc52953991"/>
      <w:r w:rsidRPr="00A97336">
        <w:rPr>
          <w:sz w:val="20"/>
          <w:szCs w:val="20"/>
        </w:rPr>
        <w:t xml:space="preserve">Table </w:t>
      </w:r>
      <w:r w:rsidRPr="00A97336">
        <w:rPr>
          <w:sz w:val="20"/>
          <w:szCs w:val="20"/>
        </w:rPr>
        <w:fldChar w:fldCharType="begin"/>
      </w:r>
      <w:r w:rsidRPr="00A97336">
        <w:rPr>
          <w:sz w:val="20"/>
          <w:szCs w:val="20"/>
        </w:rPr>
        <w:instrText xml:space="preserve"> SEQ Table \* ARABIC </w:instrText>
      </w:r>
      <w:r w:rsidRPr="00A97336">
        <w:rPr>
          <w:sz w:val="20"/>
          <w:szCs w:val="20"/>
        </w:rPr>
        <w:fldChar w:fldCharType="separate"/>
      </w:r>
      <w:r w:rsidR="00100687">
        <w:rPr>
          <w:noProof/>
          <w:sz w:val="20"/>
          <w:szCs w:val="20"/>
        </w:rPr>
        <w:t>7</w:t>
      </w:r>
      <w:r w:rsidRPr="00A97336">
        <w:rPr>
          <w:sz w:val="20"/>
          <w:szCs w:val="20"/>
        </w:rPr>
        <w:fldChar w:fldCharType="end"/>
      </w:r>
      <w:r w:rsidRPr="00A97336">
        <w:rPr>
          <w:sz w:val="20"/>
          <w:szCs w:val="20"/>
        </w:rPr>
        <w:t>: Significant Environmental Incidents</w:t>
      </w:r>
      <w:bookmarkEnd w:id="19"/>
    </w:p>
    <w:tbl>
      <w:tblPr>
        <w:tblStyle w:val="TableGrid"/>
        <w:tblW w:w="0" w:type="auto"/>
        <w:tblInd w:w="1129" w:type="dxa"/>
        <w:tblLook w:val="04A0" w:firstRow="1" w:lastRow="0" w:firstColumn="1" w:lastColumn="0" w:noHBand="0" w:noVBand="1"/>
      </w:tblPr>
      <w:tblGrid>
        <w:gridCol w:w="1095"/>
        <w:gridCol w:w="1542"/>
        <w:gridCol w:w="1402"/>
        <w:gridCol w:w="2506"/>
        <w:gridCol w:w="2238"/>
      </w:tblGrid>
      <w:tr w:rsidR="0088331F" w:rsidRPr="0088331F" w:rsidTr="00017FC4">
        <w:trPr>
          <w:trHeight w:val="423"/>
        </w:trPr>
        <w:tc>
          <w:tcPr>
            <w:tcW w:w="1095" w:type="dxa"/>
            <w:shd w:val="clear" w:color="auto" w:fill="1C5083"/>
            <w:vAlign w:val="center"/>
          </w:tcPr>
          <w:p w:rsidR="0088331F" w:rsidRPr="00DD1841" w:rsidRDefault="0088331F" w:rsidP="002B5C74">
            <w:pPr>
              <w:pStyle w:val="ListParagraph"/>
              <w:ind w:left="0"/>
              <w:rPr>
                <w:b/>
                <w:color w:val="FFFFFF" w:themeColor="background1"/>
              </w:rPr>
            </w:pPr>
            <w:r w:rsidRPr="00DD1841">
              <w:rPr>
                <w:b/>
                <w:color w:val="FFFFFF" w:themeColor="background1"/>
              </w:rPr>
              <w:t>Date</w:t>
            </w:r>
          </w:p>
        </w:tc>
        <w:tc>
          <w:tcPr>
            <w:tcW w:w="1542" w:type="dxa"/>
            <w:shd w:val="clear" w:color="auto" w:fill="1C5083"/>
            <w:vAlign w:val="center"/>
          </w:tcPr>
          <w:p w:rsidR="0088331F" w:rsidRPr="00DD1841" w:rsidRDefault="0088331F" w:rsidP="002B5C74">
            <w:pPr>
              <w:pStyle w:val="ListParagraph"/>
              <w:ind w:left="0"/>
              <w:rPr>
                <w:b/>
                <w:color w:val="FFFFFF" w:themeColor="background1"/>
              </w:rPr>
            </w:pPr>
            <w:r w:rsidRPr="00DD1841">
              <w:rPr>
                <w:b/>
                <w:color w:val="FFFFFF" w:themeColor="background1"/>
              </w:rPr>
              <w:t>IsoMetrix No.</w:t>
            </w:r>
          </w:p>
        </w:tc>
        <w:tc>
          <w:tcPr>
            <w:tcW w:w="1402" w:type="dxa"/>
            <w:shd w:val="clear" w:color="auto" w:fill="1C5083"/>
            <w:vAlign w:val="center"/>
          </w:tcPr>
          <w:p w:rsidR="0088331F" w:rsidRPr="00DD1841" w:rsidRDefault="0088331F" w:rsidP="002B5C74">
            <w:pPr>
              <w:pStyle w:val="ListParagraph"/>
              <w:ind w:left="0"/>
              <w:rPr>
                <w:b/>
                <w:color w:val="FFFFFF" w:themeColor="background1"/>
              </w:rPr>
            </w:pPr>
            <w:r w:rsidRPr="00DD1841">
              <w:rPr>
                <w:b/>
                <w:color w:val="FFFFFF" w:themeColor="background1"/>
              </w:rPr>
              <w:t>Severity</w:t>
            </w:r>
          </w:p>
        </w:tc>
        <w:tc>
          <w:tcPr>
            <w:tcW w:w="2506" w:type="dxa"/>
            <w:shd w:val="clear" w:color="auto" w:fill="1C5083"/>
            <w:vAlign w:val="center"/>
          </w:tcPr>
          <w:p w:rsidR="0088331F" w:rsidRPr="00DD1841" w:rsidRDefault="0088331F" w:rsidP="002B5C74">
            <w:pPr>
              <w:pStyle w:val="ListParagraph"/>
              <w:ind w:left="0"/>
              <w:rPr>
                <w:b/>
                <w:color w:val="FFFFFF" w:themeColor="background1"/>
              </w:rPr>
            </w:pPr>
            <w:r w:rsidRPr="00DD1841">
              <w:rPr>
                <w:b/>
                <w:color w:val="FFFFFF" w:themeColor="background1"/>
              </w:rPr>
              <w:t>Description</w:t>
            </w:r>
            <w:r w:rsidR="00765C4A" w:rsidRPr="00DD1841">
              <w:rPr>
                <w:b/>
                <w:color w:val="FFFFFF" w:themeColor="background1"/>
              </w:rPr>
              <w:t xml:space="preserve"> and progress on actions to address the incident</w:t>
            </w:r>
          </w:p>
        </w:tc>
        <w:tc>
          <w:tcPr>
            <w:tcW w:w="2238" w:type="dxa"/>
            <w:shd w:val="clear" w:color="auto" w:fill="1C5083"/>
            <w:vAlign w:val="center"/>
          </w:tcPr>
          <w:p w:rsidR="0088331F" w:rsidRPr="00DD1841" w:rsidRDefault="0088331F" w:rsidP="002B5C74">
            <w:pPr>
              <w:pStyle w:val="ListParagraph"/>
              <w:ind w:left="0"/>
              <w:rPr>
                <w:b/>
                <w:color w:val="FFFFFF" w:themeColor="background1"/>
              </w:rPr>
            </w:pPr>
            <w:r w:rsidRPr="00DD1841">
              <w:rPr>
                <w:b/>
                <w:color w:val="FFFFFF" w:themeColor="background1"/>
              </w:rPr>
              <w:t>Investigation Status</w:t>
            </w:r>
          </w:p>
        </w:tc>
      </w:tr>
      <w:tr w:rsidR="0088331F" w:rsidTr="00017FC4">
        <w:trPr>
          <w:trHeight w:val="416"/>
        </w:trPr>
        <w:tc>
          <w:tcPr>
            <w:tcW w:w="1095" w:type="dxa"/>
            <w:vAlign w:val="center"/>
          </w:tcPr>
          <w:p w:rsidR="0088331F" w:rsidRDefault="0088331F" w:rsidP="00F96AC7">
            <w:pPr>
              <w:pStyle w:val="ListParagraph"/>
              <w:ind w:left="0"/>
              <w:jc w:val="center"/>
            </w:pPr>
          </w:p>
        </w:tc>
        <w:tc>
          <w:tcPr>
            <w:tcW w:w="1542" w:type="dxa"/>
            <w:vAlign w:val="center"/>
          </w:tcPr>
          <w:p w:rsidR="0088331F" w:rsidRDefault="0088331F" w:rsidP="00F96AC7">
            <w:pPr>
              <w:pStyle w:val="ListParagraph"/>
              <w:ind w:left="0"/>
              <w:jc w:val="center"/>
            </w:pPr>
          </w:p>
        </w:tc>
        <w:tc>
          <w:tcPr>
            <w:tcW w:w="1402" w:type="dxa"/>
            <w:vAlign w:val="center"/>
          </w:tcPr>
          <w:p w:rsidR="0088331F" w:rsidRDefault="0088331F" w:rsidP="00F96AC7">
            <w:pPr>
              <w:pStyle w:val="ListParagraph"/>
              <w:ind w:left="0"/>
              <w:jc w:val="center"/>
            </w:pPr>
          </w:p>
        </w:tc>
        <w:tc>
          <w:tcPr>
            <w:tcW w:w="2506" w:type="dxa"/>
            <w:vAlign w:val="center"/>
          </w:tcPr>
          <w:p w:rsidR="0088331F" w:rsidRDefault="0088331F" w:rsidP="00F96AC7">
            <w:pPr>
              <w:pStyle w:val="ListParagraph"/>
              <w:ind w:left="0"/>
              <w:jc w:val="center"/>
            </w:pPr>
          </w:p>
        </w:tc>
        <w:tc>
          <w:tcPr>
            <w:tcW w:w="2238" w:type="dxa"/>
            <w:vAlign w:val="center"/>
          </w:tcPr>
          <w:p w:rsidR="0088331F" w:rsidRDefault="0088331F" w:rsidP="00F96AC7">
            <w:pPr>
              <w:pStyle w:val="ListParagraph"/>
              <w:ind w:left="0"/>
              <w:jc w:val="center"/>
            </w:pPr>
          </w:p>
        </w:tc>
      </w:tr>
      <w:tr w:rsidR="005079DE" w:rsidTr="00017FC4">
        <w:trPr>
          <w:trHeight w:val="416"/>
        </w:trPr>
        <w:tc>
          <w:tcPr>
            <w:tcW w:w="1095" w:type="dxa"/>
            <w:vAlign w:val="center"/>
          </w:tcPr>
          <w:p w:rsidR="005079DE" w:rsidRDefault="005079DE" w:rsidP="00F96AC7">
            <w:pPr>
              <w:pStyle w:val="ListParagraph"/>
              <w:ind w:left="0"/>
              <w:jc w:val="center"/>
            </w:pPr>
          </w:p>
        </w:tc>
        <w:tc>
          <w:tcPr>
            <w:tcW w:w="1542" w:type="dxa"/>
            <w:vAlign w:val="center"/>
          </w:tcPr>
          <w:p w:rsidR="005079DE" w:rsidRDefault="005079DE" w:rsidP="00F96AC7">
            <w:pPr>
              <w:pStyle w:val="ListParagraph"/>
              <w:ind w:left="0"/>
              <w:jc w:val="center"/>
            </w:pPr>
          </w:p>
        </w:tc>
        <w:tc>
          <w:tcPr>
            <w:tcW w:w="1402" w:type="dxa"/>
            <w:vAlign w:val="center"/>
          </w:tcPr>
          <w:p w:rsidR="005079DE" w:rsidRDefault="005079DE" w:rsidP="00F96AC7">
            <w:pPr>
              <w:pStyle w:val="ListParagraph"/>
              <w:ind w:left="0"/>
              <w:jc w:val="center"/>
            </w:pPr>
          </w:p>
        </w:tc>
        <w:tc>
          <w:tcPr>
            <w:tcW w:w="2506" w:type="dxa"/>
            <w:vAlign w:val="center"/>
          </w:tcPr>
          <w:p w:rsidR="005079DE" w:rsidRDefault="005079DE" w:rsidP="00F96AC7">
            <w:pPr>
              <w:pStyle w:val="ListParagraph"/>
              <w:ind w:left="0"/>
              <w:jc w:val="center"/>
            </w:pPr>
          </w:p>
        </w:tc>
        <w:tc>
          <w:tcPr>
            <w:tcW w:w="2238" w:type="dxa"/>
            <w:vAlign w:val="center"/>
          </w:tcPr>
          <w:p w:rsidR="005079DE" w:rsidRDefault="005079DE" w:rsidP="00F96AC7">
            <w:pPr>
              <w:pStyle w:val="ListParagraph"/>
              <w:ind w:left="0"/>
              <w:jc w:val="center"/>
            </w:pPr>
          </w:p>
        </w:tc>
      </w:tr>
    </w:tbl>
    <w:p w:rsidR="00C022AD" w:rsidRDefault="00C022AD" w:rsidP="00946B4A">
      <w:pPr>
        <w:spacing w:after="0"/>
      </w:pPr>
    </w:p>
    <w:p w:rsidR="005D1624" w:rsidRDefault="005D1624" w:rsidP="005D1624">
      <w:pPr>
        <w:pStyle w:val="Heading1"/>
        <w:numPr>
          <w:ilvl w:val="1"/>
          <w:numId w:val="14"/>
        </w:numPr>
        <w:spacing w:before="0"/>
        <w:ind w:left="1134" w:hanging="566"/>
        <w:rPr>
          <w:rFonts w:asciiTheme="minorHAnsi" w:hAnsiTheme="minorHAnsi" w:cs="Segoe UI"/>
          <w:color w:val="000000" w:themeColor="text1"/>
          <w:sz w:val="22"/>
          <w:szCs w:val="22"/>
        </w:rPr>
      </w:pPr>
      <w:bookmarkStart w:id="20" w:name="_Toc52953961"/>
      <w:r>
        <w:rPr>
          <w:rFonts w:asciiTheme="minorHAnsi" w:hAnsiTheme="minorHAnsi" w:cs="Segoe UI"/>
          <w:color w:val="000000" w:themeColor="text1"/>
          <w:sz w:val="22"/>
          <w:szCs w:val="22"/>
        </w:rPr>
        <w:t>Internal Assessments</w:t>
      </w:r>
      <w:bookmarkEnd w:id="20"/>
    </w:p>
    <w:p w:rsidR="005079DE" w:rsidRPr="005D1624" w:rsidRDefault="005079DE" w:rsidP="005D1624">
      <w:pPr>
        <w:spacing w:after="0"/>
        <w:rPr>
          <w:b/>
          <w:sz w:val="16"/>
          <w:szCs w:val="16"/>
        </w:rPr>
      </w:pPr>
    </w:p>
    <w:p w:rsidR="000D10B9" w:rsidRDefault="005079DE" w:rsidP="005A4DC9">
      <w:pPr>
        <w:pStyle w:val="ListParagraph"/>
        <w:ind w:left="1134"/>
        <w:jc w:val="both"/>
      </w:pPr>
      <w:r>
        <w:t xml:space="preserve">Only assessments conducted by either on-site personnel, group personnel or consultants contracted for </w:t>
      </w:r>
      <w:r w:rsidRPr="00E82590">
        <w:rPr>
          <w:i/>
        </w:rPr>
        <w:t>assessments to be used internally only</w:t>
      </w:r>
      <w:r>
        <w:t>, are noted in this section.</w:t>
      </w:r>
    </w:p>
    <w:p w:rsidR="005079DE" w:rsidRDefault="005079DE" w:rsidP="005079DE">
      <w:pPr>
        <w:pStyle w:val="ListParagraph"/>
        <w:spacing w:after="0"/>
        <w:ind w:left="1134"/>
        <w:rPr>
          <w:sz w:val="16"/>
          <w:szCs w:val="16"/>
        </w:rPr>
      </w:pPr>
    </w:p>
    <w:p w:rsidR="00946B4A" w:rsidRPr="00946B4A" w:rsidRDefault="00A97336" w:rsidP="00017FC4">
      <w:pPr>
        <w:pStyle w:val="Caption"/>
        <w:spacing w:after="0"/>
        <w:ind w:left="414" w:firstLine="720"/>
        <w:rPr>
          <w:sz w:val="10"/>
          <w:szCs w:val="10"/>
        </w:rPr>
      </w:pPr>
      <w:bookmarkStart w:id="21" w:name="_Toc52953992"/>
      <w:r w:rsidRPr="00A97336">
        <w:rPr>
          <w:sz w:val="20"/>
          <w:szCs w:val="20"/>
        </w:rPr>
        <w:t xml:space="preserve">Table </w:t>
      </w:r>
      <w:r w:rsidRPr="00A97336">
        <w:rPr>
          <w:sz w:val="20"/>
          <w:szCs w:val="20"/>
        </w:rPr>
        <w:fldChar w:fldCharType="begin"/>
      </w:r>
      <w:r w:rsidRPr="00A97336">
        <w:rPr>
          <w:sz w:val="20"/>
          <w:szCs w:val="20"/>
        </w:rPr>
        <w:instrText xml:space="preserve"> SEQ Table \* ARABIC </w:instrText>
      </w:r>
      <w:r w:rsidRPr="00A97336">
        <w:rPr>
          <w:sz w:val="20"/>
          <w:szCs w:val="20"/>
        </w:rPr>
        <w:fldChar w:fldCharType="separate"/>
      </w:r>
      <w:r w:rsidR="00100687">
        <w:rPr>
          <w:noProof/>
          <w:sz w:val="20"/>
          <w:szCs w:val="20"/>
        </w:rPr>
        <w:t>8</w:t>
      </w:r>
      <w:r w:rsidRPr="00A97336">
        <w:rPr>
          <w:sz w:val="20"/>
          <w:szCs w:val="20"/>
        </w:rPr>
        <w:fldChar w:fldCharType="end"/>
      </w:r>
      <w:r w:rsidRPr="00A97336">
        <w:rPr>
          <w:sz w:val="20"/>
          <w:szCs w:val="20"/>
        </w:rPr>
        <w:t>: Internal Assessments</w:t>
      </w:r>
      <w:bookmarkEnd w:id="21"/>
    </w:p>
    <w:tbl>
      <w:tblPr>
        <w:tblStyle w:val="TableGrid"/>
        <w:tblW w:w="0" w:type="auto"/>
        <w:tblInd w:w="1131" w:type="dxa"/>
        <w:tblLook w:val="04A0" w:firstRow="1" w:lastRow="0" w:firstColumn="1" w:lastColumn="0" w:noHBand="0" w:noVBand="1"/>
      </w:tblPr>
      <w:tblGrid>
        <w:gridCol w:w="2155"/>
        <w:gridCol w:w="2142"/>
        <w:gridCol w:w="2141"/>
        <w:gridCol w:w="2343"/>
      </w:tblGrid>
      <w:tr w:rsidR="005079DE" w:rsidTr="00017FC4">
        <w:trPr>
          <w:trHeight w:val="435"/>
        </w:trPr>
        <w:tc>
          <w:tcPr>
            <w:tcW w:w="2155" w:type="dxa"/>
            <w:shd w:val="clear" w:color="auto" w:fill="1C5083"/>
            <w:vAlign w:val="center"/>
          </w:tcPr>
          <w:p w:rsidR="005079DE" w:rsidRPr="00DD1841" w:rsidRDefault="005079DE" w:rsidP="005079DE">
            <w:pPr>
              <w:pStyle w:val="ListParagraph"/>
              <w:ind w:left="0"/>
              <w:jc w:val="center"/>
              <w:rPr>
                <w:b/>
                <w:color w:val="FFFFFF" w:themeColor="background1"/>
              </w:rPr>
            </w:pPr>
            <w:r w:rsidRPr="00DD1841">
              <w:rPr>
                <w:b/>
                <w:color w:val="FFFFFF" w:themeColor="background1"/>
              </w:rPr>
              <w:t>Audit / Assessment</w:t>
            </w:r>
          </w:p>
        </w:tc>
        <w:tc>
          <w:tcPr>
            <w:tcW w:w="2142" w:type="dxa"/>
            <w:shd w:val="clear" w:color="auto" w:fill="1C5083"/>
            <w:vAlign w:val="center"/>
          </w:tcPr>
          <w:p w:rsidR="005079DE" w:rsidRPr="00DD1841" w:rsidRDefault="005079DE" w:rsidP="005079DE">
            <w:pPr>
              <w:pStyle w:val="ListParagraph"/>
              <w:ind w:left="0"/>
              <w:jc w:val="center"/>
              <w:rPr>
                <w:b/>
                <w:color w:val="FFFFFF" w:themeColor="background1"/>
              </w:rPr>
            </w:pPr>
            <w:r w:rsidRPr="00DD1841">
              <w:rPr>
                <w:b/>
                <w:color w:val="FFFFFF" w:themeColor="background1"/>
              </w:rPr>
              <w:t>Assessor</w:t>
            </w:r>
          </w:p>
        </w:tc>
        <w:tc>
          <w:tcPr>
            <w:tcW w:w="2141" w:type="dxa"/>
            <w:shd w:val="clear" w:color="auto" w:fill="1C5083"/>
            <w:vAlign w:val="center"/>
          </w:tcPr>
          <w:p w:rsidR="005079DE" w:rsidRPr="00DD1841" w:rsidRDefault="005079DE" w:rsidP="005079DE">
            <w:pPr>
              <w:pStyle w:val="ListParagraph"/>
              <w:ind w:left="0"/>
              <w:jc w:val="center"/>
              <w:rPr>
                <w:b/>
                <w:color w:val="FFFFFF" w:themeColor="background1"/>
              </w:rPr>
            </w:pPr>
            <w:r w:rsidRPr="00DD1841">
              <w:rPr>
                <w:b/>
                <w:color w:val="FFFFFF" w:themeColor="background1"/>
              </w:rPr>
              <w:t>No. of Findings</w:t>
            </w:r>
          </w:p>
        </w:tc>
        <w:tc>
          <w:tcPr>
            <w:tcW w:w="2343" w:type="dxa"/>
            <w:shd w:val="clear" w:color="auto" w:fill="1C5083"/>
            <w:vAlign w:val="center"/>
          </w:tcPr>
          <w:p w:rsidR="005079DE" w:rsidRPr="00DD1841" w:rsidRDefault="005079DE" w:rsidP="005079DE">
            <w:pPr>
              <w:pStyle w:val="ListParagraph"/>
              <w:ind w:left="0"/>
              <w:jc w:val="center"/>
              <w:rPr>
                <w:b/>
                <w:color w:val="FFFFFF" w:themeColor="background1"/>
              </w:rPr>
            </w:pPr>
            <w:r w:rsidRPr="00DD1841">
              <w:rPr>
                <w:b/>
                <w:color w:val="FFFFFF" w:themeColor="background1"/>
              </w:rPr>
              <w:t>Conclusion of Assessor</w:t>
            </w:r>
          </w:p>
        </w:tc>
      </w:tr>
      <w:tr w:rsidR="005079DE" w:rsidTr="00017FC4">
        <w:trPr>
          <w:trHeight w:val="413"/>
        </w:trPr>
        <w:tc>
          <w:tcPr>
            <w:tcW w:w="2155" w:type="dxa"/>
            <w:shd w:val="clear" w:color="auto" w:fill="1C5083"/>
            <w:vAlign w:val="center"/>
          </w:tcPr>
          <w:p w:rsidR="005079DE" w:rsidRPr="00DD1841" w:rsidRDefault="005079DE" w:rsidP="005079DE">
            <w:pPr>
              <w:pStyle w:val="ListParagraph"/>
              <w:ind w:left="0"/>
              <w:rPr>
                <w:b/>
                <w:color w:val="FFFFFF" w:themeColor="background1"/>
              </w:rPr>
            </w:pPr>
            <w:r w:rsidRPr="00DD1841">
              <w:rPr>
                <w:b/>
                <w:color w:val="FFFFFF" w:themeColor="background1"/>
              </w:rPr>
              <w:t>IWWMP / GN R704</w:t>
            </w:r>
          </w:p>
        </w:tc>
        <w:tc>
          <w:tcPr>
            <w:tcW w:w="2142" w:type="dxa"/>
            <w:vAlign w:val="center"/>
          </w:tcPr>
          <w:p w:rsidR="005079DE" w:rsidRDefault="005079DE" w:rsidP="00DD1841">
            <w:pPr>
              <w:pStyle w:val="ListParagraph"/>
              <w:ind w:left="0"/>
              <w:jc w:val="center"/>
            </w:pPr>
          </w:p>
        </w:tc>
        <w:tc>
          <w:tcPr>
            <w:tcW w:w="2141" w:type="dxa"/>
            <w:vAlign w:val="center"/>
          </w:tcPr>
          <w:p w:rsidR="005079DE" w:rsidRDefault="005079DE" w:rsidP="00DD1841">
            <w:pPr>
              <w:pStyle w:val="ListParagraph"/>
              <w:ind w:left="0"/>
              <w:jc w:val="center"/>
            </w:pPr>
          </w:p>
        </w:tc>
        <w:tc>
          <w:tcPr>
            <w:tcW w:w="2343" w:type="dxa"/>
            <w:vAlign w:val="center"/>
          </w:tcPr>
          <w:p w:rsidR="005079DE" w:rsidRDefault="005079DE" w:rsidP="00DD1841">
            <w:pPr>
              <w:pStyle w:val="ListParagraph"/>
              <w:ind w:left="0"/>
              <w:jc w:val="center"/>
            </w:pPr>
          </w:p>
        </w:tc>
      </w:tr>
      <w:tr w:rsidR="005079DE" w:rsidTr="00017FC4">
        <w:trPr>
          <w:trHeight w:val="419"/>
        </w:trPr>
        <w:tc>
          <w:tcPr>
            <w:tcW w:w="2155" w:type="dxa"/>
            <w:shd w:val="clear" w:color="auto" w:fill="1C5083"/>
            <w:vAlign w:val="center"/>
          </w:tcPr>
          <w:p w:rsidR="005079DE" w:rsidRPr="00DD1841" w:rsidRDefault="005079DE" w:rsidP="005079DE">
            <w:pPr>
              <w:pStyle w:val="ListParagraph"/>
              <w:ind w:left="0"/>
              <w:rPr>
                <w:b/>
                <w:color w:val="FFFFFF" w:themeColor="background1"/>
              </w:rPr>
            </w:pPr>
            <w:r w:rsidRPr="00DD1841">
              <w:rPr>
                <w:b/>
                <w:color w:val="FFFFFF" w:themeColor="background1"/>
              </w:rPr>
              <w:t>Legal Compliance</w:t>
            </w:r>
          </w:p>
        </w:tc>
        <w:tc>
          <w:tcPr>
            <w:tcW w:w="2142" w:type="dxa"/>
            <w:vAlign w:val="center"/>
          </w:tcPr>
          <w:p w:rsidR="005079DE" w:rsidRDefault="005079DE" w:rsidP="00DD1841">
            <w:pPr>
              <w:pStyle w:val="ListParagraph"/>
              <w:ind w:left="0"/>
              <w:jc w:val="center"/>
            </w:pPr>
          </w:p>
        </w:tc>
        <w:tc>
          <w:tcPr>
            <w:tcW w:w="2141" w:type="dxa"/>
            <w:vAlign w:val="center"/>
          </w:tcPr>
          <w:p w:rsidR="005079DE" w:rsidRDefault="005079DE" w:rsidP="00DD1841">
            <w:pPr>
              <w:pStyle w:val="ListParagraph"/>
              <w:ind w:left="0"/>
              <w:jc w:val="center"/>
            </w:pPr>
          </w:p>
        </w:tc>
        <w:tc>
          <w:tcPr>
            <w:tcW w:w="2343" w:type="dxa"/>
            <w:vAlign w:val="center"/>
          </w:tcPr>
          <w:p w:rsidR="005079DE" w:rsidRDefault="005079DE" w:rsidP="00DD1841">
            <w:pPr>
              <w:pStyle w:val="ListParagraph"/>
              <w:ind w:left="0"/>
              <w:jc w:val="center"/>
            </w:pPr>
          </w:p>
        </w:tc>
      </w:tr>
      <w:tr w:rsidR="005079DE" w:rsidTr="00017FC4">
        <w:trPr>
          <w:trHeight w:val="398"/>
        </w:trPr>
        <w:tc>
          <w:tcPr>
            <w:tcW w:w="2155" w:type="dxa"/>
            <w:shd w:val="clear" w:color="auto" w:fill="1C5083"/>
            <w:vAlign w:val="center"/>
          </w:tcPr>
          <w:p w:rsidR="005079DE" w:rsidRPr="00DD1841" w:rsidRDefault="005079DE" w:rsidP="005079DE">
            <w:pPr>
              <w:pStyle w:val="ListParagraph"/>
              <w:ind w:left="0"/>
              <w:rPr>
                <w:b/>
                <w:color w:val="FFFFFF" w:themeColor="background1"/>
              </w:rPr>
            </w:pPr>
            <w:r w:rsidRPr="00DD1841">
              <w:rPr>
                <w:b/>
                <w:color w:val="FFFFFF" w:themeColor="background1"/>
              </w:rPr>
              <w:t>CAP</w:t>
            </w:r>
          </w:p>
        </w:tc>
        <w:tc>
          <w:tcPr>
            <w:tcW w:w="2142" w:type="dxa"/>
            <w:vAlign w:val="center"/>
          </w:tcPr>
          <w:p w:rsidR="005079DE" w:rsidRDefault="005079DE" w:rsidP="00DD1841">
            <w:pPr>
              <w:pStyle w:val="ListParagraph"/>
              <w:ind w:left="0"/>
              <w:jc w:val="center"/>
            </w:pPr>
          </w:p>
        </w:tc>
        <w:tc>
          <w:tcPr>
            <w:tcW w:w="2141" w:type="dxa"/>
            <w:vAlign w:val="center"/>
          </w:tcPr>
          <w:p w:rsidR="005079DE" w:rsidRDefault="005079DE" w:rsidP="00DD1841">
            <w:pPr>
              <w:pStyle w:val="ListParagraph"/>
              <w:ind w:left="0"/>
              <w:jc w:val="center"/>
            </w:pPr>
          </w:p>
        </w:tc>
        <w:tc>
          <w:tcPr>
            <w:tcW w:w="2343" w:type="dxa"/>
            <w:vAlign w:val="center"/>
          </w:tcPr>
          <w:p w:rsidR="005079DE" w:rsidRDefault="005079DE" w:rsidP="00DD1841">
            <w:pPr>
              <w:pStyle w:val="ListParagraph"/>
              <w:ind w:left="0"/>
              <w:jc w:val="center"/>
            </w:pPr>
          </w:p>
        </w:tc>
      </w:tr>
      <w:tr w:rsidR="005079DE" w:rsidTr="00017FC4">
        <w:trPr>
          <w:trHeight w:val="417"/>
        </w:trPr>
        <w:tc>
          <w:tcPr>
            <w:tcW w:w="2155" w:type="dxa"/>
            <w:shd w:val="clear" w:color="auto" w:fill="1C5083"/>
            <w:vAlign w:val="center"/>
          </w:tcPr>
          <w:p w:rsidR="005079DE" w:rsidRPr="00DD1841" w:rsidRDefault="005079DE" w:rsidP="005079DE">
            <w:pPr>
              <w:pStyle w:val="ListParagraph"/>
              <w:ind w:left="0"/>
              <w:rPr>
                <w:b/>
                <w:color w:val="FFFFFF" w:themeColor="background1"/>
              </w:rPr>
            </w:pPr>
            <w:r w:rsidRPr="00DD1841">
              <w:rPr>
                <w:b/>
                <w:color w:val="FFFFFF" w:themeColor="background1"/>
              </w:rPr>
              <w:t>Internal EMS</w:t>
            </w:r>
          </w:p>
        </w:tc>
        <w:tc>
          <w:tcPr>
            <w:tcW w:w="2142" w:type="dxa"/>
            <w:vAlign w:val="center"/>
          </w:tcPr>
          <w:p w:rsidR="005079DE" w:rsidRDefault="005079DE" w:rsidP="00DD1841">
            <w:pPr>
              <w:pStyle w:val="ListParagraph"/>
              <w:ind w:left="0"/>
              <w:jc w:val="center"/>
            </w:pPr>
          </w:p>
        </w:tc>
        <w:tc>
          <w:tcPr>
            <w:tcW w:w="2141" w:type="dxa"/>
            <w:vAlign w:val="center"/>
          </w:tcPr>
          <w:p w:rsidR="005079DE" w:rsidRDefault="005079DE" w:rsidP="00DD1841">
            <w:pPr>
              <w:pStyle w:val="ListParagraph"/>
              <w:ind w:left="0"/>
              <w:jc w:val="center"/>
            </w:pPr>
          </w:p>
        </w:tc>
        <w:tc>
          <w:tcPr>
            <w:tcW w:w="2343" w:type="dxa"/>
            <w:vAlign w:val="center"/>
          </w:tcPr>
          <w:p w:rsidR="005079DE" w:rsidRDefault="005079DE" w:rsidP="00DD1841">
            <w:pPr>
              <w:pStyle w:val="ListParagraph"/>
              <w:ind w:left="0"/>
              <w:jc w:val="center"/>
            </w:pPr>
          </w:p>
        </w:tc>
      </w:tr>
      <w:tr w:rsidR="005079DE" w:rsidTr="00017FC4">
        <w:trPr>
          <w:trHeight w:val="409"/>
        </w:trPr>
        <w:tc>
          <w:tcPr>
            <w:tcW w:w="2155" w:type="dxa"/>
            <w:shd w:val="clear" w:color="auto" w:fill="1C5083"/>
            <w:vAlign w:val="center"/>
          </w:tcPr>
          <w:p w:rsidR="005079DE" w:rsidRPr="00DD1841" w:rsidRDefault="005079DE" w:rsidP="005079DE">
            <w:pPr>
              <w:pStyle w:val="ListParagraph"/>
              <w:ind w:left="0"/>
              <w:rPr>
                <w:b/>
                <w:color w:val="FFFFFF" w:themeColor="background1"/>
              </w:rPr>
            </w:pPr>
            <w:r w:rsidRPr="00DD1841">
              <w:rPr>
                <w:b/>
                <w:color w:val="FFFFFF" w:themeColor="background1"/>
              </w:rPr>
              <w:lastRenderedPageBreak/>
              <w:t>Other:</w:t>
            </w:r>
          </w:p>
        </w:tc>
        <w:tc>
          <w:tcPr>
            <w:tcW w:w="2142" w:type="dxa"/>
            <w:vAlign w:val="center"/>
          </w:tcPr>
          <w:p w:rsidR="005079DE" w:rsidRDefault="005079DE" w:rsidP="00DD1841">
            <w:pPr>
              <w:pStyle w:val="ListParagraph"/>
              <w:ind w:left="0"/>
              <w:jc w:val="center"/>
            </w:pPr>
          </w:p>
        </w:tc>
        <w:tc>
          <w:tcPr>
            <w:tcW w:w="2141" w:type="dxa"/>
            <w:vAlign w:val="center"/>
          </w:tcPr>
          <w:p w:rsidR="005079DE" w:rsidRDefault="005079DE" w:rsidP="00DD1841">
            <w:pPr>
              <w:pStyle w:val="ListParagraph"/>
              <w:ind w:left="0"/>
              <w:jc w:val="center"/>
            </w:pPr>
          </w:p>
        </w:tc>
        <w:tc>
          <w:tcPr>
            <w:tcW w:w="2343" w:type="dxa"/>
            <w:vAlign w:val="center"/>
          </w:tcPr>
          <w:p w:rsidR="005079DE" w:rsidRDefault="005079DE" w:rsidP="00DD1841">
            <w:pPr>
              <w:pStyle w:val="ListParagraph"/>
              <w:ind w:left="0"/>
              <w:jc w:val="center"/>
            </w:pPr>
          </w:p>
        </w:tc>
      </w:tr>
    </w:tbl>
    <w:p w:rsidR="005079DE" w:rsidRDefault="005079DE" w:rsidP="005079DE">
      <w:pPr>
        <w:pStyle w:val="ListParagraph"/>
        <w:spacing w:after="0"/>
        <w:ind w:left="1134"/>
      </w:pPr>
    </w:p>
    <w:p w:rsidR="00017FC4" w:rsidRDefault="00017FC4" w:rsidP="005079DE">
      <w:pPr>
        <w:pStyle w:val="ListParagraph"/>
        <w:spacing w:after="0"/>
        <w:ind w:left="1134"/>
      </w:pPr>
    </w:p>
    <w:p w:rsidR="000A0DEB" w:rsidRDefault="005445D0" w:rsidP="00946B4A">
      <w:pPr>
        <w:pStyle w:val="Heading1"/>
        <w:numPr>
          <w:ilvl w:val="1"/>
          <w:numId w:val="14"/>
        </w:numPr>
        <w:spacing w:before="0"/>
        <w:ind w:left="1134" w:hanging="566"/>
        <w:rPr>
          <w:rFonts w:asciiTheme="minorHAnsi" w:hAnsiTheme="minorHAnsi" w:cs="Segoe UI"/>
          <w:color w:val="000000" w:themeColor="text1"/>
          <w:sz w:val="22"/>
          <w:szCs w:val="22"/>
        </w:rPr>
      </w:pPr>
      <w:bookmarkStart w:id="22" w:name="_Toc52953962"/>
      <w:r>
        <w:rPr>
          <w:rFonts w:asciiTheme="minorHAnsi" w:hAnsiTheme="minorHAnsi" w:cs="Segoe UI"/>
          <w:color w:val="000000" w:themeColor="text1"/>
          <w:sz w:val="22"/>
          <w:szCs w:val="22"/>
        </w:rPr>
        <w:t xml:space="preserve">Mine Closure and </w:t>
      </w:r>
      <w:r w:rsidR="000A0DEB">
        <w:rPr>
          <w:rFonts w:asciiTheme="minorHAnsi" w:hAnsiTheme="minorHAnsi" w:cs="Segoe UI"/>
          <w:color w:val="000000" w:themeColor="text1"/>
          <w:sz w:val="22"/>
          <w:szCs w:val="22"/>
        </w:rPr>
        <w:t>Rehabilitation</w:t>
      </w:r>
      <w:bookmarkEnd w:id="22"/>
    </w:p>
    <w:p w:rsidR="000A0DEB" w:rsidRDefault="000A0DEB" w:rsidP="000A0DEB">
      <w:pPr>
        <w:pStyle w:val="ListParagraph"/>
        <w:spacing w:after="0"/>
        <w:ind w:left="1134"/>
        <w:rPr>
          <w:sz w:val="16"/>
          <w:szCs w:val="16"/>
        </w:rPr>
      </w:pPr>
    </w:p>
    <w:p w:rsidR="00E82590" w:rsidRDefault="009164A7" w:rsidP="000A0DEB">
      <w:pPr>
        <w:ind w:left="1134"/>
      </w:pPr>
      <w:r>
        <w:t>D</w:t>
      </w:r>
      <w:r w:rsidR="005445D0">
        <w:t xml:space="preserve">etails on </w:t>
      </w:r>
      <w:r w:rsidRPr="009164A7">
        <w:t xml:space="preserve">the </w:t>
      </w:r>
      <w:r>
        <w:t xml:space="preserve">Annual Rehabilitation Plan and </w:t>
      </w:r>
      <w:r w:rsidRPr="009164A7">
        <w:t>the dates of all workshops that had been held in order to compile and finalise the document</w:t>
      </w:r>
      <w:r w:rsidR="00AC71C4">
        <w:t>, should be indicated.</w:t>
      </w:r>
    </w:p>
    <w:p w:rsidR="008B1627" w:rsidRPr="00E82590" w:rsidRDefault="00A97336" w:rsidP="008B1627">
      <w:pPr>
        <w:pStyle w:val="ListParagraph"/>
        <w:ind w:left="1134"/>
        <w:rPr>
          <w:color w:val="FF0000"/>
        </w:rPr>
      </w:pPr>
      <w:r w:rsidRPr="00A97336">
        <w:rPr>
          <w:color w:val="FF0000"/>
        </w:rPr>
        <w:t>Petra Diamonds set a KPI of a f</w:t>
      </w:r>
      <w:r w:rsidR="00AC71C4">
        <w:rPr>
          <w:color w:val="FF0000"/>
        </w:rPr>
        <w:t>inalised Annual Rehabilitation P</w:t>
      </w:r>
      <w:r w:rsidRPr="00A97336">
        <w:rPr>
          <w:color w:val="FF0000"/>
        </w:rPr>
        <w:t>lan with proof of management workshops for the compilation and finalisation of the document.</w:t>
      </w:r>
    </w:p>
    <w:p w:rsidR="00A97336" w:rsidRPr="00A97336" w:rsidRDefault="00A97336" w:rsidP="00017FC4">
      <w:pPr>
        <w:pStyle w:val="Caption"/>
        <w:spacing w:after="0"/>
        <w:ind w:left="414" w:firstLine="720"/>
        <w:rPr>
          <w:rFonts w:cs="Segoe UI"/>
          <w:sz w:val="20"/>
          <w:szCs w:val="20"/>
        </w:rPr>
      </w:pPr>
      <w:bookmarkStart w:id="23" w:name="_Toc52953993"/>
      <w:r w:rsidRPr="00A97336">
        <w:rPr>
          <w:sz w:val="20"/>
          <w:szCs w:val="20"/>
        </w:rPr>
        <w:t xml:space="preserve">Table </w:t>
      </w:r>
      <w:r w:rsidRPr="00A97336">
        <w:rPr>
          <w:sz w:val="20"/>
          <w:szCs w:val="20"/>
        </w:rPr>
        <w:fldChar w:fldCharType="begin"/>
      </w:r>
      <w:r w:rsidRPr="00A97336">
        <w:rPr>
          <w:sz w:val="20"/>
          <w:szCs w:val="20"/>
        </w:rPr>
        <w:instrText xml:space="preserve"> SEQ Table \* ARABIC </w:instrText>
      </w:r>
      <w:r w:rsidRPr="00A97336">
        <w:rPr>
          <w:sz w:val="20"/>
          <w:szCs w:val="20"/>
        </w:rPr>
        <w:fldChar w:fldCharType="separate"/>
      </w:r>
      <w:r w:rsidR="00100687">
        <w:rPr>
          <w:noProof/>
          <w:sz w:val="20"/>
          <w:szCs w:val="20"/>
        </w:rPr>
        <w:t>9</w:t>
      </w:r>
      <w:r w:rsidRPr="00A97336">
        <w:rPr>
          <w:sz w:val="20"/>
          <w:szCs w:val="20"/>
        </w:rPr>
        <w:fldChar w:fldCharType="end"/>
      </w:r>
      <w:r w:rsidRPr="00A97336">
        <w:rPr>
          <w:sz w:val="20"/>
          <w:szCs w:val="20"/>
        </w:rPr>
        <w:t>: Progress on Annual Rehabilitation Plan Document</w:t>
      </w:r>
      <w:bookmarkEnd w:id="23"/>
    </w:p>
    <w:tbl>
      <w:tblPr>
        <w:tblStyle w:val="TableGrid"/>
        <w:tblW w:w="0" w:type="auto"/>
        <w:tblInd w:w="1134" w:type="dxa"/>
        <w:tblLook w:val="04A0" w:firstRow="1" w:lastRow="0" w:firstColumn="1" w:lastColumn="0" w:noHBand="0" w:noVBand="1"/>
      </w:tblPr>
      <w:tblGrid>
        <w:gridCol w:w="4459"/>
        <w:gridCol w:w="4319"/>
      </w:tblGrid>
      <w:tr w:rsidR="00A863C3" w:rsidTr="00777694">
        <w:trPr>
          <w:trHeight w:val="409"/>
        </w:trPr>
        <w:tc>
          <w:tcPr>
            <w:tcW w:w="4459" w:type="dxa"/>
            <w:tcBorders>
              <w:top w:val="single" w:sz="4" w:space="0" w:color="auto"/>
              <w:left w:val="single" w:sz="4" w:space="0" w:color="auto"/>
              <w:bottom w:val="single" w:sz="4" w:space="0" w:color="auto"/>
            </w:tcBorders>
            <w:shd w:val="clear" w:color="auto" w:fill="1C5083"/>
            <w:vAlign w:val="center"/>
          </w:tcPr>
          <w:p w:rsidR="00A863C3" w:rsidRPr="00DD1841" w:rsidRDefault="00A97336" w:rsidP="005445D0">
            <w:pPr>
              <w:pStyle w:val="ListParagraph"/>
              <w:ind w:left="0"/>
              <w:jc w:val="center"/>
              <w:rPr>
                <w:b/>
                <w:color w:val="FFFFFF" w:themeColor="background1"/>
              </w:rPr>
            </w:pPr>
            <w:r w:rsidRPr="00DD1841">
              <w:rPr>
                <w:b/>
                <w:color w:val="FFFFFF" w:themeColor="background1"/>
              </w:rPr>
              <w:t>Dates of Management Workshops</w:t>
            </w:r>
          </w:p>
        </w:tc>
        <w:tc>
          <w:tcPr>
            <w:tcW w:w="4319" w:type="dxa"/>
            <w:shd w:val="clear" w:color="auto" w:fill="1C5083"/>
            <w:vAlign w:val="center"/>
          </w:tcPr>
          <w:p w:rsidR="00A863C3" w:rsidRPr="00DD1841" w:rsidRDefault="00A863C3" w:rsidP="008B1627">
            <w:pPr>
              <w:pStyle w:val="ListParagraph"/>
              <w:ind w:left="0"/>
              <w:jc w:val="center"/>
              <w:rPr>
                <w:b/>
                <w:color w:val="FFFFFF" w:themeColor="background1"/>
              </w:rPr>
            </w:pPr>
            <w:r w:rsidRPr="00DD1841">
              <w:rPr>
                <w:b/>
                <w:color w:val="FFFFFF" w:themeColor="background1"/>
              </w:rPr>
              <w:t>Progress</w:t>
            </w:r>
            <w:r w:rsidR="00A97336" w:rsidRPr="00DD1841">
              <w:rPr>
                <w:b/>
                <w:color w:val="FFFFFF" w:themeColor="background1"/>
              </w:rPr>
              <w:t xml:space="preserve"> on Document</w:t>
            </w:r>
          </w:p>
        </w:tc>
      </w:tr>
      <w:tr w:rsidR="00A863C3" w:rsidTr="00DD1841">
        <w:trPr>
          <w:trHeight w:val="415"/>
        </w:trPr>
        <w:tc>
          <w:tcPr>
            <w:tcW w:w="4459" w:type="dxa"/>
            <w:tcBorders>
              <w:top w:val="single" w:sz="4" w:space="0" w:color="auto"/>
            </w:tcBorders>
            <w:shd w:val="clear" w:color="auto" w:fill="auto"/>
            <w:vAlign w:val="center"/>
          </w:tcPr>
          <w:p w:rsidR="00A863C3" w:rsidRDefault="00A863C3" w:rsidP="00DD1841">
            <w:pPr>
              <w:pStyle w:val="ListParagraph"/>
              <w:ind w:left="0"/>
            </w:pPr>
          </w:p>
        </w:tc>
        <w:tc>
          <w:tcPr>
            <w:tcW w:w="4319" w:type="dxa"/>
            <w:vAlign w:val="center"/>
          </w:tcPr>
          <w:p w:rsidR="00A863C3" w:rsidRDefault="00A863C3" w:rsidP="00DD1841">
            <w:pPr>
              <w:pStyle w:val="ListParagraph"/>
              <w:ind w:left="0"/>
            </w:pPr>
          </w:p>
        </w:tc>
      </w:tr>
      <w:tr w:rsidR="00A863C3" w:rsidTr="00DD1841">
        <w:trPr>
          <w:trHeight w:val="422"/>
        </w:trPr>
        <w:tc>
          <w:tcPr>
            <w:tcW w:w="4459" w:type="dxa"/>
            <w:shd w:val="clear" w:color="auto" w:fill="auto"/>
            <w:vAlign w:val="center"/>
          </w:tcPr>
          <w:p w:rsidR="00A863C3" w:rsidRDefault="00A863C3" w:rsidP="00DD1841">
            <w:pPr>
              <w:pStyle w:val="ListParagraph"/>
              <w:ind w:left="0"/>
            </w:pPr>
          </w:p>
        </w:tc>
        <w:tc>
          <w:tcPr>
            <w:tcW w:w="4319" w:type="dxa"/>
            <w:vAlign w:val="center"/>
          </w:tcPr>
          <w:p w:rsidR="00A863C3" w:rsidRDefault="00A863C3" w:rsidP="00DD1841">
            <w:pPr>
              <w:pStyle w:val="ListParagraph"/>
              <w:ind w:left="0"/>
            </w:pPr>
          </w:p>
        </w:tc>
      </w:tr>
      <w:tr w:rsidR="00A863C3" w:rsidTr="00DD1841">
        <w:trPr>
          <w:trHeight w:val="399"/>
        </w:trPr>
        <w:tc>
          <w:tcPr>
            <w:tcW w:w="4459" w:type="dxa"/>
            <w:shd w:val="clear" w:color="auto" w:fill="auto"/>
            <w:vAlign w:val="center"/>
          </w:tcPr>
          <w:p w:rsidR="00A863C3" w:rsidRDefault="00A863C3" w:rsidP="00DD1841">
            <w:pPr>
              <w:pStyle w:val="ListParagraph"/>
              <w:ind w:left="0"/>
            </w:pPr>
          </w:p>
        </w:tc>
        <w:tc>
          <w:tcPr>
            <w:tcW w:w="4319" w:type="dxa"/>
            <w:vAlign w:val="center"/>
          </w:tcPr>
          <w:p w:rsidR="00A863C3" w:rsidRDefault="00A863C3" w:rsidP="00DD1841">
            <w:pPr>
              <w:pStyle w:val="ListParagraph"/>
              <w:ind w:left="0"/>
            </w:pPr>
          </w:p>
        </w:tc>
      </w:tr>
    </w:tbl>
    <w:p w:rsidR="004700A1" w:rsidRPr="00C65942" w:rsidRDefault="004700A1" w:rsidP="00C65942">
      <w:pPr>
        <w:rPr>
          <w:sz w:val="16"/>
          <w:szCs w:val="16"/>
        </w:rPr>
      </w:pPr>
    </w:p>
    <w:p w:rsidR="00017FC4" w:rsidRPr="005A4DC9" w:rsidRDefault="000A0DEB" w:rsidP="00017FC4">
      <w:pPr>
        <w:pStyle w:val="Heading1"/>
        <w:numPr>
          <w:ilvl w:val="1"/>
          <w:numId w:val="14"/>
        </w:numPr>
        <w:spacing w:before="0"/>
        <w:ind w:left="1134" w:hanging="566"/>
        <w:rPr>
          <w:rFonts w:asciiTheme="minorHAnsi" w:hAnsiTheme="minorHAnsi" w:cs="Segoe UI"/>
          <w:color w:val="000000" w:themeColor="text1"/>
          <w:sz w:val="22"/>
          <w:szCs w:val="22"/>
        </w:rPr>
      </w:pPr>
      <w:bookmarkStart w:id="24" w:name="_Toc52953963"/>
      <w:r>
        <w:rPr>
          <w:rFonts w:asciiTheme="minorHAnsi" w:hAnsiTheme="minorHAnsi" w:cs="Segoe UI"/>
          <w:color w:val="000000" w:themeColor="text1"/>
          <w:sz w:val="22"/>
          <w:szCs w:val="22"/>
        </w:rPr>
        <w:t xml:space="preserve">Financial </w:t>
      </w:r>
      <w:r w:rsidR="00731F5B">
        <w:rPr>
          <w:rFonts w:asciiTheme="minorHAnsi" w:hAnsiTheme="minorHAnsi" w:cs="Segoe UI"/>
          <w:color w:val="000000" w:themeColor="text1"/>
          <w:sz w:val="22"/>
          <w:szCs w:val="22"/>
        </w:rPr>
        <w:t>Liability</w:t>
      </w:r>
      <w:bookmarkEnd w:id="24"/>
    </w:p>
    <w:p w:rsidR="00394473" w:rsidRDefault="00A863C3" w:rsidP="00AC71C4">
      <w:pPr>
        <w:ind w:left="1134"/>
        <w:rPr>
          <w:sz w:val="20"/>
          <w:szCs w:val="20"/>
        </w:rPr>
      </w:pPr>
      <w:r w:rsidRPr="008841DA">
        <w:t>This section seeks to supply information on the annually required amendment</w:t>
      </w:r>
      <w:r w:rsidR="008841DA" w:rsidRPr="008841DA">
        <w:t xml:space="preserve"> of the Financial </w:t>
      </w:r>
      <w:r w:rsidR="004A7BD2">
        <w:t xml:space="preserve">Liability </w:t>
      </w:r>
      <w:r w:rsidR="00366B7C">
        <w:t>calculations and costs</w:t>
      </w:r>
    </w:p>
    <w:p w:rsidR="00394473" w:rsidRPr="00394473" w:rsidRDefault="00394473" w:rsidP="00C022AD">
      <w:pPr>
        <w:pStyle w:val="Caption"/>
        <w:spacing w:after="0"/>
        <w:ind w:left="414" w:firstLine="720"/>
        <w:rPr>
          <w:rFonts w:cs="Segoe UI"/>
          <w:sz w:val="20"/>
          <w:szCs w:val="20"/>
        </w:rPr>
      </w:pPr>
      <w:bookmarkStart w:id="25" w:name="_Toc52953994"/>
      <w:r w:rsidRPr="00394473">
        <w:rPr>
          <w:sz w:val="20"/>
          <w:szCs w:val="20"/>
        </w:rPr>
        <w:t xml:space="preserve">Table </w:t>
      </w:r>
      <w:r w:rsidRPr="00394473">
        <w:rPr>
          <w:sz w:val="20"/>
          <w:szCs w:val="20"/>
        </w:rPr>
        <w:fldChar w:fldCharType="begin"/>
      </w:r>
      <w:r w:rsidRPr="00394473">
        <w:rPr>
          <w:sz w:val="20"/>
          <w:szCs w:val="20"/>
        </w:rPr>
        <w:instrText xml:space="preserve"> SEQ Table \* ARABIC </w:instrText>
      </w:r>
      <w:r w:rsidRPr="00394473">
        <w:rPr>
          <w:sz w:val="20"/>
          <w:szCs w:val="20"/>
        </w:rPr>
        <w:fldChar w:fldCharType="separate"/>
      </w:r>
      <w:r w:rsidR="00100687">
        <w:rPr>
          <w:noProof/>
          <w:sz w:val="20"/>
          <w:szCs w:val="20"/>
        </w:rPr>
        <w:t>10</w:t>
      </w:r>
      <w:r w:rsidRPr="00394473">
        <w:rPr>
          <w:sz w:val="20"/>
          <w:szCs w:val="20"/>
        </w:rPr>
        <w:fldChar w:fldCharType="end"/>
      </w:r>
      <w:r w:rsidRPr="00394473">
        <w:rPr>
          <w:sz w:val="20"/>
          <w:szCs w:val="20"/>
        </w:rPr>
        <w:t xml:space="preserve">: </w:t>
      </w:r>
      <w:r w:rsidR="00731F5B">
        <w:rPr>
          <w:sz w:val="20"/>
          <w:szCs w:val="20"/>
        </w:rPr>
        <w:t>Financial Liability</w:t>
      </w:r>
      <w:bookmarkEnd w:id="25"/>
    </w:p>
    <w:tbl>
      <w:tblPr>
        <w:tblStyle w:val="TableGrid"/>
        <w:tblpPr w:leftFromText="180" w:rightFromText="180" w:vertAnchor="text" w:horzAnchor="margin" w:tblpXSpec="right" w:tblpY="154"/>
        <w:tblW w:w="0" w:type="auto"/>
        <w:tblLook w:val="04A0" w:firstRow="1" w:lastRow="0" w:firstColumn="1" w:lastColumn="0" w:noHBand="0" w:noVBand="1"/>
      </w:tblPr>
      <w:tblGrid>
        <w:gridCol w:w="2268"/>
        <w:gridCol w:w="709"/>
        <w:gridCol w:w="1134"/>
        <w:gridCol w:w="1271"/>
        <w:gridCol w:w="3413"/>
      </w:tblGrid>
      <w:tr w:rsidR="008841DA" w:rsidTr="00AC71C4">
        <w:trPr>
          <w:trHeight w:val="409"/>
        </w:trPr>
        <w:tc>
          <w:tcPr>
            <w:tcW w:w="8795" w:type="dxa"/>
            <w:gridSpan w:val="5"/>
            <w:tcBorders>
              <w:top w:val="single" w:sz="4" w:space="0" w:color="auto"/>
              <w:left w:val="single" w:sz="4" w:space="0" w:color="auto"/>
              <w:bottom w:val="single" w:sz="4" w:space="0" w:color="auto"/>
            </w:tcBorders>
            <w:shd w:val="clear" w:color="auto" w:fill="1C5083"/>
            <w:vAlign w:val="center"/>
          </w:tcPr>
          <w:p w:rsidR="008841DA" w:rsidRPr="00DD1841" w:rsidRDefault="008841DA" w:rsidP="00C022AD">
            <w:pPr>
              <w:pStyle w:val="ListParagraph"/>
              <w:ind w:left="0"/>
              <w:jc w:val="center"/>
              <w:rPr>
                <w:b/>
              </w:rPr>
            </w:pPr>
            <w:r w:rsidRPr="00DD1841">
              <w:rPr>
                <w:b/>
                <w:color w:val="FFFFFF" w:themeColor="background1"/>
              </w:rPr>
              <w:t>Financial Provision</w:t>
            </w:r>
          </w:p>
        </w:tc>
      </w:tr>
      <w:tr w:rsidR="008841DA" w:rsidTr="00DD1841">
        <w:trPr>
          <w:trHeight w:val="415"/>
        </w:trPr>
        <w:tc>
          <w:tcPr>
            <w:tcW w:w="5382" w:type="dxa"/>
            <w:gridSpan w:val="4"/>
            <w:tcBorders>
              <w:top w:val="single" w:sz="4" w:space="0" w:color="auto"/>
            </w:tcBorders>
            <w:shd w:val="clear" w:color="auto" w:fill="1C5083"/>
            <w:vAlign w:val="center"/>
          </w:tcPr>
          <w:p w:rsidR="008841DA" w:rsidRPr="00DD1841" w:rsidRDefault="008841DA" w:rsidP="004A7BD2">
            <w:pPr>
              <w:pStyle w:val="ListParagraph"/>
              <w:ind w:left="0"/>
              <w:rPr>
                <w:b/>
                <w:color w:val="FFFFFF" w:themeColor="background1"/>
              </w:rPr>
            </w:pPr>
            <w:r w:rsidRPr="00DD1841">
              <w:rPr>
                <w:b/>
                <w:color w:val="FFFFFF" w:themeColor="background1"/>
              </w:rPr>
              <w:t xml:space="preserve">Total Financial </w:t>
            </w:r>
            <w:r w:rsidR="004A7BD2">
              <w:rPr>
                <w:b/>
                <w:color w:val="FFFFFF" w:themeColor="background1"/>
              </w:rPr>
              <w:t>Liability</w:t>
            </w:r>
            <w:r w:rsidR="004A7BD2" w:rsidRPr="00DD1841">
              <w:rPr>
                <w:b/>
                <w:color w:val="FFFFFF" w:themeColor="background1"/>
              </w:rPr>
              <w:t xml:space="preserve"> </w:t>
            </w:r>
            <w:r w:rsidR="00415A86" w:rsidRPr="00DD1841">
              <w:rPr>
                <w:b/>
                <w:color w:val="FFFFFF" w:themeColor="background1"/>
              </w:rPr>
              <w:t xml:space="preserve">for Mine closure </w:t>
            </w:r>
          </w:p>
        </w:tc>
        <w:tc>
          <w:tcPr>
            <w:tcW w:w="3413" w:type="dxa"/>
            <w:vAlign w:val="center"/>
          </w:tcPr>
          <w:p w:rsidR="008841DA" w:rsidRPr="00DD1841" w:rsidRDefault="008841DA" w:rsidP="00DD1841">
            <w:pPr>
              <w:pStyle w:val="ListParagraph"/>
              <w:ind w:left="0"/>
              <w:jc w:val="center"/>
              <w:rPr>
                <w:b/>
              </w:rPr>
            </w:pPr>
          </w:p>
        </w:tc>
      </w:tr>
      <w:tr w:rsidR="008841DA" w:rsidTr="00DD1841">
        <w:trPr>
          <w:trHeight w:val="422"/>
        </w:trPr>
        <w:tc>
          <w:tcPr>
            <w:tcW w:w="5382" w:type="dxa"/>
            <w:gridSpan w:val="4"/>
            <w:shd w:val="clear" w:color="auto" w:fill="1C5083"/>
            <w:vAlign w:val="center"/>
          </w:tcPr>
          <w:p w:rsidR="008841DA" w:rsidRPr="00DD1841" w:rsidRDefault="008841DA" w:rsidP="00140C05">
            <w:pPr>
              <w:pStyle w:val="ListParagraph"/>
              <w:ind w:left="0"/>
              <w:rPr>
                <w:b/>
                <w:color w:val="FFFFFF" w:themeColor="background1"/>
              </w:rPr>
            </w:pPr>
            <w:r w:rsidRPr="00DD1841">
              <w:rPr>
                <w:b/>
                <w:color w:val="FFFFFF" w:themeColor="background1"/>
              </w:rPr>
              <w:t xml:space="preserve">Has the total Financial </w:t>
            </w:r>
            <w:r w:rsidR="004A7BD2">
              <w:rPr>
                <w:b/>
                <w:color w:val="FFFFFF" w:themeColor="background1"/>
              </w:rPr>
              <w:t>Liability</w:t>
            </w:r>
            <w:r w:rsidRPr="00DD1841">
              <w:rPr>
                <w:b/>
                <w:color w:val="FFFFFF" w:themeColor="background1"/>
              </w:rPr>
              <w:t xml:space="preserve"> for mine </w:t>
            </w:r>
            <w:r w:rsidR="00394473" w:rsidRPr="00DD1841">
              <w:rPr>
                <w:b/>
                <w:color w:val="FFFFFF" w:themeColor="background1"/>
              </w:rPr>
              <w:t>closure been amended in FY 2021</w:t>
            </w:r>
            <w:r w:rsidR="005445D0" w:rsidRPr="00DD1841">
              <w:rPr>
                <w:b/>
                <w:color w:val="FFFFFF" w:themeColor="background1"/>
              </w:rPr>
              <w:t>?</w:t>
            </w:r>
          </w:p>
        </w:tc>
        <w:tc>
          <w:tcPr>
            <w:tcW w:w="3413" w:type="dxa"/>
            <w:vAlign w:val="center"/>
          </w:tcPr>
          <w:p w:rsidR="008841DA" w:rsidRPr="00DD1841" w:rsidRDefault="008841DA" w:rsidP="00DD1841">
            <w:pPr>
              <w:pStyle w:val="ListParagraph"/>
              <w:ind w:left="0"/>
              <w:jc w:val="center"/>
              <w:rPr>
                <w:b/>
              </w:rPr>
            </w:pPr>
          </w:p>
        </w:tc>
      </w:tr>
      <w:tr w:rsidR="008841DA" w:rsidTr="00DD1841">
        <w:trPr>
          <w:trHeight w:val="399"/>
        </w:trPr>
        <w:tc>
          <w:tcPr>
            <w:tcW w:w="5382" w:type="dxa"/>
            <w:gridSpan w:val="4"/>
            <w:shd w:val="clear" w:color="auto" w:fill="1C5083"/>
            <w:vAlign w:val="center"/>
          </w:tcPr>
          <w:p w:rsidR="008841DA" w:rsidRPr="00DD1841" w:rsidRDefault="008841DA" w:rsidP="004A7BD2">
            <w:pPr>
              <w:pStyle w:val="ListParagraph"/>
              <w:ind w:left="0"/>
              <w:rPr>
                <w:b/>
                <w:color w:val="FFFFFF" w:themeColor="background1"/>
              </w:rPr>
            </w:pPr>
            <w:r w:rsidRPr="00DD1841">
              <w:rPr>
                <w:b/>
                <w:color w:val="FFFFFF" w:themeColor="background1"/>
              </w:rPr>
              <w:t xml:space="preserve">Has the amended total Financial </w:t>
            </w:r>
            <w:r w:rsidR="004A7BD2">
              <w:rPr>
                <w:b/>
                <w:color w:val="FFFFFF" w:themeColor="background1"/>
              </w:rPr>
              <w:t>Liability</w:t>
            </w:r>
            <w:r w:rsidRPr="00DD1841">
              <w:rPr>
                <w:b/>
                <w:color w:val="FFFFFF" w:themeColor="background1"/>
              </w:rPr>
              <w:t xml:space="preserve"> for mine closure been submi</w:t>
            </w:r>
            <w:r w:rsidR="00415A86" w:rsidRPr="00DD1841">
              <w:rPr>
                <w:b/>
                <w:color w:val="FFFFFF" w:themeColor="background1"/>
              </w:rPr>
              <w:t>tted to  the DMR</w:t>
            </w:r>
            <w:r w:rsidR="00394473" w:rsidRPr="00DD1841">
              <w:rPr>
                <w:b/>
                <w:color w:val="FFFFFF" w:themeColor="background1"/>
              </w:rPr>
              <w:t>E?</w:t>
            </w:r>
          </w:p>
        </w:tc>
        <w:tc>
          <w:tcPr>
            <w:tcW w:w="3413" w:type="dxa"/>
            <w:vAlign w:val="center"/>
          </w:tcPr>
          <w:p w:rsidR="008841DA" w:rsidRPr="00DD1841" w:rsidRDefault="008841DA" w:rsidP="00DD1841">
            <w:pPr>
              <w:pStyle w:val="ListParagraph"/>
              <w:ind w:left="0"/>
              <w:jc w:val="center"/>
              <w:rPr>
                <w:b/>
              </w:rPr>
            </w:pPr>
          </w:p>
        </w:tc>
      </w:tr>
      <w:tr w:rsidR="008841DA" w:rsidTr="00AC71C4">
        <w:trPr>
          <w:trHeight w:val="399"/>
        </w:trPr>
        <w:tc>
          <w:tcPr>
            <w:tcW w:w="2268" w:type="dxa"/>
            <w:shd w:val="clear" w:color="auto" w:fill="1C5083"/>
            <w:vAlign w:val="center"/>
          </w:tcPr>
          <w:p w:rsidR="008841DA" w:rsidRPr="00DD1841" w:rsidRDefault="005445D0" w:rsidP="004A7BD2">
            <w:pPr>
              <w:pStyle w:val="ListParagraph"/>
              <w:ind w:left="0"/>
              <w:rPr>
                <w:b/>
                <w:color w:val="FFFFFF" w:themeColor="background1"/>
              </w:rPr>
            </w:pPr>
            <w:r w:rsidRPr="00DD1841">
              <w:rPr>
                <w:b/>
                <w:color w:val="FFFFFF" w:themeColor="background1"/>
              </w:rPr>
              <w:t xml:space="preserve">Percentage change in total </w:t>
            </w:r>
            <w:r w:rsidR="004A7BD2">
              <w:rPr>
                <w:b/>
                <w:color w:val="FFFFFF" w:themeColor="background1"/>
              </w:rPr>
              <w:t>mine closure</w:t>
            </w:r>
            <w:r w:rsidR="00394473" w:rsidRPr="00DD1841">
              <w:rPr>
                <w:b/>
                <w:color w:val="FFFFFF" w:themeColor="background1"/>
              </w:rPr>
              <w:t xml:space="preserve"> costs as compared to FY 2020</w:t>
            </w:r>
          </w:p>
        </w:tc>
        <w:tc>
          <w:tcPr>
            <w:tcW w:w="709" w:type="dxa"/>
            <w:shd w:val="clear" w:color="auto" w:fill="1C5083"/>
            <w:vAlign w:val="center"/>
          </w:tcPr>
          <w:p w:rsidR="008841DA" w:rsidRPr="00DD1841" w:rsidRDefault="008841DA" w:rsidP="008841DA">
            <w:pPr>
              <w:pStyle w:val="ListParagraph"/>
              <w:ind w:left="0"/>
              <w:rPr>
                <w:b/>
                <w:color w:val="FFFFFF" w:themeColor="background1"/>
              </w:rPr>
            </w:pPr>
            <w:r w:rsidRPr="00DD1841">
              <w:rPr>
                <w:b/>
                <w:color w:val="FFFFFF" w:themeColor="background1"/>
              </w:rPr>
              <w:t>Unit</w:t>
            </w:r>
          </w:p>
        </w:tc>
        <w:tc>
          <w:tcPr>
            <w:tcW w:w="1134" w:type="dxa"/>
            <w:shd w:val="clear" w:color="auto" w:fill="1C5083"/>
            <w:vAlign w:val="center"/>
          </w:tcPr>
          <w:p w:rsidR="008841DA" w:rsidRPr="00DD1841" w:rsidRDefault="004A7BD2" w:rsidP="004A7BD2">
            <w:pPr>
              <w:pStyle w:val="ListParagraph"/>
              <w:ind w:left="0" w:right="-249"/>
              <w:rPr>
                <w:b/>
                <w:color w:val="FFFFFF" w:themeColor="background1"/>
              </w:rPr>
            </w:pPr>
            <w:r>
              <w:rPr>
                <w:b/>
                <w:color w:val="FFFFFF" w:themeColor="background1"/>
              </w:rPr>
              <w:t>Total t</w:t>
            </w:r>
            <w:r w:rsidR="008841DA" w:rsidRPr="00DD1841">
              <w:rPr>
                <w:b/>
                <w:color w:val="FFFFFF" w:themeColor="background1"/>
              </w:rPr>
              <w:t>his Period</w:t>
            </w:r>
          </w:p>
        </w:tc>
        <w:tc>
          <w:tcPr>
            <w:tcW w:w="1271" w:type="dxa"/>
            <w:shd w:val="clear" w:color="auto" w:fill="1C5083"/>
            <w:vAlign w:val="center"/>
          </w:tcPr>
          <w:p w:rsidR="008841DA" w:rsidRPr="00DD1841" w:rsidRDefault="004A7BD2" w:rsidP="004A7BD2">
            <w:pPr>
              <w:pStyle w:val="ListParagraph"/>
              <w:ind w:left="0"/>
              <w:rPr>
                <w:b/>
                <w:color w:val="FFFFFF" w:themeColor="background1"/>
              </w:rPr>
            </w:pPr>
            <w:r>
              <w:rPr>
                <w:b/>
                <w:color w:val="FFFFFF" w:themeColor="background1"/>
              </w:rPr>
              <w:t>Total p</w:t>
            </w:r>
            <w:r w:rsidR="00F32CA6" w:rsidRPr="00DD1841">
              <w:rPr>
                <w:b/>
                <w:color w:val="FFFFFF" w:themeColor="background1"/>
              </w:rPr>
              <w:t>revious period</w:t>
            </w:r>
          </w:p>
        </w:tc>
        <w:tc>
          <w:tcPr>
            <w:tcW w:w="3413" w:type="dxa"/>
            <w:shd w:val="clear" w:color="auto" w:fill="1C5083"/>
            <w:vAlign w:val="center"/>
          </w:tcPr>
          <w:p w:rsidR="008841DA" w:rsidRPr="00DD1841" w:rsidRDefault="00F32CA6" w:rsidP="00E82590">
            <w:pPr>
              <w:pStyle w:val="ListParagraph"/>
              <w:ind w:left="0"/>
              <w:rPr>
                <w:b/>
                <w:color w:val="FFFFFF" w:themeColor="background1"/>
              </w:rPr>
            </w:pPr>
            <w:r w:rsidRPr="00DD1841">
              <w:rPr>
                <w:b/>
                <w:color w:val="FFFFFF" w:themeColor="background1"/>
              </w:rPr>
              <w:t>Comment</w:t>
            </w:r>
          </w:p>
        </w:tc>
      </w:tr>
      <w:tr w:rsidR="008841DA" w:rsidTr="00DD1841">
        <w:trPr>
          <w:trHeight w:val="399"/>
        </w:trPr>
        <w:tc>
          <w:tcPr>
            <w:tcW w:w="2268" w:type="dxa"/>
            <w:shd w:val="clear" w:color="auto" w:fill="auto"/>
            <w:vAlign w:val="center"/>
          </w:tcPr>
          <w:p w:rsidR="008841DA" w:rsidRDefault="008841DA" w:rsidP="00DD1841">
            <w:pPr>
              <w:pStyle w:val="ListParagraph"/>
              <w:ind w:left="0"/>
              <w:jc w:val="center"/>
            </w:pPr>
          </w:p>
        </w:tc>
        <w:tc>
          <w:tcPr>
            <w:tcW w:w="709" w:type="dxa"/>
            <w:shd w:val="clear" w:color="auto" w:fill="auto"/>
            <w:vAlign w:val="center"/>
          </w:tcPr>
          <w:p w:rsidR="008841DA" w:rsidRDefault="00CB532B" w:rsidP="00DD1841">
            <w:pPr>
              <w:pStyle w:val="ListParagraph"/>
              <w:ind w:left="0"/>
              <w:jc w:val="center"/>
            </w:pPr>
            <w:r>
              <w:t>%</w:t>
            </w:r>
          </w:p>
        </w:tc>
        <w:tc>
          <w:tcPr>
            <w:tcW w:w="1134" w:type="dxa"/>
            <w:shd w:val="clear" w:color="auto" w:fill="auto"/>
            <w:vAlign w:val="center"/>
          </w:tcPr>
          <w:p w:rsidR="008841DA" w:rsidRDefault="008841DA" w:rsidP="00DD1841">
            <w:pPr>
              <w:pStyle w:val="ListParagraph"/>
              <w:ind w:left="0"/>
              <w:jc w:val="center"/>
            </w:pPr>
          </w:p>
        </w:tc>
        <w:tc>
          <w:tcPr>
            <w:tcW w:w="1271" w:type="dxa"/>
            <w:shd w:val="clear" w:color="auto" w:fill="auto"/>
            <w:vAlign w:val="center"/>
          </w:tcPr>
          <w:p w:rsidR="008841DA" w:rsidRPr="00E82590" w:rsidRDefault="008841DA" w:rsidP="00DD1841">
            <w:pPr>
              <w:pStyle w:val="ListParagraph"/>
              <w:ind w:left="0"/>
              <w:jc w:val="center"/>
              <w:rPr>
                <w:sz w:val="18"/>
                <w:szCs w:val="18"/>
              </w:rPr>
            </w:pPr>
          </w:p>
        </w:tc>
        <w:tc>
          <w:tcPr>
            <w:tcW w:w="3413" w:type="dxa"/>
            <w:shd w:val="clear" w:color="auto" w:fill="auto"/>
            <w:vAlign w:val="center"/>
          </w:tcPr>
          <w:p w:rsidR="008841DA" w:rsidRDefault="005A4DC9" w:rsidP="00DD1841">
            <w:pPr>
              <w:pStyle w:val="ListParagraph"/>
              <w:ind w:left="0"/>
              <w:jc w:val="center"/>
            </w:pPr>
            <w:r>
              <w:t>MCP under review</w:t>
            </w:r>
          </w:p>
        </w:tc>
      </w:tr>
    </w:tbl>
    <w:p w:rsidR="008841DA" w:rsidRDefault="008841DA" w:rsidP="00A863C3">
      <w:pPr>
        <w:rPr>
          <w:b/>
        </w:rPr>
      </w:pPr>
      <w:r>
        <w:rPr>
          <w:b/>
        </w:rPr>
        <w:tab/>
      </w:r>
    </w:p>
    <w:p w:rsidR="00A863C3" w:rsidRDefault="00A863C3" w:rsidP="00A863C3">
      <w:pPr>
        <w:rPr>
          <w:b/>
        </w:rPr>
      </w:pPr>
    </w:p>
    <w:p w:rsidR="008841DA" w:rsidRDefault="008841DA" w:rsidP="00A863C3">
      <w:pPr>
        <w:rPr>
          <w:b/>
        </w:rPr>
      </w:pPr>
    </w:p>
    <w:p w:rsidR="00A863C3" w:rsidRPr="00A863C3" w:rsidRDefault="00A863C3" w:rsidP="00A863C3">
      <w:pPr>
        <w:rPr>
          <w:b/>
        </w:rPr>
      </w:pPr>
    </w:p>
    <w:p w:rsidR="00B60510" w:rsidRPr="008D369F" w:rsidRDefault="00B60510" w:rsidP="008D369F">
      <w:pPr>
        <w:spacing w:after="0"/>
        <w:rPr>
          <w:b/>
          <w:sz w:val="10"/>
          <w:szCs w:val="10"/>
        </w:rPr>
      </w:pPr>
    </w:p>
    <w:p w:rsidR="00D014BC" w:rsidRDefault="000A0DEB" w:rsidP="008D369F">
      <w:pPr>
        <w:pStyle w:val="Heading1"/>
        <w:numPr>
          <w:ilvl w:val="0"/>
          <w:numId w:val="14"/>
        </w:numPr>
        <w:spacing w:line="240" w:lineRule="auto"/>
        <w:ind w:left="1418" w:hanging="567"/>
        <w:rPr>
          <w:rFonts w:asciiTheme="minorHAnsi" w:hAnsiTheme="minorHAnsi" w:cs="Segoe UI"/>
          <w:color w:val="000000" w:themeColor="text1"/>
        </w:rPr>
      </w:pPr>
      <w:bookmarkStart w:id="26" w:name="_Toc52953964"/>
      <w:r>
        <w:rPr>
          <w:rFonts w:asciiTheme="minorHAnsi" w:hAnsiTheme="minorHAnsi" w:cs="Segoe UI"/>
          <w:color w:val="000000" w:themeColor="text1"/>
        </w:rPr>
        <w:t>MONITORING</w:t>
      </w:r>
      <w:bookmarkEnd w:id="26"/>
    </w:p>
    <w:p w:rsidR="000C7665" w:rsidRPr="000C7665" w:rsidRDefault="000C7665" w:rsidP="000C7665">
      <w:pPr>
        <w:spacing w:after="0"/>
      </w:pPr>
    </w:p>
    <w:p w:rsidR="00CC3F10" w:rsidRDefault="001D7DD1" w:rsidP="000C7665">
      <w:pPr>
        <w:pStyle w:val="ListParagraph"/>
        <w:spacing w:after="0"/>
        <w:ind w:left="567"/>
      </w:pPr>
      <w:r>
        <w:t>This section deals with the moni</w:t>
      </w:r>
      <w:r w:rsidR="00F4582B">
        <w:t>toring done at</w:t>
      </w:r>
      <w:r>
        <w:t xml:space="preserve"> each </w:t>
      </w:r>
      <w:r w:rsidR="000879A0">
        <w:rPr>
          <w:rFonts w:cs="Segoe UI"/>
          <w:color w:val="000000" w:themeColor="text1"/>
        </w:rPr>
        <w:t>organisation</w:t>
      </w:r>
      <w:r>
        <w:t xml:space="preserve">. </w:t>
      </w:r>
    </w:p>
    <w:p w:rsidR="000C7665" w:rsidRPr="000C7665" w:rsidRDefault="000C7665" w:rsidP="000C7665">
      <w:pPr>
        <w:pStyle w:val="ListParagraph"/>
        <w:spacing w:after="0"/>
        <w:ind w:left="567"/>
      </w:pPr>
    </w:p>
    <w:p w:rsidR="000C7665" w:rsidRPr="005D1624" w:rsidRDefault="000C7665" w:rsidP="000C7665">
      <w:pPr>
        <w:pStyle w:val="Heading1"/>
        <w:numPr>
          <w:ilvl w:val="1"/>
          <w:numId w:val="14"/>
        </w:numPr>
        <w:spacing w:before="0"/>
        <w:ind w:left="1134" w:hanging="567"/>
        <w:rPr>
          <w:rFonts w:asciiTheme="minorHAnsi" w:hAnsiTheme="minorHAnsi" w:cs="Segoe UI"/>
          <w:color w:val="000000" w:themeColor="text1"/>
          <w:sz w:val="22"/>
          <w:szCs w:val="22"/>
        </w:rPr>
      </w:pPr>
      <w:bookmarkStart w:id="27" w:name="_Toc52953965"/>
      <w:r>
        <w:rPr>
          <w:rFonts w:asciiTheme="minorHAnsi" w:hAnsiTheme="minorHAnsi" w:cs="Segoe UI"/>
          <w:color w:val="000000" w:themeColor="text1"/>
          <w:sz w:val="22"/>
          <w:szCs w:val="22"/>
        </w:rPr>
        <w:t>Surface Water Quality</w:t>
      </w:r>
      <w:bookmarkEnd w:id="27"/>
    </w:p>
    <w:p w:rsidR="001D7DD1" w:rsidRPr="000C7665" w:rsidRDefault="001D7DD1" w:rsidP="000C7665">
      <w:pPr>
        <w:spacing w:after="0"/>
        <w:rPr>
          <w:b/>
          <w:sz w:val="16"/>
          <w:szCs w:val="16"/>
        </w:rPr>
      </w:pPr>
    </w:p>
    <w:p w:rsidR="001D7DD1" w:rsidRDefault="00D31476" w:rsidP="001D7DD1">
      <w:pPr>
        <w:pStyle w:val="ListParagraph"/>
        <w:ind w:left="1134"/>
      </w:pPr>
      <w:r>
        <w:t>S</w:t>
      </w:r>
      <w:r w:rsidR="001D7DD1">
        <w:t>tandard against which su</w:t>
      </w:r>
      <w:r w:rsidR="001B494F">
        <w:t xml:space="preserve">rface water quality is measured, </w:t>
      </w:r>
      <w:r w:rsidR="002A5E1C">
        <w:t>as well as monitoring frequency to be supplied:</w:t>
      </w:r>
    </w:p>
    <w:p w:rsidR="0097667A" w:rsidRPr="00DA1194" w:rsidRDefault="0097667A" w:rsidP="001D7DD1">
      <w:pPr>
        <w:pStyle w:val="ListParagraph"/>
        <w:ind w:left="1134"/>
        <w:rPr>
          <w:sz w:val="16"/>
          <w:szCs w:val="16"/>
        </w:rPr>
      </w:pPr>
    </w:p>
    <w:tbl>
      <w:tblPr>
        <w:tblStyle w:val="TableGrid"/>
        <w:tblW w:w="0" w:type="auto"/>
        <w:tblInd w:w="1134" w:type="dxa"/>
        <w:tblLook w:val="04A0" w:firstRow="1" w:lastRow="0" w:firstColumn="1" w:lastColumn="0" w:noHBand="0" w:noVBand="1"/>
      </w:tblPr>
      <w:tblGrid>
        <w:gridCol w:w="4498"/>
        <w:gridCol w:w="4422"/>
      </w:tblGrid>
      <w:tr w:rsidR="0097667A" w:rsidTr="0097667A">
        <w:tc>
          <w:tcPr>
            <w:tcW w:w="4956" w:type="dxa"/>
          </w:tcPr>
          <w:p w:rsidR="008D369F" w:rsidRDefault="0097667A" w:rsidP="008D369F">
            <w:pPr>
              <w:pStyle w:val="ListParagraph"/>
              <w:ind w:left="0"/>
            </w:pPr>
            <w:r>
              <w:t>Standard:</w:t>
            </w:r>
            <w:r w:rsidR="008D369F" w:rsidRPr="002361F5">
              <w:t xml:space="preserve"> THE ENVIRONMENTAL MANAGEMENT (WATER QUALITY STANDARDS) REGULATIONS, 2007</w:t>
            </w:r>
          </w:p>
          <w:p w:rsidR="0097667A" w:rsidRDefault="0097667A" w:rsidP="001D7DD1">
            <w:pPr>
              <w:pStyle w:val="ListParagraph"/>
              <w:ind w:left="0"/>
            </w:pPr>
          </w:p>
        </w:tc>
        <w:tc>
          <w:tcPr>
            <w:tcW w:w="4956" w:type="dxa"/>
          </w:tcPr>
          <w:p w:rsidR="0097667A" w:rsidRDefault="0097667A" w:rsidP="001D7DD1">
            <w:pPr>
              <w:pStyle w:val="ListParagraph"/>
              <w:ind w:left="0"/>
            </w:pPr>
            <w:r>
              <w:t>Frequency:</w:t>
            </w:r>
            <w:r w:rsidR="008D369F">
              <w:t xml:space="preserve"> Quarterly or when need arises.</w:t>
            </w:r>
          </w:p>
        </w:tc>
      </w:tr>
    </w:tbl>
    <w:p w:rsidR="00CC3F10" w:rsidRDefault="00CC3F10" w:rsidP="00CC3F10">
      <w:pPr>
        <w:spacing w:after="0"/>
      </w:pPr>
    </w:p>
    <w:p w:rsidR="001F6E86" w:rsidRPr="001F6E86" w:rsidRDefault="001F6E86" w:rsidP="001F6E86">
      <w:pPr>
        <w:spacing w:after="0"/>
        <w:ind w:left="1134"/>
        <w:rPr>
          <w:i/>
        </w:rPr>
      </w:pPr>
      <w:r w:rsidRPr="001F6E86">
        <w:rPr>
          <w:i/>
        </w:rPr>
        <w:lastRenderedPageBreak/>
        <w:t xml:space="preserve">Each organisation to populate the table below with all variables monitored, units and the </w:t>
      </w:r>
      <w:r>
        <w:rPr>
          <w:i/>
        </w:rPr>
        <w:t>standard</w:t>
      </w:r>
      <w:r w:rsidRPr="001F6E86">
        <w:rPr>
          <w:i/>
        </w:rPr>
        <w:t xml:space="preserve"> value that may not be exceeded (horisontal row) - as per example. Coordinates of all monitoring sites must be indicated in last column and the name of the monitoring locality in the first column.</w:t>
      </w:r>
    </w:p>
    <w:p w:rsidR="001F6E86" w:rsidRDefault="001F6E86" w:rsidP="00CC3F10">
      <w:pPr>
        <w:spacing w:after="0"/>
      </w:pPr>
    </w:p>
    <w:p w:rsidR="00DA1194" w:rsidRDefault="001F6E86" w:rsidP="00017FC4">
      <w:pPr>
        <w:pStyle w:val="Caption"/>
        <w:spacing w:after="0"/>
        <w:ind w:left="414" w:firstLine="720"/>
        <w:rPr>
          <w:sz w:val="20"/>
          <w:szCs w:val="20"/>
        </w:rPr>
      </w:pPr>
      <w:bookmarkStart w:id="28" w:name="_Toc52953995"/>
      <w:r w:rsidRPr="001F6E86">
        <w:rPr>
          <w:sz w:val="20"/>
          <w:szCs w:val="20"/>
        </w:rPr>
        <w:t xml:space="preserve">Table </w:t>
      </w:r>
      <w:r w:rsidRPr="001F6E86">
        <w:rPr>
          <w:sz w:val="20"/>
          <w:szCs w:val="20"/>
        </w:rPr>
        <w:fldChar w:fldCharType="begin"/>
      </w:r>
      <w:r w:rsidRPr="001F6E86">
        <w:rPr>
          <w:sz w:val="20"/>
          <w:szCs w:val="20"/>
        </w:rPr>
        <w:instrText xml:space="preserve"> SEQ Table \* ARABIC </w:instrText>
      </w:r>
      <w:r w:rsidRPr="001F6E86">
        <w:rPr>
          <w:sz w:val="20"/>
          <w:szCs w:val="20"/>
        </w:rPr>
        <w:fldChar w:fldCharType="separate"/>
      </w:r>
      <w:r w:rsidR="00100687">
        <w:rPr>
          <w:noProof/>
          <w:sz w:val="20"/>
          <w:szCs w:val="20"/>
        </w:rPr>
        <w:t>11</w:t>
      </w:r>
      <w:r w:rsidRPr="001F6E86">
        <w:rPr>
          <w:sz w:val="20"/>
          <w:szCs w:val="20"/>
        </w:rPr>
        <w:fldChar w:fldCharType="end"/>
      </w:r>
      <w:r w:rsidRPr="001F6E86">
        <w:rPr>
          <w:sz w:val="20"/>
          <w:szCs w:val="20"/>
        </w:rPr>
        <w:t>: Surface Water Quality Non-conformances</w:t>
      </w:r>
      <w:bookmarkEnd w:id="28"/>
    </w:p>
    <w:p w:rsidR="00E74978" w:rsidRDefault="00176F85" w:rsidP="00E74978">
      <w:pPr>
        <w:ind w:left="1134"/>
        <w:rPr>
          <w:b/>
        </w:rPr>
      </w:pPr>
      <w:r w:rsidRPr="00176F85">
        <w:rPr>
          <w:b/>
        </w:rPr>
        <w:t>Water Monitoring Results for Q1 Conducted on November 2020</w:t>
      </w:r>
    </w:p>
    <w:p w:rsidR="00176F85" w:rsidRDefault="00176F85" w:rsidP="00E74978">
      <w:pPr>
        <w:ind w:left="1134"/>
        <w:rPr>
          <w:b/>
        </w:rPr>
      </w:pPr>
    </w:p>
    <w:p w:rsidR="00176F85" w:rsidRDefault="00176F85" w:rsidP="00E74978">
      <w:pPr>
        <w:ind w:left="1134"/>
        <w:rPr>
          <w:b/>
        </w:rPr>
      </w:pPr>
    </w:p>
    <w:p w:rsidR="00176F85" w:rsidRDefault="00176F85" w:rsidP="00E74978">
      <w:pPr>
        <w:ind w:left="1134"/>
        <w:rPr>
          <w:b/>
        </w:rPr>
      </w:pPr>
    </w:p>
    <w:tbl>
      <w:tblPr>
        <w:tblStyle w:val="TableGrid"/>
        <w:tblpPr w:leftFromText="180" w:rightFromText="180" w:vertAnchor="page" w:horzAnchor="margin" w:tblpY="3369"/>
        <w:tblW w:w="10116" w:type="dxa"/>
        <w:tblLook w:val="04A0" w:firstRow="1" w:lastRow="0" w:firstColumn="1" w:lastColumn="0" w:noHBand="0" w:noVBand="1"/>
      </w:tblPr>
      <w:tblGrid>
        <w:gridCol w:w="1783"/>
        <w:gridCol w:w="2040"/>
        <w:gridCol w:w="1984"/>
        <w:gridCol w:w="2365"/>
        <w:gridCol w:w="1944"/>
      </w:tblGrid>
      <w:tr w:rsidR="001A5570" w:rsidRPr="003C1E43" w:rsidTr="001A5570">
        <w:trPr>
          <w:trHeight w:val="389"/>
        </w:trPr>
        <w:tc>
          <w:tcPr>
            <w:tcW w:w="1783" w:type="dxa"/>
            <w:shd w:val="clear" w:color="auto" w:fill="17365D" w:themeFill="text2" w:themeFillShade="BF"/>
            <w:vAlign w:val="center"/>
          </w:tcPr>
          <w:p w:rsidR="00176F85" w:rsidRPr="003C1E43" w:rsidRDefault="00176F85" w:rsidP="00176F85">
            <w:pPr>
              <w:rPr>
                <w:rFonts w:asciiTheme="minorHAnsi" w:eastAsiaTheme="minorHAnsi" w:hAnsiTheme="minorHAnsi" w:cstheme="minorBidi"/>
                <w:b/>
                <w:sz w:val="22"/>
                <w:szCs w:val="22"/>
                <w:lang w:eastAsia="en-US"/>
              </w:rPr>
            </w:pPr>
            <w:r w:rsidRPr="003C1E43">
              <w:rPr>
                <w:rFonts w:asciiTheme="minorHAnsi" w:eastAsiaTheme="minorHAnsi" w:hAnsiTheme="minorHAnsi" w:cstheme="minorBidi"/>
                <w:b/>
                <w:sz w:val="22"/>
                <w:szCs w:val="22"/>
                <w:lang w:eastAsia="en-US"/>
              </w:rPr>
              <w:t>Sampling Date</w:t>
            </w:r>
          </w:p>
        </w:tc>
        <w:tc>
          <w:tcPr>
            <w:tcW w:w="2040" w:type="dxa"/>
            <w:shd w:val="clear" w:color="auto" w:fill="17365D" w:themeFill="text2" w:themeFillShade="BF"/>
            <w:vAlign w:val="center"/>
          </w:tcPr>
          <w:p w:rsidR="00176F85" w:rsidRPr="003C1E43" w:rsidRDefault="00176F85" w:rsidP="00176F85">
            <w:pPr>
              <w:rPr>
                <w:rFonts w:asciiTheme="minorHAnsi" w:eastAsiaTheme="minorHAnsi" w:hAnsiTheme="minorHAnsi" w:cstheme="minorBidi"/>
                <w:b/>
                <w:sz w:val="22"/>
                <w:szCs w:val="22"/>
                <w:lang w:eastAsia="en-US"/>
              </w:rPr>
            </w:pPr>
            <w:r w:rsidRPr="003C1E43">
              <w:rPr>
                <w:rFonts w:asciiTheme="minorHAnsi" w:eastAsiaTheme="minorHAnsi" w:hAnsiTheme="minorHAnsi" w:cstheme="minorBidi"/>
                <w:b/>
                <w:sz w:val="22"/>
                <w:szCs w:val="22"/>
                <w:lang w:eastAsia="en-US"/>
              </w:rPr>
              <w:t>Monitoring Report Name/ID</w:t>
            </w:r>
          </w:p>
        </w:tc>
        <w:tc>
          <w:tcPr>
            <w:tcW w:w="1984" w:type="dxa"/>
            <w:shd w:val="clear" w:color="auto" w:fill="17365D" w:themeFill="text2" w:themeFillShade="BF"/>
            <w:vAlign w:val="center"/>
          </w:tcPr>
          <w:p w:rsidR="00176F85" w:rsidRPr="003C1E43" w:rsidRDefault="00176F85" w:rsidP="00176F85">
            <w:pPr>
              <w:rPr>
                <w:rFonts w:asciiTheme="minorHAnsi" w:eastAsiaTheme="minorHAnsi" w:hAnsiTheme="minorHAnsi" w:cstheme="minorBidi"/>
                <w:b/>
                <w:sz w:val="22"/>
                <w:szCs w:val="22"/>
                <w:lang w:eastAsia="en-US"/>
              </w:rPr>
            </w:pPr>
            <w:r w:rsidRPr="003C1E43">
              <w:rPr>
                <w:rFonts w:asciiTheme="minorHAnsi" w:eastAsiaTheme="minorHAnsi" w:hAnsiTheme="minorHAnsi" w:cstheme="minorBidi"/>
                <w:b/>
                <w:sz w:val="22"/>
                <w:szCs w:val="22"/>
                <w:lang w:eastAsia="en-US"/>
              </w:rPr>
              <w:t xml:space="preserve">Location </w:t>
            </w:r>
          </w:p>
          <w:p w:rsidR="00176F85" w:rsidRPr="003C1E43" w:rsidRDefault="00176F85" w:rsidP="00176F85">
            <w:pPr>
              <w:rPr>
                <w:rFonts w:asciiTheme="minorHAnsi" w:eastAsiaTheme="minorHAnsi" w:hAnsiTheme="minorHAnsi" w:cstheme="minorBidi"/>
                <w:b/>
                <w:sz w:val="22"/>
                <w:szCs w:val="22"/>
                <w:lang w:eastAsia="en-US"/>
              </w:rPr>
            </w:pPr>
            <w:r w:rsidRPr="003C1E43">
              <w:rPr>
                <w:rFonts w:asciiTheme="minorHAnsi" w:eastAsiaTheme="minorHAnsi" w:hAnsiTheme="minorHAnsi" w:cstheme="minorBidi"/>
                <w:b/>
                <w:sz w:val="22"/>
                <w:szCs w:val="22"/>
                <w:lang w:eastAsia="en-US"/>
              </w:rPr>
              <w:t>(Coordinates)</w:t>
            </w:r>
          </w:p>
        </w:tc>
        <w:tc>
          <w:tcPr>
            <w:tcW w:w="2365" w:type="dxa"/>
            <w:shd w:val="clear" w:color="auto" w:fill="17365D" w:themeFill="text2" w:themeFillShade="BF"/>
            <w:vAlign w:val="center"/>
          </w:tcPr>
          <w:p w:rsidR="00176F85" w:rsidRPr="003C1E43" w:rsidRDefault="00176F85" w:rsidP="00176F85">
            <w:pPr>
              <w:rPr>
                <w:rFonts w:asciiTheme="minorHAnsi" w:eastAsiaTheme="minorHAnsi" w:hAnsiTheme="minorHAnsi" w:cstheme="minorBidi"/>
                <w:b/>
                <w:sz w:val="22"/>
                <w:szCs w:val="22"/>
                <w:lang w:eastAsia="en-US"/>
              </w:rPr>
            </w:pPr>
            <w:r w:rsidRPr="003C1E43">
              <w:rPr>
                <w:rFonts w:asciiTheme="minorHAnsi" w:eastAsiaTheme="minorHAnsi" w:hAnsiTheme="minorHAnsi" w:cstheme="minorBidi"/>
                <w:b/>
                <w:sz w:val="22"/>
                <w:szCs w:val="22"/>
                <w:lang w:eastAsia="en-US"/>
              </w:rPr>
              <w:t>Non-Conformance</w:t>
            </w:r>
          </w:p>
        </w:tc>
        <w:tc>
          <w:tcPr>
            <w:tcW w:w="1944" w:type="dxa"/>
            <w:shd w:val="clear" w:color="auto" w:fill="17365D" w:themeFill="text2" w:themeFillShade="BF"/>
            <w:vAlign w:val="center"/>
          </w:tcPr>
          <w:p w:rsidR="00176F85" w:rsidRPr="003C1E43" w:rsidRDefault="00176F85" w:rsidP="00176F85">
            <w:pPr>
              <w:rPr>
                <w:rFonts w:asciiTheme="minorHAnsi" w:eastAsiaTheme="minorHAnsi" w:hAnsiTheme="minorHAnsi" w:cstheme="minorBidi"/>
                <w:b/>
                <w:sz w:val="22"/>
                <w:szCs w:val="22"/>
                <w:lang w:eastAsia="en-US"/>
              </w:rPr>
            </w:pPr>
            <w:r w:rsidRPr="003C1E43">
              <w:rPr>
                <w:rFonts w:asciiTheme="minorHAnsi" w:eastAsiaTheme="minorHAnsi" w:hAnsiTheme="minorHAnsi" w:cstheme="minorBidi"/>
                <w:b/>
                <w:sz w:val="22"/>
                <w:szCs w:val="22"/>
                <w:lang w:eastAsia="en-US"/>
              </w:rPr>
              <w:t>Standard</w:t>
            </w:r>
            <w:r w:rsidRPr="003C1E43">
              <w:rPr>
                <w:rFonts w:asciiTheme="minorHAnsi" w:eastAsiaTheme="minorHAnsi" w:hAnsiTheme="minorHAnsi" w:cstheme="minorBidi"/>
                <w:b/>
                <w:sz w:val="22"/>
                <w:szCs w:val="22"/>
                <w:vertAlign w:val="superscript"/>
                <w:lang w:eastAsia="en-US"/>
              </w:rPr>
              <w:footnoteReference w:id="2"/>
            </w:r>
          </w:p>
        </w:tc>
      </w:tr>
      <w:tr w:rsidR="001A5570" w:rsidRPr="003C1E43" w:rsidTr="001A5570">
        <w:trPr>
          <w:trHeight w:val="408"/>
        </w:trPr>
        <w:tc>
          <w:tcPr>
            <w:tcW w:w="1783" w:type="dxa"/>
          </w:tcPr>
          <w:p w:rsidR="00176F85" w:rsidRPr="002C43DC" w:rsidRDefault="00F04B54" w:rsidP="00176F85">
            <w:r>
              <w:t>11</w:t>
            </w:r>
            <w:r w:rsidR="00176F85" w:rsidRPr="002C43DC">
              <w:t xml:space="preserve"> </w:t>
            </w:r>
            <w:r w:rsidR="00DA6C9A">
              <w:t>November</w:t>
            </w:r>
            <w:r w:rsidR="00176F85" w:rsidRPr="002C43DC">
              <w:t xml:space="preserve"> 2020</w:t>
            </w:r>
          </w:p>
        </w:tc>
        <w:tc>
          <w:tcPr>
            <w:tcW w:w="2040" w:type="dxa"/>
          </w:tcPr>
          <w:p w:rsidR="00176F85" w:rsidRPr="002C43DC" w:rsidRDefault="00176F85" w:rsidP="00176F85">
            <w:r w:rsidRPr="002C43DC">
              <w:t>Nhumbu Dam</w:t>
            </w:r>
          </w:p>
        </w:tc>
        <w:tc>
          <w:tcPr>
            <w:tcW w:w="1984" w:type="dxa"/>
          </w:tcPr>
          <w:p w:rsidR="00176F85" w:rsidRPr="002C43DC" w:rsidRDefault="00176F85" w:rsidP="00176F85">
            <w:r w:rsidRPr="002C43DC">
              <w:t>E557011,N9612840</w:t>
            </w:r>
          </w:p>
        </w:tc>
        <w:tc>
          <w:tcPr>
            <w:tcW w:w="2365" w:type="dxa"/>
          </w:tcPr>
          <w:p w:rsidR="00176F85" w:rsidRPr="002C43DC" w:rsidRDefault="00176F85" w:rsidP="00176F85">
            <w:r>
              <w:t>BOD – 10.0</w:t>
            </w:r>
          </w:p>
        </w:tc>
        <w:tc>
          <w:tcPr>
            <w:tcW w:w="1944" w:type="dxa"/>
          </w:tcPr>
          <w:p w:rsidR="00176F85" w:rsidRPr="002C43DC" w:rsidRDefault="00176F85" w:rsidP="00176F85">
            <w:r>
              <w:t>5</w:t>
            </w:r>
            <w:r w:rsidRPr="002C43DC">
              <w:t xml:space="preserve"> mg/l</w:t>
            </w:r>
          </w:p>
        </w:tc>
      </w:tr>
      <w:tr w:rsidR="001A5570" w:rsidRPr="003C1E43" w:rsidTr="001A5570">
        <w:trPr>
          <w:trHeight w:val="406"/>
        </w:trPr>
        <w:tc>
          <w:tcPr>
            <w:tcW w:w="1783" w:type="dxa"/>
          </w:tcPr>
          <w:p w:rsidR="00F04B54" w:rsidRDefault="00F04B54" w:rsidP="00F04B54">
            <w:r w:rsidRPr="00E90B88">
              <w:t>11 November 2020</w:t>
            </w:r>
          </w:p>
        </w:tc>
        <w:tc>
          <w:tcPr>
            <w:tcW w:w="2040" w:type="dxa"/>
          </w:tcPr>
          <w:p w:rsidR="00F04B54" w:rsidRPr="002C43DC" w:rsidRDefault="00F04B54" w:rsidP="00F04B54">
            <w:r w:rsidRPr="002C43DC">
              <w:t>Alamas Dam</w:t>
            </w:r>
          </w:p>
        </w:tc>
        <w:tc>
          <w:tcPr>
            <w:tcW w:w="1984" w:type="dxa"/>
          </w:tcPr>
          <w:p w:rsidR="00F04B54" w:rsidRPr="002C43DC" w:rsidRDefault="00F04B54" w:rsidP="00F04B54">
            <w:r w:rsidRPr="002C43DC">
              <w:t>E572612,N9612279</w:t>
            </w:r>
          </w:p>
        </w:tc>
        <w:tc>
          <w:tcPr>
            <w:tcW w:w="2365" w:type="dxa"/>
          </w:tcPr>
          <w:p w:rsidR="00F04B54" w:rsidRPr="002C43DC" w:rsidRDefault="00F04B54" w:rsidP="00F04B54">
            <w:r>
              <w:t>pH- 9.4</w:t>
            </w:r>
          </w:p>
        </w:tc>
        <w:tc>
          <w:tcPr>
            <w:tcW w:w="1944" w:type="dxa"/>
          </w:tcPr>
          <w:p w:rsidR="00F04B54" w:rsidRPr="002C43DC" w:rsidRDefault="00F04B54" w:rsidP="00F04B54">
            <w:r w:rsidRPr="002C43DC">
              <w:t>6.5-8.5</w:t>
            </w:r>
          </w:p>
        </w:tc>
      </w:tr>
      <w:tr w:rsidR="001A5570" w:rsidRPr="003C1E43" w:rsidTr="001A5570">
        <w:trPr>
          <w:trHeight w:val="406"/>
        </w:trPr>
        <w:tc>
          <w:tcPr>
            <w:tcW w:w="1783" w:type="dxa"/>
          </w:tcPr>
          <w:p w:rsidR="00F04B54" w:rsidRDefault="00F04B54" w:rsidP="00F04B54">
            <w:r w:rsidRPr="00E90B88">
              <w:t>11 November 2020</w:t>
            </w:r>
          </w:p>
        </w:tc>
        <w:tc>
          <w:tcPr>
            <w:tcW w:w="2040" w:type="dxa"/>
          </w:tcPr>
          <w:p w:rsidR="00F04B54" w:rsidRPr="002C43DC" w:rsidRDefault="00F04B54" w:rsidP="00F04B54">
            <w:r w:rsidRPr="002C43DC">
              <w:t>Alamas Dam</w:t>
            </w:r>
          </w:p>
        </w:tc>
        <w:tc>
          <w:tcPr>
            <w:tcW w:w="1984" w:type="dxa"/>
          </w:tcPr>
          <w:p w:rsidR="00F04B54" w:rsidRPr="002C43DC" w:rsidRDefault="00F04B54" w:rsidP="00F04B54">
            <w:r w:rsidRPr="002C43DC">
              <w:t>E572612,N9612279</w:t>
            </w:r>
          </w:p>
        </w:tc>
        <w:tc>
          <w:tcPr>
            <w:tcW w:w="2365" w:type="dxa"/>
          </w:tcPr>
          <w:p w:rsidR="00F04B54" w:rsidRPr="002C43DC" w:rsidRDefault="00F04B54" w:rsidP="00F04B54">
            <w:r>
              <w:t>BOD – 6.0</w:t>
            </w:r>
          </w:p>
        </w:tc>
        <w:tc>
          <w:tcPr>
            <w:tcW w:w="1944" w:type="dxa"/>
          </w:tcPr>
          <w:p w:rsidR="00F04B54" w:rsidRPr="002C43DC" w:rsidRDefault="00F04B54" w:rsidP="00F04B54">
            <w:r w:rsidRPr="002C43DC">
              <w:t>1 mg/l</w:t>
            </w:r>
          </w:p>
        </w:tc>
      </w:tr>
      <w:tr w:rsidR="00F04B54" w:rsidRPr="003C1E43" w:rsidTr="001A5570">
        <w:trPr>
          <w:trHeight w:val="406"/>
        </w:trPr>
        <w:tc>
          <w:tcPr>
            <w:tcW w:w="1783" w:type="dxa"/>
          </w:tcPr>
          <w:p w:rsidR="00F04B54" w:rsidRDefault="00F04B54" w:rsidP="00F04B54">
            <w:r w:rsidRPr="00E90B88">
              <w:t>11 November 2020</w:t>
            </w:r>
          </w:p>
        </w:tc>
        <w:tc>
          <w:tcPr>
            <w:tcW w:w="2040" w:type="dxa"/>
          </w:tcPr>
          <w:p w:rsidR="00F04B54" w:rsidRPr="002C43DC" w:rsidRDefault="00F04B54" w:rsidP="00F04B54">
            <w:r w:rsidRPr="002C43DC">
              <w:t>Alamas Dam</w:t>
            </w:r>
          </w:p>
        </w:tc>
        <w:tc>
          <w:tcPr>
            <w:tcW w:w="1984" w:type="dxa"/>
          </w:tcPr>
          <w:p w:rsidR="00F04B54" w:rsidRPr="002C43DC" w:rsidRDefault="00F04B54" w:rsidP="00F04B54">
            <w:r w:rsidRPr="002C43DC">
              <w:t>E572612,N9612279</w:t>
            </w:r>
          </w:p>
        </w:tc>
        <w:tc>
          <w:tcPr>
            <w:tcW w:w="2365" w:type="dxa"/>
          </w:tcPr>
          <w:p w:rsidR="00F04B54" w:rsidRPr="002C43DC" w:rsidRDefault="00083A71" w:rsidP="00F04B54">
            <w:r>
              <w:t>Iron Total – 2.3</w:t>
            </w:r>
          </w:p>
        </w:tc>
        <w:tc>
          <w:tcPr>
            <w:tcW w:w="1944" w:type="dxa"/>
          </w:tcPr>
          <w:p w:rsidR="00F04B54" w:rsidRPr="002C43DC" w:rsidRDefault="00F04B54" w:rsidP="00F04B54">
            <w:r w:rsidRPr="002C43DC">
              <w:t>1 mg/l</w:t>
            </w:r>
          </w:p>
        </w:tc>
      </w:tr>
      <w:tr w:rsidR="001A5570" w:rsidRPr="003C1E43" w:rsidTr="001A5570">
        <w:trPr>
          <w:trHeight w:val="406"/>
        </w:trPr>
        <w:tc>
          <w:tcPr>
            <w:tcW w:w="1783" w:type="dxa"/>
          </w:tcPr>
          <w:p w:rsidR="00F04B54" w:rsidRDefault="00F04B54" w:rsidP="00F04B54">
            <w:r w:rsidRPr="00E90B88">
              <w:t>11 November 2020</w:t>
            </w:r>
          </w:p>
        </w:tc>
        <w:tc>
          <w:tcPr>
            <w:tcW w:w="2040" w:type="dxa"/>
          </w:tcPr>
          <w:p w:rsidR="00F04B54" w:rsidRPr="002C43DC" w:rsidRDefault="00F04B54" w:rsidP="00F04B54">
            <w:r w:rsidRPr="002C43DC">
              <w:t>Kawawa Pond</w:t>
            </w:r>
            <w:r w:rsidR="00083A71">
              <w:t xml:space="preserve"> 1</w:t>
            </w:r>
          </w:p>
        </w:tc>
        <w:tc>
          <w:tcPr>
            <w:tcW w:w="1984" w:type="dxa"/>
          </w:tcPr>
          <w:p w:rsidR="00F04B54" w:rsidRPr="002C43DC" w:rsidRDefault="00F04B54" w:rsidP="00F04B54">
            <w:r w:rsidRPr="002C43DC">
              <w:t>E566468,N9610186</w:t>
            </w:r>
          </w:p>
        </w:tc>
        <w:tc>
          <w:tcPr>
            <w:tcW w:w="2365" w:type="dxa"/>
          </w:tcPr>
          <w:p w:rsidR="00F04B54" w:rsidRPr="002C43DC" w:rsidRDefault="0061281D" w:rsidP="00F04B54">
            <w:r>
              <w:t>Colour</w:t>
            </w:r>
            <w:r w:rsidR="001C5134">
              <w:t xml:space="preserve"> - 310</w:t>
            </w:r>
          </w:p>
        </w:tc>
        <w:tc>
          <w:tcPr>
            <w:tcW w:w="1944" w:type="dxa"/>
          </w:tcPr>
          <w:p w:rsidR="00F04B54" w:rsidRPr="002C43DC" w:rsidRDefault="0061281D" w:rsidP="00F04B54">
            <w:r>
              <w:t>300 TCU</w:t>
            </w:r>
          </w:p>
        </w:tc>
      </w:tr>
      <w:tr w:rsidR="00083A71" w:rsidRPr="003C1E43" w:rsidTr="001A5570">
        <w:trPr>
          <w:trHeight w:val="406"/>
        </w:trPr>
        <w:tc>
          <w:tcPr>
            <w:tcW w:w="1783" w:type="dxa"/>
          </w:tcPr>
          <w:p w:rsidR="00083A71" w:rsidRDefault="00083A71" w:rsidP="00083A71">
            <w:r w:rsidRPr="00E90B88">
              <w:t>11 November 2020</w:t>
            </w:r>
          </w:p>
        </w:tc>
        <w:tc>
          <w:tcPr>
            <w:tcW w:w="2040" w:type="dxa"/>
          </w:tcPr>
          <w:p w:rsidR="00083A71" w:rsidRPr="002C43DC" w:rsidRDefault="00083A71" w:rsidP="00083A71">
            <w:r w:rsidRPr="002C43DC">
              <w:t>Kawawa Pond</w:t>
            </w:r>
            <w:r>
              <w:t xml:space="preserve"> 1</w:t>
            </w:r>
          </w:p>
        </w:tc>
        <w:tc>
          <w:tcPr>
            <w:tcW w:w="1984" w:type="dxa"/>
          </w:tcPr>
          <w:p w:rsidR="00083A71" w:rsidRPr="002C43DC" w:rsidRDefault="00083A71" w:rsidP="00083A71">
            <w:r w:rsidRPr="002C43DC">
              <w:t>E566468,N9610186</w:t>
            </w:r>
          </w:p>
        </w:tc>
        <w:tc>
          <w:tcPr>
            <w:tcW w:w="2365" w:type="dxa"/>
          </w:tcPr>
          <w:p w:rsidR="00083A71" w:rsidRPr="002C43DC" w:rsidRDefault="0061281D" w:rsidP="00083A71">
            <w:r>
              <w:t>Nitrate</w:t>
            </w:r>
            <w:r w:rsidR="001C5134">
              <w:t>- 23.0</w:t>
            </w:r>
          </w:p>
        </w:tc>
        <w:tc>
          <w:tcPr>
            <w:tcW w:w="1944" w:type="dxa"/>
          </w:tcPr>
          <w:p w:rsidR="00083A71" w:rsidRPr="002C43DC" w:rsidRDefault="0061281D" w:rsidP="00083A71">
            <w:r>
              <w:t>20</w:t>
            </w:r>
            <w:r w:rsidRPr="002C43DC">
              <w:t xml:space="preserve"> mg/l</w:t>
            </w:r>
          </w:p>
        </w:tc>
      </w:tr>
      <w:tr w:rsidR="0061281D" w:rsidRPr="003C1E43" w:rsidTr="001A5570">
        <w:trPr>
          <w:trHeight w:val="406"/>
        </w:trPr>
        <w:tc>
          <w:tcPr>
            <w:tcW w:w="1783" w:type="dxa"/>
          </w:tcPr>
          <w:p w:rsidR="0061281D" w:rsidRDefault="0061281D" w:rsidP="0061281D">
            <w:r w:rsidRPr="00E90B88">
              <w:t>11 November 2020</w:t>
            </w:r>
          </w:p>
        </w:tc>
        <w:tc>
          <w:tcPr>
            <w:tcW w:w="2040" w:type="dxa"/>
          </w:tcPr>
          <w:p w:rsidR="0061281D" w:rsidRPr="002C43DC" w:rsidRDefault="0061281D" w:rsidP="0061281D">
            <w:r w:rsidRPr="002C43DC">
              <w:t>Kawawa Pond</w:t>
            </w:r>
            <w:r>
              <w:t xml:space="preserve"> 1</w:t>
            </w:r>
          </w:p>
        </w:tc>
        <w:tc>
          <w:tcPr>
            <w:tcW w:w="1984" w:type="dxa"/>
          </w:tcPr>
          <w:p w:rsidR="0061281D" w:rsidRPr="002C43DC" w:rsidRDefault="0061281D" w:rsidP="0061281D">
            <w:r w:rsidRPr="002C43DC">
              <w:t>E566468,N9610186</w:t>
            </w:r>
          </w:p>
        </w:tc>
        <w:tc>
          <w:tcPr>
            <w:tcW w:w="2365" w:type="dxa"/>
          </w:tcPr>
          <w:p w:rsidR="0061281D" w:rsidRPr="002C43DC" w:rsidRDefault="001C5134" w:rsidP="0061281D">
            <w:r>
              <w:t>Total Coliform Organisms-49,</w:t>
            </w:r>
            <w:r w:rsidR="0061281D" w:rsidRPr="002C43DC">
              <w:t>000</w:t>
            </w:r>
            <w:r>
              <w:t>,000</w:t>
            </w:r>
          </w:p>
        </w:tc>
        <w:tc>
          <w:tcPr>
            <w:tcW w:w="1944" w:type="dxa"/>
          </w:tcPr>
          <w:p w:rsidR="0061281D" w:rsidRPr="002C43DC" w:rsidRDefault="0061281D" w:rsidP="0061281D">
            <w:r w:rsidRPr="002C43DC">
              <w:t>10,000counts/100mL</w:t>
            </w:r>
          </w:p>
        </w:tc>
      </w:tr>
      <w:tr w:rsidR="00AA3A1D" w:rsidRPr="003C1E43" w:rsidTr="001A5570">
        <w:trPr>
          <w:trHeight w:val="406"/>
        </w:trPr>
        <w:tc>
          <w:tcPr>
            <w:tcW w:w="1783" w:type="dxa"/>
          </w:tcPr>
          <w:p w:rsidR="00AA3A1D" w:rsidRDefault="00AA3A1D" w:rsidP="00AA3A1D">
            <w:r w:rsidRPr="00E90B88">
              <w:t>11 November 2020</w:t>
            </w:r>
          </w:p>
        </w:tc>
        <w:tc>
          <w:tcPr>
            <w:tcW w:w="2040" w:type="dxa"/>
          </w:tcPr>
          <w:p w:rsidR="00AA3A1D" w:rsidRPr="002C43DC" w:rsidRDefault="00AA3A1D" w:rsidP="00AA3A1D">
            <w:r w:rsidRPr="002C43DC">
              <w:t>Kawawa Pond</w:t>
            </w:r>
            <w:r>
              <w:t xml:space="preserve"> 2</w:t>
            </w:r>
          </w:p>
        </w:tc>
        <w:tc>
          <w:tcPr>
            <w:tcW w:w="1984" w:type="dxa"/>
          </w:tcPr>
          <w:p w:rsidR="00AA3A1D" w:rsidRPr="002C43DC" w:rsidRDefault="00AA3A1D" w:rsidP="00AA3A1D">
            <w:r w:rsidRPr="002C43DC">
              <w:t>E566468,N9610186</w:t>
            </w:r>
          </w:p>
        </w:tc>
        <w:tc>
          <w:tcPr>
            <w:tcW w:w="2365" w:type="dxa"/>
          </w:tcPr>
          <w:p w:rsidR="00AA3A1D" w:rsidRPr="002C43DC" w:rsidRDefault="00AA3A1D" w:rsidP="00AA3A1D">
            <w:r>
              <w:t>Nitrate - 36.4</w:t>
            </w:r>
          </w:p>
        </w:tc>
        <w:tc>
          <w:tcPr>
            <w:tcW w:w="1944" w:type="dxa"/>
          </w:tcPr>
          <w:p w:rsidR="00AA3A1D" w:rsidRPr="002C43DC" w:rsidRDefault="00AA3A1D" w:rsidP="00AA3A1D">
            <w:r>
              <w:t>20</w:t>
            </w:r>
            <w:r w:rsidRPr="002C43DC">
              <w:t xml:space="preserve"> mg/l</w:t>
            </w:r>
          </w:p>
        </w:tc>
      </w:tr>
      <w:tr w:rsidR="00AA3A1D" w:rsidRPr="003C1E43" w:rsidTr="001A5570">
        <w:trPr>
          <w:trHeight w:val="406"/>
        </w:trPr>
        <w:tc>
          <w:tcPr>
            <w:tcW w:w="1783" w:type="dxa"/>
          </w:tcPr>
          <w:p w:rsidR="00AA3A1D" w:rsidRDefault="00AA3A1D" w:rsidP="00AA3A1D">
            <w:r w:rsidRPr="00E90B88">
              <w:t>11 November 2020</w:t>
            </w:r>
          </w:p>
        </w:tc>
        <w:tc>
          <w:tcPr>
            <w:tcW w:w="2040" w:type="dxa"/>
          </w:tcPr>
          <w:p w:rsidR="00AA3A1D" w:rsidRPr="002C43DC" w:rsidRDefault="00AA3A1D" w:rsidP="00AA3A1D">
            <w:r w:rsidRPr="002C43DC">
              <w:t>Kawawa Pond</w:t>
            </w:r>
            <w:r>
              <w:t xml:space="preserve"> 2</w:t>
            </w:r>
          </w:p>
        </w:tc>
        <w:tc>
          <w:tcPr>
            <w:tcW w:w="1984" w:type="dxa"/>
          </w:tcPr>
          <w:p w:rsidR="00AA3A1D" w:rsidRPr="002C43DC" w:rsidRDefault="00AA3A1D" w:rsidP="00AA3A1D">
            <w:r w:rsidRPr="002C43DC">
              <w:t>E566468,N9610186</w:t>
            </w:r>
          </w:p>
        </w:tc>
        <w:tc>
          <w:tcPr>
            <w:tcW w:w="2365" w:type="dxa"/>
          </w:tcPr>
          <w:p w:rsidR="00AA3A1D" w:rsidRPr="002C43DC" w:rsidRDefault="00AA3A1D" w:rsidP="00AA3A1D">
            <w:r>
              <w:t>Phosphorus – 6.1</w:t>
            </w:r>
          </w:p>
        </w:tc>
        <w:tc>
          <w:tcPr>
            <w:tcW w:w="1944" w:type="dxa"/>
          </w:tcPr>
          <w:p w:rsidR="00AA3A1D" w:rsidRPr="002C43DC" w:rsidRDefault="00390126" w:rsidP="00AA3A1D">
            <w:r>
              <w:t>6 mg/l</w:t>
            </w:r>
          </w:p>
        </w:tc>
      </w:tr>
      <w:tr w:rsidR="00AA3A1D" w:rsidRPr="003C1E43" w:rsidTr="001A5570">
        <w:trPr>
          <w:trHeight w:val="406"/>
        </w:trPr>
        <w:tc>
          <w:tcPr>
            <w:tcW w:w="1783" w:type="dxa"/>
          </w:tcPr>
          <w:p w:rsidR="00AA3A1D" w:rsidRDefault="00AA3A1D" w:rsidP="00AA3A1D">
            <w:r w:rsidRPr="00E90B88">
              <w:t>11 November 2020</w:t>
            </w:r>
          </w:p>
        </w:tc>
        <w:tc>
          <w:tcPr>
            <w:tcW w:w="2040" w:type="dxa"/>
          </w:tcPr>
          <w:p w:rsidR="00AA3A1D" w:rsidRPr="002C43DC" w:rsidRDefault="00AA3A1D" w:rsidP="00AA3A1D">
            <w:r w:rsidRPr="002C43DC">
              <w:t>Kawawa Pond</w:t>
            </w:r>
            <w:r>
              <w:t xml:space="preserve"> 2</w:t>
            </w:r>
          </w:p>
        </w:tc>
        <w:tc>
          <w:tcPr>
            <w:tcW w:w="1984" w:type="dxa"/>
          </w:tcPr>
          <w:p w:rsidR="00AA3A1D" w:rsidRPr="002C43DC" w:rsidRDefault="00AA3A1D" w:rsidP="00AA3A1D">
            <w:r w:rsidRPr="002C43DC">
              <w:t>E566468,N9610186</w:t>
            </w:r>
          </w:p>
        </w:tc>
        <w:tc>
          <w:tcPr>
            <w:tcW w:w="2365" w:type="dxa"/>
          </w:tcPr>
          <w:p w:rsidR="00AA3A1D" w:rsidRPr="002C43DC" w:rsidRDefault="00AA3A1D" w:rsidP="00AA3A1D">
            <w:r>
              <w:t>Total Coliform Organisms-78,000</w:t>
            </w:r>
          </w:p>
        </w:tc>
        <w:tc>
          <w:tcPr>
            <w:tcW w:w="1944" w:type="dxa"/>
          </w:tcPr>
          <w:p w:rsidR="00AA3A1D" w:rsidRPr="002C43DC" w:rsidRDefault="00AA3A1D" w:rsidP="00AA3A1D">
            <w:r w:rsidRPr="002C43DC">
              <w:t>10,000counts/100mL</w:t>
            </w:r>
          </w:p>
        </w:tc>
      </w:tr>
      <w:tr w:rsidR="00DE50CC" w:rsidRPr="003C1E43" w:rsidTr="001A5570">
        <w:trPr>
          <w:trHeight w:val="406"/>
        </w:trPr>
        <w:tc>
          <w:tcPr>
            <w:tcW w:w="1783" w:type="dxa"/>
          </w:tcPr>
          <w:p w:rsidR="00DE50CC" w:rsidRDefault="00DE50CC" w:rsidP="00DE50CC">
            <w:r w:rsidRPr="00E90B88">
              <w:t>11 November 2020</w:t>
            </w:r>
          </w:p>
        </w:tc>
        <w:tc>
          <w:tcPr>
            <w:tcW w:w="2040" w:type="dxa"/>
          </w:tcPr>
          <w:p w:rsidR="00DE50CC" w:rsidRPr="002C43DC" w:rsidRDefault="00DE50CC" w:rsidP="00DE50CC">
            <w:r w:rsidRPr="002C43DC">
              <w:t>Kawawa Pond</w:t>
            </w:r>
            <w:r>
              <w:t xml:space="preserve"> 3</w:t>
            </w:r>
          </w:p>
        </w:tc>
        <w:tc>
          <w:tcPr>
            <w:tcW w:w="1984" w:type="dxa"/>
          </w:tcPr>
          <w:p w:rsidR="00DE50CC" w:rsidRPr="002C43DC" w:rsidRDefault="00DE50CC" w:rsidP="00DE50CC">
            <w:r w:rsidRPr="002C43DC">
              <w:t>E566468,N9610186</w:t>
            </w:r>
          </w:p>
        </w:tc>
        <w:tc>
          <w:tcPr>
            <w:tcW w:w="2365" w:type="dxa"/>
          </w:tcPr>
          <w:p w:rsidR="00DE50CC" w:rsidRPr="002C43DC" w:rsidRDefault="00DE50CC" w:rsidP="00DE50CC">
            <w:r>
              <w:t>Colour - 466</w:t>
            </w:r>
          </w:p>
        </w:tc>
        <w:tc>
          <w:tcPr>
            <w:tcW w:w="1944" w:type="dxa"/>
          </w:tcPr>
          <w:p w:rsidR="00DE50CC" w:rsidRPr="002C43DC" w:rsidRDefault="00DE50CC" w:rsidP="00DE50CC">
            <w:r>
              <w:t>300 TCU</w:t>
            </w:r>
          </w:p>
        </w:tc>
      </w:tr>
      <w:tr w:rsidR="00DE50CC" w:rsidRPr="003C1E43" w:rsidTr="001A5570">
        <w:trPr>
          <w:trHeight w:val="406"/>
        </w:trPr>
        <w:tc>
          <w:tcPr>
            <w:tcW w:w="1783" w:type="dxa"/>
          </w:tcPr>
          <w:p w:rsidR="00DE50CC" w:rsidRDefault="00DE50CC" w:rsidP="00DE50CC">
            <w:r w:rsidRPr="00E90B88">
              <w:t>11 November 2020</w:t>
            </w:r>
          </w:p>
        </w:tc>
        <w:tc>
          <w:tcPr>
            <w:tcW w:w="2040" w:type="dxa"/>
          </w:tcPr>
          <w:p w:rsidR="00DE50CC" w:rsidRPr="002C43DC" w:rsidRDefault="00DE50CC" w:rsidP="00DE50CC">
            <w:r w:rsidRPr="002C43DC">
              <w:t>Kawawa Pond</w:t>
            </w:r>
            <w:r>
              <w:t xml:space="preserve"> 3</w:t>
            </w:r>
          </w:p>
        </w:tc>
        <w:tc>
          <w:tcPr>
            <w:tcW w:w="1984" w:type="dxa"/>
          </w:tcPr>
          <w:p w:rsidR="00DE50CC" w:rsidRPr="002C43DC" w:rsidRDefault="00DE50CC" w:rsidP="00DE50CC">
            <w:r w:rsidRPr="002C43DC">
              <w:t>E566468,N9610186</w:t>
            </w:r>
          </w:p>
        </w:tc>
        <w:tc>
          <w:tcPr>
            <w:tcW w:w="2365" w:type="dxa"/>
          </w:tcPr>
          <w:p w:rsidR="00DE50CC" w:rsidRPr="002C43DC" w:rsidRDefault="00DE50CC" w:rsidP="00DE50CC">
            <w:r>
              <w:t>Nitrate - 44 .7</w:t>
            </w:r>
          </w:p>
        </w:tc>
        <w:tc>
          <w:tcPr>
            <w:tcW w:w="1944" w:type="dxa"/>
          </w:tcPr>
          <w:p w:rsidR="00DE50CC" w:rsidRPr="002C43DC" w:rsidRDefault="00DE50CC" w:rsidP="00DE50CC">
            <w:r>
              <w:t>20</w:t>
            </w:r>
            <w:r w:rsidRPr="002C43DC">
              <w:t xml:space="preserve"> mg/l</w:t>
            </w:r>
          </w:p>
        </w:tc>
      </w:tr>
      <w:tr w:rsidR="00DE50CC" w:rsidRPr="003C1E43" w:rsidTr="001A5570">
        <w:trPr>
          <w:trHeight w:val="406"/>
        </w:trPr>
        <w:tc>
          <w:tcPr>
            <w:tcW w:w="1783" w:type="dxa"/>
          </w:tcPr>
          <w:p w:rsidR="00DE50CC" w:rsidRDefault="00DE50CC" w:rsidP="00DE50CC">
            <w:r w:rsidRPr="00E90B88">
              <w:t>11 November 2020</w:t>
            </w:r>
          </w:p>
        </w:tc>
        <w:tc>
          <w:tcPr>
            <w:tcW w:w="2040" w:type="dxa"/>
          </w:tcPr>
          <w:p w:rsidR="00DE50CC" w:rsidRPr="002C43DC" w:rsidRDefault="00DE50CC" w:rsidP="00DE50CC">
            <w:r w:rsidRPr="002C43DC">
              <w:t>Kawawa Pond</w:t>
            </w:r>
            <w:r>
              <w:t xml:space="preserve"> 3</w:t>
            </w:r>
          </w:p>
        </w:tc>
        <w:tc>
          <w:tcPr>
            <w:tcW w:w="1984" w:type="dxa"/>
          </w:tcPr>
          <w:p w:rsidR="00DE50CC" w:rsidRPr="002C43DC" w:rsidRDefault="00DE50CC" w:rsidP="00DE50CC">
            <w:r w:rsidRPr="002C43DC">
              <w:t>E566468,N9610186</w:t>
            </w:r>
          </w:p>
        </w:tc>
        <w:tc>
          <w:tcPr>
            <w:tcW w:w="2365" w:type="dxa"/>
          </w:tcPr>
          <w:p w:rsidR="00DE50CC" w:rsidRPr="002C43DC" w:rsidRDefault="00DE50CC" w:rsidP="00DE50CC">
            <w:r>
              <w:t>Total Coliform Organisms-31,</w:t>
            </w:r>
            <w:r w:rsidRPr="002C43DC">
              <w:t>000</w:t>
            </w:r>
            <w:r>
              <w:t>,000</w:t>
            </w:r>
          </w:p>
        </w:tc>
        <w:tc>
          <w:tcPr>
            <w:tcW w:w="1944" w:type="dxa"/>
          </w:tcPr>
          <w:p w:rsidR="00DE50CC" w:rsidRPr="002C43DC" w:rsidRDefault="00DE50CC" w:rsidP="00DE50CC">
            <w:r w:rsidRPr="002C43DC">
              <w:t>10,000counts/100mL</w:t>
            </w:r>
          </w:p>
        </w:tc>
      </w:tr>
      <w:tr w:rsidR="001A5570" w:rsidRPr="003C1E43" w:rsidTr="001A5570">
        <w:trPr>
          <w:trHeight w:val="406"/>
        </w:trPr>
        <w:tc>
          <w:tcPr>
            <w:tcW w:w="1783" w:type="dxa"/>
          </w:tcPr>
          <w:p w:rsidR="001A5570" w:rsidRDefault="001A5570" w:rsidP="001A5570">
            <w:r w:rsidRPr="00742AE7">
              <w:t>11 November 2020</w:t>
            </w:r>
          </w:p>
        </w:tc>
        <w:tc>
          <w:tcPr>
            <w:tcW w:w="2040" w:type="dxa"/>
          </w:tcPr>
          <w:p w:rsidR="001A5570" w:rsidRPr="002C43DC" w:rsidRDefault="001A5570" w:rsidP="001A5570">
            <w:r w:rsidRPr="002C43DC">
              <w:t>Mine Cresent Pond</w:t>
            </w:r>
            <w:r>
              <w:t xml:space="preserve"> 1</w:t>
            </w:r>
          </w:p>
        </w:tc>
        <w:tc>
          <w:tcPr>
            <w:tcW w:w="1984" w:type="dxa"/>
          </w:tcPr>
          <w:p w:rsidR="001A5570" w:rsidRPr="002C43DC" w:rsidRDefault="001A5570" w:rsidP="001A5570">
            <w:r w:rsidRPr="002C43DC">
              <w:t>E565038,N9610722</w:t>
            </w:r>
          </w:p>
        </w:tc>
        <w:tc>
          <w:tcPr>
            <w:tcW w:w="2365" w:type="dxa"/>
          </w:tcPr>
          <w:p w:rsidR="001A5570" w:rsidRDefault="001A5570" w:rsidP="001A5570">
            <w:r>
              <w:t>TSS</w:t>
            </w:r>
            <w:r w:rsidR="001D56B3">
              <w:t xml:space="preserve"> - 354</w:t>
            </w:r>
          </w:p>
        </w:tc>
        <w:tc>
          <w:tcPr>
            <w:tcW w:w="1944" w:type="dxa"/>
          </w:tcPr>
          <w:p w:rsidR="001A5570" w:rsidRPr="002C43DC" w:rsidRDefault="001D56B3" w:rsidP="001A5570">
            <w:r>
              <w:t>100mg/l</w:t>
            </w:r>
          </w:p>
        </w:tc>
      </w:tr>
      <w:tr w:rsidR="001A5570" w:rsidRPr="003C1E43" w:rsidTr="001A5570">
        <w:trPr>
          <w:trHeight w:val="406"/>
        </w:trPr>
        <w:tc>
          <w:tcPr>
            <w:tcW w:w="1783" w:type="dxa"/>
          </w:tcPr>
          <w:p w:rsidR="001A5570" w:rsidRDefault="001A5570" w:rsidP="001A5570">
            <w:r w:rsidRPr="00742AE7">
              <w:t>11 November 2020</w:t>
            </w:r>
          </w:p>
        </w:tc>
        <w:tc>
          <w:tcPr>
            <w:tcW w:w="2040" w:type="dxa"/>
          </w:tcPr>
          <w:p w:rsidR="001A5570" w:rsidRPr="002C43DC" w:rsidRDefault="001A5570" w:rsidP="001A5570">
            <w:r w:rsidRPr="002C43DC">
              <w:t>Mine Cresent Pond</w:t>
            </w:r>
            <w:r>
              <w:t xml:space="preserve"> 1</w:t>
            </w:r>
          </w:p>
        </w:tc>
        <w:tc>
          <w:tcPr>
            <w:tcW w:w="1984" w:type="dxa"/>
          </w:tcPr>
          <w:p w:rsidR="001A5570" w:rsidRPr="002C43DC" w:rsidRDefault="001A5570" w:rsidP="001A5570">
            <w:r w:rsidRPr="002C43DC">
              <w:t>E565038,N9610722</w:t>
            </w:r>
          </w:p>
        </w:tc>
        <w:tc>
          <w:tcPr>
            <w:tcW w:w="2365" w:type="dxa"/>
          </w:tcPr>
          <w:p w:rsidR="001A5570" w:rsidRDefault="001A5570" w:rsidP="001A5570">
            <w:r>
              <w:t>BOD</w:t>
            </w:r>
            <w:r w:rsidR="001D56B3">
              <w:t xml:space="preserve"> - </w:t>
            </w:r>
            <w:r w:rsidR="00232838">
              <w:t>48</w:t>
            </w:r>
          </w:p>
        </w:tc>
        <w:tc>
          <w:tcPr>
            <w:tcW w:w="1944" w:type="dxa"/>
          </w:tcPr>
          <w:p w:rsidR="001A5570" w:rsidRPr="002C43DC" w:rsidRDefault="001D56B3" w:rsidP="001A5570">
            <w:r>
              <w:t>30</w:t>
            </w:r>
            <w:r w:rsidRPr="002C43DC">
              <w:t xml:space="preserve"> mg/l</w:t>
            </w:r>
          </w:p>
        </w:tc>
      </w:tr>
      <w:tr w:rsidR="001A5570" w:rsidRPr="003C1E43" w:rsidTr="001A5570">
        <w:trPr>
          <w:trHeight w:val="406"/>
        </w:trPr>
        <w:tc>
          <w:tcPr>
            <w:tcW w:w="1783" w:type="dxa"/>
          </w:tcPr>
          <w:p w:rsidR="001A5570" w:rsidRDefault="001A5570" w:rsidP="001A5570">
            <w:r w:rsidRPr="00742AE7">
              <w:t>11 November 2020</w:t>
            </w:r>
          </w:p>
        </w:tc>
        <w:tc>
          <w:tcPr>
            <w:tcW w:w="2040" w:type="dxa"/>
          </w:tcPr>
          <w:p w:rsidR="001A5570" w:rsidRPr="002C43DC" w:rsidRDefault="001A5570" w:rsidP="001A5570">
            <w:r w:rsidRPr="002C43DC">
              <w:t>Mine Cresent Pond</w:t>
            </w:r>
            <w:r>
              <w:t xml:space="preserve"> 1</w:t>
            </w:r>
          </w:p>
        </w:tc>
        <w:tc>
          <w:tcPr>
            <w:tcW w:w="1984" w:type="dxa"/>
          </w:tcPr>
          <w:p w:rsidR="001A5570" w:rsidRPr="002C43DC" w:rsidRDefault="001A5570" w:rsidP="001A5570">
            <w:r w:rsidRPr="002C43DC">
              <w:t>E565038,N9610722</w:t>
            </w:r>
          </w:p>
        </w:tc>
        <w:tc>
          <w:tcPr>
            <w:tcW w:w="2365" w:type="dxa"/>
          </w:tcPr>
          <w:p w:rsidR="001A5570" w:rsidRDefault="001A5570" w:rsidP="001A5570">
            <w:r>
              <w:t>COD</w:t>
            </w:r>
            <w:r w:rsidR="00232838">
              <w:t xml:space="preserve"> - 117</w:t>
            </w:r>
          </w:p>
        </w:tc>
        <w:tc>
          <w:tcPr>
            <w:tcW w:w="1944" w:type="dxa"/>
          </w:tcPr>
          <w:p w:rsidR="001A5570" w:rsidRPr="002C43DC" w:rsidRDefault="001D56B3" w:rsidP="001A5570">
            <w:r>
              <w:t>60mg/l</w:t>
            </w:r>
          </w:p>
        </w:tc>
      </w:tr>
      <w:tr w:rsidR="001A5570" w:rsidRPr="003C1E43" w:rsidTr="001A5570">
        <w:trPr>
          <w:trHeight w:val="406"/>
        </w:trPr>
        <w:tc>
          <w:tcPr>
            <w:tcW w:w="1783" w:type="dxa"/>
          </w:tcPr>
          <w:p w:rsidR="001A5570" w:rsidRDefault="001A5570" w:rsidP="001A5570">
            <w:r w:rsidRPr="00742AE7">
              <w:t>11 November 2020</w:t>
            </w:r>
          </w:p>
        </w:tc>
        <w:tc>
          <w:tcPr>
            <w:tcW w:w="2040" w:type="dxa"/>
          </w:tcPr>
          <w:p w:rsidR="001A5570" w:rsidRPr="002C43DC" w:rsidRDefault="001A5570" w:rsidP="001A5570">
            <w:r w:rsidRPr="002C43DC">
              <w:t>Mine Cresent Pond</w:t>
            </w:r>
            <w:r>
              <w:t xml:space="preserve"> 1</w:t>
            </w:r>
          </w:p>
        </w:tc>
        <w:tc>
          <w:tcPr>
            <w:tcW w:w="1984" w:type="dxa"/>
          </w:tcPr>
          <w:p w:rsidR="001A5570" w:rsidRPr="002C43DC" w:rsidRDefault="001A5570" w:rsidP="001A5570">
            <w:r w:rsidRPr="002C43DC">
              <w:t>E565038,N9610722</w:t>
            </w:r>
          </w:p>
        </w:tc>
        <w:tc>
          <w:tcPr>
            <w:tcW w:w="2365" w:type="dxa"/>
          </w:tcPr>
          <w:p w:rsidR="001A5570" w:rsidRDefault="001A5570" w:rsidP="001A5570">
            <w:r>
              <w:t xml:space="preserve">Colour - </w:t>
            </w:r>
            <w:r w:rsidR="00AF365A">
              <w:t>740</w:t>
            </w:r>
          </w:p>
        </w:tc>
        <w:tc>
          <w:tcPr>
            <w:tcW w:w="1944" w:type="dxa"/>
          </w:tcPr>
          <w:p w:rsidR="001A5570" w:rsidRPr="002C43DC" w:rsidRDefault="00232838" w:rsidP="001A5570">
            <w:r>
              <w:t>300 TCU</w:t>
            </w:r>
          </w:p>
        </w:tc>
      </w:tr>
      <w:tr w:rsidR="00443034" w:rsidRPr="003C1E43" w:rsidTr="001A5570">
        <w:trPr>
          <w:trHeight w:val="406"/>
        </w:trPr>
        <w:tc>
          <w:tcPr>
            <w:tcW w:w="1783" w:type="dxa"/>
          </w:tcPr>
          <w:p w:rsidR="00443034" w:rsidRDefault="00443034" w:rsidP="00443034">
            <w:r w:rsidRPr="00E90B88">
              <w:t>11 November 2020</w:t>
            </w:r>
          </w:p>
        </w:tc>
        <w:tc>
          <w:tcPr>
            <w:tcW w:w="2040" w:type="dxa"/>
          </w:tcPr>
          <w:p w:rsidR="00443034" w:rsidRPr="002C43DC" w:rsidRDefault="00443034" w:rsidP="00443034">
            <w:r w:rsidRPr="002C43DC">
              <w:t xml:space="preserve">Mine </w:t>
            </w:r>
            <w:r w:rsidR="00B074B9" w:rsidRPr="002C43DC">
              <w:t>Crescent</w:t>
            </w:r>
            <w:r w:rsidRPr="002C43DC">
              <w:t xml:space="preserve"> Pond</w:t>
            </w:r>
            <w:r>
              <w:t xml:space="preserve"> 1</w:t>
            </w:r>
          </w:p>
        </w:tc>
        <w:tc>
          <w:tcPr>
            <w:tcW w:w="1984" w:type="dxa"/>
          </w:tcPr>
          <w:p w:rsidR="00443034" w:rsidRPr="002C43DC" w:rsidRDefault="00443034" w:rsidP="00443034">
            <w:r w:rsidRPr="002C43DC">
              <w:t>E565038,N9610722</w:t>
            </w:r>
          </w:p>
        </w:tc>
        <w:tc>
          <w:tcPr>
            <w:tcW w:w="2365" w:type="dxa"/>
          </w:tcPr>
          <w:p w:rsidR="00443034" w:rsidRPr="002C43DC" w:rsidRDefault="00443034" w:rsidP="00443034">
            <w:r>
              <w:t>Nitrate - 49.2</w:t>
            </w:r>
          </w:p>
        </w:tc>
        <w:tc>
          <w:tcPr>
            <w:tcW w:w="1944" w:type="dxa"/>
          </w:tcPr>
          <w:p w:rsidR="00443034" w:rsidRPr="002C43DC" w:rsidRDefault="00443034" w:rsidP="00443034">
            <w:r w:rsidRPr="007C2EA7">
              <w:t>20 mg/l</w:t>
            </w:r>
          </w:p>
        </w:tc>
      </w:tr>
      <w:tr w:rsidR="001A5570" w:rsidRPr="003C1E43" w:rsidTr="001A5570">
        <w:trPr>
          <w:trHeight w:val="406"/>
        </w:trPr>
        <w:tc>
          <w:tcPr>
            <w:tcW w:w="1783" w:type="dxa"/>
          </w:tcPr>
          <w:p w:rsidR="00AA3A1D" w:rsidRDefault="00AA3A1D" w:rsidP="00AA3A1D">
            <w:r w:rsidRPr="00E90B88">
              <w:t>11 November 2020</w:t>
            </w:r>
          </w:p>
        </w:tc>
        <w:tc>
          <w:tcPr>
            <w:tcW w:w="2040" w:type="dxa"/>
          </w:tcPr>
          <w:p w:rsidR="00AA3A1D" w:rsidRPr="002C43DC" w:rsidRDefault="00AA3A1D" w:rsidP="00AA3A1D">
            <w:r w:rsidRPr="002C43DC">
              <w:t xml:space="preserve">Mine </w:t>
            </w:r>
            <w:r w:rsidR="00443034" w:rsidRPr="002C43DC">
              <w:t>Crescent</w:t>
            </w:r>
            <w:r w:rsidRPr="002C43DC">
              <w:t xml:space="preserve"> Pond</w:t>
            </w:r>
            <w:r w:rsidR="00443034">
              <w:t xml:space="preserve"> 1</w:t>
            </w:r>
          </w:p>
        </w:tc>
        <w:tc>
          <w:tcPr>
            <w:tcW w:w="1984" w:type="dxa"/>
          </w:tcPr>
          <w:p w:rsidR="00AA3A1D" w:rsidRPr="002C43DC" w:rsidRDefault="00AA3A1D" w:rsidP="00AA3A1D">
            <w:r w:rsidRPr="002C43DC">
              <w:t>E565038,N9610722</w:t>
            </w:r>
          </w:p>
        </w:tc>
        <w:tc>
          <w:tcPr>
            <w:tcW w:w="2365" w:type="dxa"/>
          </w:tcPr>
          <w:p w:rsidR="00AA3A1D" w:rsidRPr="002C43DC" w:rsidRDefault="007C2EA7" w:rsidP="00AA3A1D">
            <w:r>
              <w:t>Phosphorus – 12.9</w:t>
            </w:r>
          </w:p>
        </w:tc>
        <w:tc>
          <w:tcPr>
            <w:tcW w:w="1944" w:type="dxa"/>
          </w:tcPr>
          <w:p w:rsidR="00AA3A1D" w:rsidRPr="002C43DC" w:rsidRDefault="007C2EA7" w:rsidP="00AA3A1D">
            <w:r>
              <w:t>6mg/l</w:t>
            </w:r>
          </w:p>
        </w:tc>
      </w:tr>
      <w:tr w:rsidR="00443034" w:rsidRPr="003C1E43" w:rsidTr="001A5570">
        <w:trPr>
          <w:trHeight w:val="406"/>
        </w:trPr>
        <w:tc>
          <w:tcPr>
            <w:tcW w:w="1783" w:type="dxa"/>
          </w:tcPr>
          <w:p w:rsidR="00443034" w:rsidRDefault="00443034" w:rsidP="00443034">
            <w:r w:rsidRPr="00E90B88">
              <w:t>11 November 2020</w:t>
            </w:r>
          </w:p>
        </w:tc>
        <w:tc>
          <w:tcPr>
            <w:tcW w:w="2040" w:type="dxa"/>
          </w:tcPr>
          <w:p w:rsidR="00443034" w:rsidRPr="002C43DC" w:rsidRDefault="00443034" w:rsidP="00443034">
            <w:r w:rsidRPr="002C43DC">
              <w:t xml:space="preserve">Mine </w:t>
            </w:r>
            <w:r w:rsidR="00B074B9" w:rsidRPr="002C43DC">
              <w:t>Crescent</w:t>
            </w:r>
            <w:r w:rsidRPr="002C43DC">
              <w:t xml:space="preserve"> Pond</w:t>
            </w:r>
            <w:r>
              <w:t xml:space="preserve"> 1</w:t>
            </w:r>
          </w:p>
        </w:tc>
        <w:tc>
          <w:tcPr>
            <w:tcW w:w="1984" w:type="dxa"/>
          </w:tcPr>
          <w:p w:rsidR="00443034" w:rsidRPr="002C43DC" w:rsidRDefault="00443034" w:rsidP="00443034">
            <w:r w:rsidRPr="002C43DC">
              <w:t>E565038,N9610722</w:t>
            </w:r>
          </w:p>
        </w:tc>
        <w:tc>
          <w:tcPr>
            <w:tcW w:w="2365" w:type="dxa"/>
          </w:tcPr>
          <w:p w:rsidR="00443034" w:rsidRPr="00FF3F4D" w:rsidRDefault="00443034" w:rsidP="00443034">
            <w:r>
              <w:t>Total Coliform Organisms 5</w:t>
            </w:r>
            <w:r w:rsidRPr="00FF3F4D">
              <w:t>,000</w:t>
            </w:r>
            <w:r>
              <w:t>,000</w:t>
            </w:r>
          </w:p>
        </w:tc>
        <w:tc>
          <w:tcPr>
            <w:tcW w:w="1944" w:type="dxa"/>
          </w:tcPr>
          <w:p w:rsidR="00443034" w:rsidRDefault="00443034" w:rsidP="00443034">
            <w:r w:rsidRPr="00FF3F4D">
              <w:t>10,000counts/100mL</w:t>
            </w:r>
          </w:p>
        </w:tc>
      </w:tr>
      <w:tr w:rsidR="00B074B9" w:rsidRPr="003C1E43" w:rsidTr="001A5570">
        <w:trPr>
          <w:trHeight w:val="321"/>
        </w:trPr>
        <w:tc>
          <w:tcPr>
            <w:tcW w:w="1783" w:type="dxa"/>
          </w:tcPr>
          <w:p w:rsidR="00B074B9" w:rsidRDefault="00B074B9" w:rsidP="00B074B9">
            <w:r w:rsidRPr="00E90B88">
              <w:t>11 November 2020</w:t>
            </w:r>
          </w:p>
        </w:tc>
        <w:tc>
          <w:tcPr>
            <w:tcW w:w="2040" w:type="dxa"/>
          </w:tcPr>
          <w:p w:rsidR="00B074B9" w:rsidRPr="002C43DC" w:rsidRDefault="00B074B9" w:rsidP="00B074B9">
            <w:r w:rsidRPr="002C43DC">
              <w:t>Mine Crescent Pond</w:t>
            </w:r>
            <w:r>
              <w:t xml:space="preserve"> 2</w:t>
            </w:r>
          </w:p>
        </w:tc>
        <w:tc>
          <w:tcPr>
            <w:tcW w:w="1984" w:type="dxa"/>
          </w:tcPr>
          <w:p w:rsidR="00B074B9" w:rsidRPr="002C43DC" w:rsidRDefault="00B074B9" w:rsidP="00B074B9">
            <w:r w:rsidRPr="002C43DC">
              <w:t>E565038,N9610722</w:t>
            </w:r>
          </w:p>
        </w:tc>
        <w:tc>
          <w:tcPr>
            <w:tcW w:w="2365" w:type="dxa"/>
          </w:tcPr>
          <w:p w:rsidR="00B074B9" w:rsidRDefault="00B074B9" w:rsidP="00B074B9">
            <w:r>
              <w:t>Colour - 304</w:t>
            </w:r>
          </w:p>
        </w:tc>
        <w:tc>
          <w:tcPr>
            <w:tcW w:w="1944" w:type="dxa"/>
          </w:tcPr>
          <w:p w:rsidR="00B074B9" w:rsidRPr="002C43DC" w:rsidRDefault="00B074B9" w:rsidP="00B074B9">
            <w:r>
              <w:t>300 TCU</w:t>
            </w:r>
          </w:p>
        </w:tc>
      </w:tr>
      <w:tr w:rsidR="00B074B9" w:rsidRPr="003C1E43" w:rsidTr="001A5570">
        <w:trPr>
          <w:trHeight w:val="406"/>
        </w:trPr>
        <w:tc>
          <w:tcPr>
            <w:tcW w:w="1783" w:type="dxa"/>
          </w:tcPr>
          <w:p w:rsidR="00B074B9" w:rsidRDefault="00B074B9" w:rsidP="00B074B9">
            <w:r w:rsidRPr="00E90B88">
              <w:t>11 November 2020</w:t>
            </w:r>
          </w:p>
        </w:tc>
        <w:tc>
          <w:tcPr>
            <w:tcW w:w="2040" w:type="dxa"/>
          </w:tcPr>
          <w:p w:rsidR="00B074B9" w:rsidRPr="002C43DC" w:rsidRDefault="00B074B9" w:rsidP="00B074B9">
            <w:r w:rsidRPr="002C43DC">
              <w:t>Mine Crescent Pond</w:t>
            </w:r>
            <w:r>
              <w:t xml:space="preserve"> 2</w:t>
            </w:r>
          </w:p>
        </w:tc>
        <w:tc>
          <w:tcPr>
            <w:tcW w:w="1984" w:type="dxa"/>
          </w:tcPr>
          <w:p w:rsidR="00B074B9" w:rsidRPr="002C43DC" w:rsidRDefault="00B074B9" w:rsidP="00B074B9">
            <w:r w:rsidRPr="002C43DC">
              <w:t>E565038,N9610722</w:t>
            </w:r>
          </w:p>
        </w:tc>
        <w:tc>
          <w:tcPr>
            <w:tcW w:w="2365" w:type="dxa"/>
          </w:tcPr>
          <w:p w:rsidR="00B074B9" w:rsidRPr="002C43DC" w:rsidRDefault="00B074B9" w:rsidP="00B074B9">
            <w:r>
              <w:t>Phosphorus – 13.5</w:t>
            </w:r>
          </w:p>
        </w:tc>
        <w:tc>
          <w:tcPr>
            <w:tcW w:w="1944" w:type="dxa"/>
          </w:tcPr>
          <w:p w:rsidR="00B074B9" w:rsidRPr="002C43DC" w:rsidRDefault="00B074B9" w:rsidP="00B074B9">
            <w:r>
              <w:t>6mg/l</w:t>
            </w:r>
          </w:p>
        </w:tc>
      </w:tr>
      <w:tr w:rsidR="00B074B9" w:rsidRPr="003C1E43" w:rsidTr="001A5570">
        <w:trPr>
          <w:trHeight w:val="406"/>
        </w:trPr>
        <w:tc>
          <w:tcPr>
            <w:tcW w:w="1783" w:type="dxa"/>
          </w:tcPr>
          <w:p w:rsidR="00B074B9" w:rsidRDefault="00B074B9" w:rsidP="00B074B9">
            <w:r w:rsidRPr="00E90B88">
              <w:t>11 November 2020</w:t>
            </w:r>
          </w:p>
        </w:tc>
        <w:tc>
          <w:tcPr>
            <w:tcW w:w="2040" w:type="dxa"/>
          </w:tcPr>
          <w:p w:rsidR="00B074B9" w:rsidRPr="002C43DC" w:rsidRDefault="00B074B9" w:rsidP="00B074B9">
            <w:r w:rsidRPr="002C43DC">
              <w:t>Mine Crescent Pond</w:t>
            </w:r>
            <w:r>
              <w:t xml:space="preserve"> 2</w:t>
            </w:r>
          </w:p>
        </w:tc>
        <w:tc>
          <w:tcPr>
            <w:tcW w:w="1984" w:type="dxa"/>
          </w:tcPr>
          <w:p w:rsidR="00B074B9" w:rsidRPr="002C43DC" w:rsidRDefault="00B074B9" w:rsidP="00B074B9">
            <w:r w:rsidRPr="002C43DC">
              <w:t>E565038,N9610722</w:t>
            </w:r>
          </w:p>
        </w:tc>
        <w:tc>
          <w:tcPr>
            <w:tcW w:w="2365" w:type="dxa"/>
          </w:tcPr>
          <w:p w:rsidR="00B074B9" w:rsidRPr="00FF3F4D" w:rsidRDefault="00B074B9" w:rsidP="00B074B9">
            <w:r>
              <w:t>Total Coliform Organisms 53,000</w:t>
            </w:r>
          </w:p>
        </w:tc>
        <w:tc>
          <w:tcPr>
            <w:tcW w:w="1944" w:type="dxa"/>
          </w:tcPr>
          <w:p w:rsidR="00B074B9" w:rsidRDefault="00B074B9" w:rsidP="00B074B9">
            <w:r w:rsidRPr="00FF3F4D">
              <w:t>10,000counts/100mL</w:t>
            </w:r>
          </w:p>
        </w:tc>
      </w:tr>
    </w:tbl>
    <w:tbl>
      <w:tblPr>
        <w:tblStyle w:val="TableGrid"/>
        <w:tblpPr w:leftFromText="180" w:rightFromText="180" w:vertAnchor="page" w:horzAnchor="margin" w:tblpY="1641"/>
        <w:tblW w:w="10116" w:type="dxa"/>
        <w:tblLook w:val="04A0" w:firstRow="1" w:lastRow="0" w:firstColumn="1" w:lastColumn="0" w:noHBand="0" w:noVBand="1"/>
      </w:tblPr>
      <w:tblGrid>
        <w:gridCol w:w="1783"/>
        <w:gridCol w:w="2040"/>
        <w:gridCol w:w="1984"/>
        <w:gridCol w:w="2365"/>
        <w:gridCol w:w="1944"/>
      </w:tblGrid>
      <w:tr w:rsidR="000A4304" w:rsidRPr="003C1E43" w:rsidTr="000A4304">
        <w:trPr>
          <w:trHeight w:val="389"/>
        </w:trPr>
        <w:tc>
          <w:tcPr>
            <w:tcW w:w="1783" w:type="dxa"/>
            <w:shd w:val="clear" w:color="auto" w:fill="17365D" w:themeFill="text2" w:themeFillShade="BF"/>
            <w:vAlign w:val="center"/>
          </w:tcPr>
          <w:p w:rsidR="000A4304" w:rsidRPr="003C1E43" w:rsidRDefault="000A4304" w:rsidP="000A4304">
            <w:pPr>
              <w:rPr>
                <w:rFonts w:asciiTheme="minorHAnsi" w:eastAsiaTheme="minorHAnsi" w:hAnsiTheme="minorHAnsi" w:cstheme="minorBidi"/>
                <w:b/>
                <w:sz w:val="22"/>
                <w:szCs w:val="22"/>
                <w:lang w:eastAsia="en-US"/>
              </w:rPr>
            </w:pPr>
            <w:r w:rsidRPr="003C1E43">
              <w:rPr>
                <w:rFonts w:asciiTheme="minorHAnsi" w:eastAsiaTheme="minorHAnsi" w:hAnsiTheme="minorHAnsi" w:cstheme="minorBidi"/>
                <w:b/>
                <w:sz w:val="22"/>
                <w:szCs w:val="22"/>
                <w:lang w:eastAsia="en-US"/>
              </w:rPr>
              <w:lastRenderedPageBreak/>
              <w:t>Sampling Date</w:t>
            </w:r>
          </w:p>
        </w:tc>
        <w:tc>
          <w:tcPr>
            <w:tcW w:w="2040" w:type="dxa"/>
            <w:shd w:val="clear" w:color="auto" w:fill="17365D" w:themeFill="text2" w:themeFillShade="BF"/>
            <w:vAlign w:val="center"/>
          </w:tcPr>
          <w:p w:rsidR="000A4304" w:rsidRPr="003C1E43" w:rsidRDefault="000A4304" w:rsidP="000A4304">
            <w:pPr>
              <w:rPr>
                <w:rFonts w:asciiTheme="minorHAnsi" w:eastAsiaTheme="minorHAnsi" w:hAnsiTheme="minorHAnsi" w:cstheme="minorBidi"/>
                <w:b/>
                <w:sz w:val="22"/>
                <w:szCs w:val="22"/>
                <w:lang w:eastAsia="en-US"/>
              </w:rPr>
            </w:pPr>
            <w:r w:rsidRPr="003C1E43">
              <w:rPr>
                <w:rFonts w:asciiTheme="minorHAnsi" w:eastAsiaTheme="minorHAnsi" w:hAnsiTheme="minorHAnsi" w:cstheme="minorBidi"/>
                <w:b/>
                <w:sz w:val="22"/>
                <w:szCs w:val="22"/>
                <w:lang w:eastAsia="en-US"/>
              </w:rPr>
              <w:t>Monitoring Report Name/ID</w:t>
            </w:r>
          </w:p>
        </w:tc>
        <w:tc>
          <w:tcPr>
            <w:tcW w:w="1984" w:type="dxa"/>
            <w:shd w:val="clear" w:color="auto" w:fill="17365D" w:themeFill="text2" w:themeFillShade="BF"/>
            <w:vAlign w:val="center"/>
          </w:tcPr>
          <w:p w:rsidR="000A4304" w:rsidRPr="003C1E43" w:rsidRDefault="000A4304" w:rsidP="000A4304">
            <w:pPr>
              <w:rPr>
                <w:rFonts w:asciiTheme="minorHAnsi" w:eastAsiaTheme="minorHAnsi" w:hAnsiTheme="minorHAnsi" w:cstheme="minorBidi"/>
                <w:b/>
                <w:sz w:val="22"/>
                <w:szCs w:val="22"/>
                <w:lang w:eastAsia="en-US"/>
              </w:rPr>
            </w:pPr>
            <w:r w:rsidRPr="003C1E43">
              <w:rPr>
                <w:rFonts w:asciiTheme="minorHAnsi" w:eastAsiaTheme="minorHAnsi" w:hAnsiTheme="minorHAnsi" w:cstheme="minorBidi"/>
                <w:b/>
                <w:sz w:val="22"/>
                <w:szCs w:val="22"/>
                <w:lang w:eastAsia="en-US"/>
              </w:rPr>
              <w:t xml:space="preserve">Location </w:t>
            </w:r>
          </w:p>
          <w:p w:rsidR="000A4304" w:rsidRPr="003C1E43" w:rsidRDefault="000A4304" w:rsidP="000A4304">
            <w:pPr>
              <w:rPr>
                <w:rFonts w:asciiTheme="minorHAnsi" w:eastAsiaTheme="minorHAnsi" w:hAnsiTheme="minorHAnsi" w:cstheme="minorBidi"/>
                <w:b/>
                <w:sz w:val="22"/>
                <w:szCs w:val="22"/>
                <w:lang w:eastAsia="en-US"/>
              </w:rPr>
            </w:pPr>
            <w:r w:rsidRPr="003C1E43">
              <w:rPr>
                <w:rFonts w:asciiTheme="minorHAnsi" w:eastAsiaTheme="minorHAnsi" w:hAnsiTheme="minorHAnsi" w:cstheme="minorBidi"/>
                <w:b/>
                <w:sz w:val="22"/>
                <w:szCs w:val="22"/>
                <w:lang w:eastAsia="en-US"/>
              </w:rPr>
              <w:t>(Coordinates)</w:t>
            </w:r>
          </w:p>
        </w:tc>
        <w:tc>
          <w:tcPr>
            <w:tcW w:w="2365" w:type="dxa"/>
            <w:shd w:val="clear" w:color="auto" w:fill="17365D" w:themeFill="text2" w:themeFillShade="BF"/>
            <w:vAlign w:val="center"/>
          </w:tcPr>
          <w:p w:rsidR="000A4304" w:rsidRPr="003C1E43" w:rsidRDefault="000A4304" w:rsidP="000A4304">
            <w:pPr>
              <w:rPr>
                <w:rFonts w:asciiTheme="minorHAnsi" w:eastAsiaTheme="minorHAnsi" w:hAnsiTheme="minorHAnsi" w:cstheme="minorBidi"/>
                <w:b/>
                <w:sz w:val="22"/>
                <w:szCs w:val="22"/>
                <w:lang w:eastAsia="en-US"/>
              </w:rPr>
            </w:pPr>
            <w:r w:rsidRPr="003C1E43">
              <w:rPr>
                <w:rFonts w:asciiTheme="minorHAnsi" w:eastAsiaTheme="minorHAnsi" w:hAnsiTheme="minorHAnsi" w:cstheme="minorBidi"/>
                <w:b/>
                <w:sz w:val="22"/>
                <w:szCs w:val="22"/>
                <w:lang w:eastAsia="en-US"/>
              </w:rPr>
              <w:t>Non-Conformance</w:t>
            </w:r>
          </w:p>
        </w:tc>
        <w:tc>
          <w:tcPr>
            <w:tcW w:w="1944" w:type="dxa"/>
            <w:shd w:val="clear" w:color="auto" w:fill="17365D" w:themeFill="text2" w:themeFillShade="BF"/>
            <w:vAlign w:val="center"/>
          </w:tcPr>
          <w:p w:rsidR="000A4304" w:rsidRPr="003C1E43" w:rsidRDefault="000A4304" w:rsidP="000A4304">
            <w:pPr>
              <w:rPr>
                <w:rFonts w:asciiTheme="minorHAnsi" w:eastAsiaTheme="minorHAnsi" w:hAnsiTheme="minorHAnsi" w:cstheme="minorBidi"/>
                <w:b/>
                <w:sz w:val="22"/>
                <w:szCs w:val="22"/>
                <w:lang w:eastAsia="en-US"/>
              </w:rPr>
            </w:pPr>
            <w:r w:rsidRPr="003C1E43">
              <w:rPr>
                <w:rFonts w:asciiTheme="minorHAnsi" w:eastAsiaTheme="minorHAnsi" w:hAnsiTheme="minorHAnsi" w:cstheme="minorBidi"/>
                <w:b/>
                <w:sz w:val="22"/>
                <w:szCs w:val="22"/>
                <w:lang w:eastAsia="en-US"/>
              </w:rPr>
              <w:t>Standard</w:t>
            </w:r>
            <w:r w:rsidRPr="003C1E43">
              <w:rPr>
                <w:rFonts w:asciiTheme="minorHAnsi" w:eastAsiaTheme="minorHAnsi" w:hAnsiTheme="minorHAnsi" w:cstheme="minorBidi"/>
                <w:b/>
                <w:sz w:val="22"/>
                <w:szCs w:val="22"/>
                <w:vertAlign w:val="superscript"/>
                <w:lang w:eastAsia="en-US"/>
              </w:rPr>
              <w:footnoteReference w:id="3"/>
            </w:r>
          </w:p>
        </w:tc>
      </w:tr>
      <w:tr w:rsidR="0074166E" w:rsidRPr="002C43DC" w:rsidTr="000A4304">
        <w:trPr>
          <w:trHeight w:val="408"/>
        </w:trPr>
        <w:tc>
          <w:tcPr>
            <w:tcW w:w="1783" w:type="dxa"/>
          </w:tcPr>
          <w:p w:rsidR="0074166E" w:rsidRDefault="0074166E" w:rsidP="0074166E">
            <w:r w:rsidRPr="00E90B88">
              <w:t>11 November 2020</w:t>
            </w:r>
          </w:p>
        </w:tc>
        <w:tc>
          <w:tcPr>
            <w:tcW w:w="2040" w:type="dxa"/>
          </w:tcPr>
          <w:p w:rsidR="0074166E" w:rsidRPr="002C43DC" w:rsidRDefault="0074166E" w:rsidP="0074166E">
            <w:r w:rsidRPr="002C43DC">
              <w:t>Mine Crescent Pond</w:t>
            </w:r>
            <w:r>
              <w:t xml:space="preserve"> 3</w:t>
            </w:r>
          </w:p>
        </w:tc>
        <w:tc>
          <w:tcPr>
            <w:tcW w:w="1984" w:type="dxa"/>
          </w:tcPr>
          <w:p w:rsidR="0074166E" w:rsidRPr="002C43DC" w:rsidRDefault="0074166E" w:rsidP="0074166E">
            <w:r w:rsidRPr="002C43DC">
              <w:t>E565038,N9610722</w:t>
            </w:r>
          </w:p>
        </w:tc>
        <w:tc>
          <w:tcPr>
            <w:tcW w:w="2365" w:type="dxa"/>
          </w:tcPr>
          <w:p w:rsidR="0074166E" w:rsidRPr="002C43DC" w:rsidRDefault="0074166E" w:rsidP="0074166E">
            <w:r>
              <w:t>pH- 9.3</w:t>
            </w:r>
          </w:p>
        </w:tc>
        <w:tc>
          <w:tcPr>
            <w:tcW w:w="1944" w:type="dxa"/>
          </w:tcPr>
          <w:p w:rsidR="0074166E" w:rsidRPr="002C43DC" w:rsidRDefault="0074166E" w:rsidP="0074166E">
            <w:r w:rsidRPr="002C43DC">
              <w:t>6.5-8.5</w:t>
            </w:r>
          </w:p>
        </w:tc>
      </w:tr>
      <w:tr w:rsidR="00533949" w:rsidRPr="002C43DC" w:rsidTr="000A4304">
        <w:trPr>
          <w:trHeight w:val="406"/>
        </w:trPr>
        <w:tc>
          <w:tcPr>
            <w:tcW w:w="1783" w:type="dxa"/>
          </w:tcPr>
          <w:p w:rsidR="00533949" w:rsidRDefault="00533949" w:rsidP="00533949">
            <w:r w:rsidRPr="00E90B88">
              <w:t>11 November 2020</w:t>
            </w:r>
          </w:p>
        </w:tc>
        <w:tc>
          <w:tcPr>
            <w:tcW w:w="2040" w:type="dxa"/>
          </w:tcPr>
          <w:p w:rsidR="00533949" w:rsidRPr="002C43DC" w:rsidRDefault="00533949" w:rsidP="00533949">
            <w:r w:rsidRPr="002C43DC">
              <w:t>Main Gate Pond</w:t>
            </w:r>
            <w:r w:rsidR="005B67FF">
              <w:t xml:space="preserve"> 1</w:t>
            </w:r>
          </w:p>
        </w:tc>
        <w:tc>
          <w:tcPr>
            <w:tcW w:w="1984" w:type="dxa"/>
          </w:tcPr>
          <w:p w:rsidR="00533949" w:rsidRPr="002C43DC" w:rsidRDefault="00533949" w:rsidP="00533949">
            <w:pPr>
              <w:jc w:val="center"/>
            </w:pPr>
            <w:r w:rsidRPr="002C43DC">
              <w:t>E564379,N96110271</w:t>
            </w:r>
          </w:p>
        </w:tc>
        <w:tc>
          <w:tcPr>
            <w:tcW w:w="2365" w:type="dxa"/>
          </w:tcPr>
          <w:p w:rsidR="00533949" w:rsidRDefault="00C05CE1" w:rsidP="00533949">
            <w:r>
              <w:t>Colour - 316</w:t>
            </w:r>
          </w:p>
        </w:tc>
        <w:tc>
          <w:tcPr>
            <w:tcW w:w="1944" w:type="dxa"/>
          </w:tcPr>
          <w:p w:rsidR="00533949" w:rsidRPr="002C43DC" w:rsidRDefault="00533949" w:rsidP="00533949">
            <w:r>
              <w:t>300 TCU</w:t>
            </w:r>
          </w:p>
        </w:tc>
      </w:tr>
      <w:tr w:rsidR="00533949" w:rsidRPr="002C43DC" w:rsidTr="000A4304">
        <w:trPr>
          <w:trHeight w:val="406"/>
        </w:trPr>
        <w:tc>
          <w:tcPr>
            <w:tcW w:w="1783" w:type="dxa"/>
          </w:tcPr>
          <w:p w:rsidR="00533949" w:rsidRDefault="00533949" w:rsidP="00533949">
            <w:r w:rsidRPr="00E90B88">
              <w:t>11 November 2020</w:t>
            </w:r>
          </w:p>
        </w:tc>
        <w:tc>
          <w:tcPr>
            <w:tcW w:w="2040" w:type="dxa"/>
          </w:tcPr>
          <w:p w:rsidR="00533949" w:rsidRPr="002C43DC" w:rsidRDefault="00533949" w:rsidP="00533949">
            <w:r w:rsidRPr="002C43DC">
              <w:t>Main Gate Pond</w:t>
            </w:r>
            <w:r w:rsidR="005B67FF">
              <w:t xml:space="preserve"> 1</w:t>
            </w:r>
          </w:p>
        </w:tc>
        <w:tc>
          <w:tcPr>
            <w:tcW w:w="1984" w:type="dxa"/>
          </w:tcPr>
          <w:p w:rsidR="00533949" w:rsidRPr="002C43DC" w:rsidRDefault="00533949" w:rsidP="00533949">
            <w:pPr>
              <w:jc w:val="center"/>
            </w:pPr>
            <w:r w:rsidRPr="002C43DC">
              <w:t>E564379,N96110271</w:t>
            </w:r>
          </w:p>
        </w:tc>
        <w:tc>
          <w:tcPr>
            <w:tcW w:w="2365" w:type="dxa"/>
          </w:tcPr>
          <w:p w:rsidR="00533949" w:rsidRPr="002C43DC" w:rsidRDefault="00C05CE1" w:rsidP="00533949">
            <w:r>
              <w:t>Phosphorus- 6.7</w:t>
            </w:r>
          </w:p>
        </w:tc>
        <w:tc>
          <w:tcPr>
            <w:tcW w:w="1944" w:type="dxa"/>
          </w:tcPr>
          <w:p w:rsidR="00533949" w:rsidRPr="002C43DC" w:rsidRDefault="00533949" w:rsidP="00533949">
            <w:r>
              <w:t>6mg/l</w:t>
            </w:r>
          </w:p>
        </w:tc>
      </w:tr>
      <w:tr w:rsidR="00533949" w:rsidRPr="002C43DC" w:rsidTr="000A4304">
        <w:trPr>
          <w:trHeight w:val="406"/>
        </w:trPr>
        <w:tc>
          <w:tcPr>
            <w:tcW w:w="1783" w:type="dxa"/>
          </w:tcPr>
          <w:p w:rsidR="00533949" w:rsidRDefault="00533949" w:rsidP="00533949">
            <w:r w:rsidRPr="00E90B88">
              <w:t>11 November 2020</w:t>
            </w:r>
          </w:p>
        </w:tc>
        <w:tc>
          <w:tcPr>
            <w:tcW w:w="2040" w:type="dxa"/>
          </w:tcPr>
          <w:p w:rsidR="00533949" w:rsidRPr="002C43DC" w:rsidRDefault="00533949" w:rsidP="00533949">
            <w:r w:rsidRPr="002C43DC">
              <w:t>Main Gate Pond</w:t>
            </w:r>
            <w:r w:rsidR="005B67FF">
              <w:t xml:space="preserve"> 1</w:t>
            </w:r>
          </w:p>
        </w:tc>
        <w:tc>
          <w:tcPr>
            <w:tcW w:w="1984" w:type="dxa"/>
          </w:tcPr>
          <w:p w:rsidR="00533949" w:rsidRPr="002C43DC" w:rsidRDefault="00533949" w:rsidP="00533949">
            <w:pPr>
              <w:jc w:val="center"/>
            </w:pPr>
            <w:r w:rsidRPr="002C43DC">
              <w:t>E564379,N96110271</w:t>
            </w:r>
          </w:p>
        </w:tc>
        <w:tc>
          <w:tcPr>
            <w:tcW w:w="2365" w:type="dxa"/>
          </w:tcPr>
          <w:p w:rsidR="00533949" w:rsidRPr="00FF3F4D" w:rsidRDefault="00533949" w:rsidP="00533949">
            <w:r>
              <w:t>Total Coliform Organisms</w:t>
            </w:r>
            <w:r w:rsidR="00C05CE1">
              <w:t xml:space="preserve"> 89</w:t>
            </w:r>
            <w:r>
              <w:t>,000</w:t>
            </w:r>
            <w:r w:rsidR="00C05CE1">
              <w:t>,000</w:t>
            </w:r>
          </w:p>
        </w:tc>
        <w:tc>
          <w:tcPr>
            <w:tcW w:w="1944" w:type="dxa"/>
          </w:tcPr>
          <w:p w:rsidR="00533949" w:rsidRDefault="00533949" w:rsidP="00533949">
            <w:r w:rsidRPr="00FF3F4D">
              <w:t>10,000counts/100mL</w:t>
            </w:r>
          </w:p>
        </w:tc>
      </w:tr>
      <w:tr w:rsidR="005B67FF" w:rsidRPr="002C43DC" w:rsidTr="000A4304">
        <w:trPr>
          <w:trHeight w:val="406"/>
        </w:trPr>
        <w:tc>
          <w:tcPr>
            <w:tcW w:w="1783" w:type="dxa"/>
          </w:tcPr>
          <w:p w:rsidR="005B67FF" w:rsidRDefault="005B67FF" w:rsidP="005B67FF">
            <w:r w:rsidRPr="00E90B88">
              <w:t>11 November 2020</w:t>
            </w:r>
          </w:p>
        </w:tc>
        <w:tc>
          <w:tcPr>
            <w:tcW w:w="2040" w:type="dxa"/>
          </w:tcPr>
          <w:p w:rsidR="005B67FF" w:rsidRPr="002C43DC" w:rsidRDefault="005B67FF" w:rsidP="005B67FF">
            <w:r w:rsidRPr="002C43DC">
              <w:t>Main Gate Pond</w:t>
            </w:r>
            <w:r>
              <w:t xml:space="preserve"> 2</w:t>
            </w:r>
          </w:p>
        </w:tc>
        <w:tc>
          <w:tcPr>
            <w:tcW w:w="1984" w:type="dxa"/>
          </w:tcPr>
          <w:p w:rsidR="005B67FF" w:rsidRPr="002C43DC" w:rsidRDefault="005B67FF" w:rsidP="005B67FF">
            <w:pPr>
              <w:jc w:val="center"/>
            </w:pPr>
            <w:r w:rsidRPr="002C43DC">
              <w:t>E564379,N96110271</w:t>
            </w:r>
          </w:p>
        </w:tc>
        <w:tc>
          <w:tcPr>
            <w:tcW w:w="2365" w:type="dxa"/>
          </w:tcPr>
          <w:p w:rsidR="005B67FF" w:rsidRDefault="005B67FF" w:rsidP="005B67FF">
            <w:r>
              <w:t>TSS - 440</w:t>
            </w:r>
          </w:p>
        </w:tc>
        <w:tc>
          <w:tcPr>
            <w:tcW w:w="1944" w:type="dxa"/>
          </w:tcPr>
          <w:p w:rsidR="005B67FF" w:rsidRPr="002C43DC" w:rsidRDefault="005B67FF" w:rsidP="005B67FF">
            <w:r>
              <w:t>100mg/l</w:t>
            </w:r>
          </w:p>
        </w:tc>
      </w:tr>
      <w:tr w:rsidR="005B67FF" w:rsidRPr="002C43DC" w:rsidTr="000A4304">
        <w:trPr>
          <w:trHeight w:val="406"/>
        </w:trPr>
        <w:tc>
          <w:tcPr>
            <w:tcW w:w="1783" w:type="dxa"/>
          </w:tcPr>
          <w:p w:rsidR="005B67FF" w:rsidRDefault="005B67FF" w:rsidP="005B67FF">
            <w:r w:rsidRPr="00E90B88">
              <w:t>11 November 2020</w:t>
            </w:r>
          </w:p>
        </w:tc>
        <w:tc>
          <w:tcPr>
            <w:tcW w:w="2040" w:type="dxa"/>
          </w:tcPr>
          <w:p w:rsidR="005B67FF" w:rsidRPr="002C43DC" w:rsidRDefault="005B67FF" w:rsidP="005B67FF">
            <w:r w:rsidRPr="002C43DC">
              <w:t>Main Gate Pond</w:t>
            </w:r>
            <w:r>
              <w:t xml:space="preserve"> 2</w:t>
            </w:r>
          </w:p>
        </w:tc>
        <w:tc>
          <w:tcPr>
            <w:tcW w:w="1984" w:type="dxa"/>
          </w:tcPr>
          <w:p w:rsidR="005B67FF" w:rsidRPr="002C43DC" w:rsidRDefault="005B67FF" w:rsidP="005B67FF">
            <w:pPr>
              <w:jc w:val="center"/>
            </w:pPr>
            <w:r w:rsidRPr="002C43DC">
              <w:t>E564379,N96110271</w:t>
            </w:r>
          </w:p>
        </w:tc>
        <w:tc>
          <w:tcPr>
            <w:tcW w:w="2365" w:type="dxa"/>
          </w:tcPr>
          <w:p w:rsidR="005B67FF" w:rsidRPr="002C43DC" w:rsidRDefault="005B67FF" w:rsidP="005B67FF">
            <w:r>
              <w:t>Phosphorus- 7.1</w:t>
            </w:r>
          </w:p>
        </w:tc>
        <w:tc>
          <w:tcPr>
            <w:tcW w:w="1944" w:type="dxa"/>
          </w:tcPr>
          <w:p w:rsidR="005B67FF" w:rsidRPr="002C43DC" w:rsidRDefault="005B67FF" w:rsidP="005B67FF">
            <w:r>
              <w:t>6mg/l</w:t>
            </w:r>
          </w:p>
        </w:tc>
      </w:tr>
      <w:tr w:rsidR="005B67FF" w:rsidRPr="002C43DC" w:rsidTr="000A4304">
        <w:trPr>
          <w:trHeight w:val="406"/>
        </w:trPr>
        <w:tc>
          <w:tcPr>
            <w:tcW w:w="1783" w:type="dxa"/>
          </w:tcPr>
          <w:p w:rsidR="005B67FF" w:rsidRDefault="005B67FF" w:rsidP="005B67FF">
            <w:r w:rsidRPr="00E90B88">
              <w:t>11 November 2020</w:t>
            </w:r>
          </w:p>
        </w:tc>
        <w:tc>
          <w:tcPr>
            <w:tcW w:w="2040" w:type="dxa"/>
          </w:tcPr>
          <w:p w:rsidR="005B67FF" w:rsidRPr="002C43DC" w:rsidRDefault="005B67FF" w:rsidP="005B67FF">
            <w:r w:rsidRPr="002C43DC">
              <w:t>Main Gate Pond</w:t>
            </w:r>
            <w:r>
              <w:t xml:space="preserve"> 2</w:t>
            </w:r>
          </w:p>
        </w:tc>
        <w:tc>
          <w:tcPr>
            <w:tcW w:w="1984" w:type="dxa"/>
          </w:tcPr>
          <w:p w:rsidR="005B67FF" w:rsidRPr="002C43DC" w:rsidRDefault="005B67FF" w:rsidP="005B67FF">
            <w:pPr>
              <w:jc w:val="center"/>
            </w:pPr>
            <w:r w:rsidRPr="002C43DC">
              <w:t>E564379,N96110271</w:t>
            </w:r>
          </w:p>
        </w:tc>
        <w:tc>
          <w:tcPr>
            <w:tcW w:w="2365" w:type="dxa"/>
          </w:tcPr>
          <w:p w:rsidR="005B67FF" w:rsidRPr="00FF3F4D" w:rsidRDefault="005B67FF" w:rsidP="005B67FF">
            <w:r>
              <w:t>Total Coliform Organisms 7,000,000</w:t>
            </w:r>
          </w:p>
        </w:tc>
        <w:tc>
          <w:tcPr>
            <w:tcW w:w="1944" w:type="dxa"/>
          </w:tcPr>
          <w:p w:rsidR="005B67FF" w:rsidRDefault="005B67FF" w:rsidP="005B67FF">
            <w:r w:rsidRPr="00FF3F4D">
              <w:t>10,000counts/100mL</w:t>
            </w:r>
          </w:p>
        </w:tc>
      </w:tr>
      <w:tr w:rsidR="00DD3EB5" w:rsidRPr="002C43DC" w:rsidTr="000A4304">
        <w:trPr>
          <w:trHeight w:val="406"/>
        </w:trPr>
        <w:tc>
          <w:tcPr>
            <w:tcW w:w="1783" w:type="dxa"/>
          </w:tcPr>
          <w:p w:rsidR="00DD3EB5" w:rsidRDefault="00DD3EB5" w:rsidP="00DD3EB5">
            <w:r w:rsidRPr="00E90B88">
              <w:t>11 November 2020</w:t>
            </w:r>
          </w:p>
        </w:tc>
        <w:tc>
          <w:tcPr>
            <w:tcW w:w="2040" w:type="dxa"/>
          </w:tcPr>
          <w:p w:rsidR="00DD3EB5" w:rsidRPr="002C43DC" w:rsidRDefault="00DD3EB5" w:rsidP="00DD3EB5">
            <w:r w:rsidRPr="002C43DC">
              <w:t>Main Gate Pond</w:t>
            </w:r>
            <w:r>
              <w:t xml:space="preserve"> 3</w:t>
            </w:r>
          </w:p>
        </w:tc>
        <w:tc>
          <w:tcPr>
            <w:tcW w:w="1984" w:type="dxa"/>
          </w:tcPr>
          <w:p w:rsidR="00DD3EB5" w:rsidRPr="002C43DC" w:rsidRDefault="00DD3EB5" w:rsidP="00DD3EB5">
            <w:pPr>
              <w:jc w:val="center"/>
            </w:pPr>
            <w:r w:rsidRPr="002C43DC">
              <w:t>E564379,N96110271</w:t>
            </w:r>
          </w:p>
        </w:tc>
        <w:tc>
          <w:tcPr>
            <w:tcW w:w="2365" w:type="dxa"/>
          </w:tcPr>
          <w:p w:rsidR="00DD3EB5" w:rsidRPr="00FF3F4D" w:rsidRDefault="00DD3EB5" w:rsidP="00DD3EB5">
            <w:r>
              <w:t>Total Coliform Organisms 9,300,000</w:t>
            </w:r>
          </w:p>
        </w:tc>
        <w:tc>
          <w:tcPr>
            <w:tcW w:w="1944" w:type="dxa"/>
          </w:tcPr>
          <w:p w:rsidR="00DD3EB5" w:rsidRDefault="00DD3EB5" w:rsidP="00DD3EB5">
            <w:r w:rsidRPr="00FF3F4D">
              <w:t>10,000counts/100mL</w:t>
            </w:r>
          </w:p>
        </w:tc>
      </w:tr>
      <w:tr w:rsidR="00237F05" w:rsidRPr="002C43DC" w:rsidTr="000A4304">
        <w:trPr>
          <w:trHeight w:val="406"/>
        </w:trPr>
        <w:tc>
          <w:tcPr>
            <w:tcW w:w="1783" w:type="dxa"/>
          </w:tcPr>
          <w:p w:rsidR="00237F05" w:rsidRDefault="00237F05" w:rsidP="00237F05">
            <w:r w:rsidRPr="00E90B88">
              <w:t>11 November 2020</w:t>
            </w:r>
          </w:p>
        </w:tc>
        <w:tc>
          <w:tcPr>
            <w:tcW w:w="2040" w:type="dxa"/>
          </w:tcPr>
          <w:p w:rsidR="00237F05" w:rsidRPr="002C43DC" w:rsidRDefault="00237F05" w:rsidP="00237F05">
            <w:r w:rsidRPr="002C43DC">
              <w:t>Recovery Dam 02</w:t>
            </w:r>
          </w:p>
        </w:tc>
        <w:tc>
          <w:tcPr>
            <w:tcW w:w="1984" w:type="dxa"/>
          </w:tcPr>
          <w:p w:rsidR="00237F05" w:rsidRPr="002C43DC" w:rsidRDefault="00237F05" w:rsidP="00237F05">
            <w:r w:rsidRPr="002C43DC">
              <w:t>E568651,N9609735</w:t>
            </w:r>
          </w:p>
        </w:tc>
        <w:tc>
          <w:tcPr>
            <w:tcW w:w="2365" w:type="dxa"/>
          </w:tcPr>
          <w:p w:rsidR="00237F05" w:rsidRPr="002C43DC" w:rsidRDefault="00237F05" w:rsidP="00237F05">
            <w:r>
              <w:t>pH- 9.5</w:t>
            </w:r>
          </w:p>
        </w:tc>
        <w:tc>
          <w:tcPr>
            <w:tcW w:w="1944" w:type="dxa"/>
          </w:tcPr>
          <w:p w:rsidR="00237F05" w:rsidRPr="002C43DC" w:rsidRDefault="00237F05" w:rsidP="00237F05">
            <w:r w:rsidRPr="002C43DC">
              <w:t>6.5-8.5</w:t>
            </w:r>
          </w:p>
        </w:tc>
      </w:tr>
      <w:tr w:rsidR="00237F05" w:rsidRPr="002C43DC" w:rsidTr="000A4304">
        <w:trPr>
          <w:trHeight w:val="406"/>
        </w:trPr>
        <w:tc>
          <w:tcPr>
            <w:tcW w:w="1783" w:type="dxa"/>
          </w:tcPr>
          <w:p w:rsidR="00237F05" w:rsidRDefault="00237F05" w:rsidP="00237F05">
            <w:r w:rsidRPr="00E90B88">
              <w:t>11 November 2020</w:t>
            </w:r>
          </w:p>
        </w:tc>
        <w:tc>
          <w:tcPr>
            <w:tcW w:w="2040" w:type="dxa"/>
          </w:tcPr>
          <w:p w:rsidR="00237F05" w:rsidRPr="002C43DC" w:rsidRDefault="00237F05" w:rsidP="00237F05">
            <w:r w:rsidRPr="002C43DC">
              <w:t>Recovery Dam 02</w:t>
            </w:r>
          </w:p>
        </w:tc>
        <w:tc>
          <w:tcPr>
            <w:tcW w:w="1984" w:type="dxa"/>
          </w:tcPr>
          <w:p w:rsidR="00237F05" w:rsidRPr="002C43DC" w:rsidRDefault="00237F05" w:rsidP="00237F05">
            <w:r w:rsidRPr="002C43DC">
              <w:t>E568651,N9609735</w:t>
            </w:r>
          </w:p>
        </w:tc>
        <w:tc>
          <w:tcPr>
            <w:tcW w:w="2365" w:type="dxa"/>
          </w:tcPr>
          <w:p w:rsidR="00237F05" w:rsidRPr="002C43DC" w:rsidRDefault="00D41CB4" w:rsidP="00237F05">
            <w:r>
              <w:t>Sulphate - 744</w:t>
            </w:r>
          </w:p>
        </w:tc>
        <w:tc>
          <w:tcPr>
            <w:tcW w:w="1944" w:type="dxa"/>
          </w:tcPr>
          <w:p w:rsidR="00237F05" w:rsidRPr="002C43DC" w:rsidRDefault="00D41CB4" w:rsidP="00237F05">
            <w:r>
              <w:t>500mg/l</w:t>
            </w:r>
          </w:p>
        </w:tc>
      </w:tr>
      <w:tr w:rsidR="00D41CB4" w:rsidRPr="002C43DC" w:rsidTr="000A4304">
        <w:trPr>
          <w:trHeight w:val="406"/>
        </w:trPr>
        <w:tc>
          <w:tcPr>
            <w:tcW w:w="1783" w:type="dxa"/>
          </w:tcPr>
          <w:p w:rsidR="00D41CB4" w:rsidRDefault="00D41CB4" w:rsidP="00D41CB4">
            <w:r w:rsidRPr="00E90B88">
              <w:t>11 November 2020</w:t>
            </w:r>
          </w:p>
        </w:tc>
        <w:tc>
          <w:tcPr>
            <w:tcW w:w="2040" w:type="dxa"/>
          </w:tcPr>
          <w:p w:rsidR="00D41CB4" w:rsidRPr="002C43DC" w:rsidRDefault="00D41CB4" w:rsidP="00D41CB4">
            <w:r w:rsidRPr="002C43DC">
              <w:t>Recovery Dam 02</w:t>
            </w:r>
          </w:p>
        </w:tc>
        <w:tc>
          <w:tcPr>
            <w:tcW w:w="1984" w:type="dxa"/>
          </w:tcPr>
          <w:p w:rsidR="00D41CB4" w:rsidRPr="002C43DC" w:rsidRDefault="00D41CB4" w:rsidP="00D41CB4">
            <w:r w:rsidRPr="002C43DC">
              <w:t>E568651,N9609735</w:t>
            </w:r>
          </w:p>
        </w:tc>
        <w:tc>
          <w:tcPr>
            <w:tcW w:w="2365" w:type="dxa"/>
          </w:tcPr>
          <w:p w:rsidR="00D41CB4" w:rsidRPr="00FF3F4D" w:rsidRDefault="00D41CB4" w:rsidP="00D41CB4">
            <w:r>
              <w:t>Total Coliform Organisms 5,500,000</w:t>
            </w:r>
          </w:p>
        </w:tc>
        <w:tc>
          <w:tcPr>
            <w:tcW w:w="1944" w:type="dxa"/>
          </w:tcPr>
          <w:p w:rsidR="00D41CB4" w:rsidRDefault="00D41CB4" w:rsidP="00D41CB4">
            <w:r w:rsidRPr="00FF3F4D">
              <w:t>10,000counts/100mL</w:t>
            </w:r>
          </w:p>
        </w:tc>
      </w:tr>
      <w:tr w:rsidR="000A3DAE" w:rsidRPr="002C43DC" w:rsidTr="000A4304">
        <w:trPr>
          <w:trHeight w:val="406"/>
        </w:trPr>
        <w:tc>
          <w:tcPr>
            <w:tcW w:w="1783" w:type="dxa"/>
          </w:tcPr>
          <w:p w:rsidR="000A3DAE" w:rsidRDefault="000A3DAE" w:rsidP="000A3DAE">
            <w:r w:rsidRPr="00E90B88">
              <w:t>11 November 2020</w:t>
            </w:r>
          </w:p>
        </w:tc>
        <w:tc>
          <w:tcPr>
            <w:tcW w:w="2040" w:type="dxa"/>
          </w:tcPr>
          <w:p w:rsidR="000A3DAE" w:rsidRDefault="000A3DAE" w:rsidP="000A3DAE">
            <w:r w:rsidRPr="0052621E">
              <w:t>Plant RO Water</w:t>
            </w:r>
          </w:p>
        </w:tc>
        <w:tc>
          <w:tcPr>
            <w:tcW w:w="1984" w:type="dxa"/>
          </w:tcPr>
          <w:p w:rsidR="000A3DAE" w:rsidRPr="002C43DC" w:rsidRDefault="000A3DAE" w:rsidP="000A3DAE">
            <w:pPr>
              <w:jc w:val="center"/>
            </w:pPr>
            <w:r>
              <w:t>-</w:t>
            </w:r>
          </w:p>
        </w:tc>
        <w:tc>
          <w:tcPr>
            <w:tcW w:w="2365" w:type="dxa"/>
          </w:tcPr>
          <w:p w:rsidR="000A3DAE" w:rsidRPr="002C43DC" w:rsidRDefault="006303E5" w:rsidP="000A3DAE">
            <w:r>
              <w:t>pH- 8.6</w:t>
            </w:r>
          </w:p>
        </w:tc>
        <w:tc>
          <w:tcPr>
            <w:tcW w:w="1944" w:type="dxa"/>
          </w:tcPr>
          <w:p w:rsidR="000A3DAE" w:rsidRPr="002C43DC" w:rsidRDefault="000A3DAE" w:rsidP="000A3DAE">
            <w:r w:rsidRPr="002C43DC">
              <w:t>6.5-8.5</w:t>
            </w:r>
          </w:p>
        </w:tc>
      </w:tr>
      <w:tr w:rsidR="000A3DAE" w:rsidRPr="002C43DC" w:rsidTr="000A4304">
        <w:trPr>
          <w:trHeight w:val="406"/>
        </w:trPr>
        <w:tc>
          <w:tcPr>
            <w:tcW w:w="1783" w:type="dxa"/>
          </w:tcPr>
          <w:p w:rsidR="000A3DAE" w:rsidRDefault="000A3DAE" w:rsidP="000A3DAE">
            <w:r w:rsidRPr="00E90B88">
              <w:t>11 November 2020</w:t>
            </w:r>
          </w:p>
        </w:tc>
        <w:tc>
          <w:tcPr>
            <w:tcW w:w="2040" w:type="dxa"/>
          </w:tcPr>
          <w:p w:rsidR="000A3DAE" w:rsidRDefault="000A3DAE" w:rsidP="000A3DAE">
            <w:r w:rsidRPr="0052621E">
              <w:t>Plant RO Water</w:t>
            </w:r>
          </w:p>
        </w:tc>
        <w:tc>
          <w:tcPr>
            <w:tcW w:w="1984" w:type="dxa"/>
          </w:tcPr>
          <w:p w:rsidR="000A3DAE" w:rsidRPr="002C43DC" w:rsidRDefault="000A3DAE" w:rsidP="000A3DAE">
            <w:pPr>
              <w:jc w:val="center"/>
            </w:pPr>
            <w:r>
              <w:t>-</w:t>
            </w:r>
          </w:p>
        </w:tc>
        <w:tc>
          <w:tcPr>
            <w:tcW w:w="2365" w:type="dxa"/>
          </w:tcPr>
          <w:p w:rsidR="000A3DAE" w:rsidRDefault="000A3DAE" w:rsidP="000A3DAE">
            <w:r>
              <w:t>TSS</w:t>
            </w:r>
            <w:r w:rsidR="006303E5">
              <w:t xml:space="preserve"> - 437</w:t>
            </w:r>
          </w:p>
        </w:tc>
        <w:tc>
          <w:tcPr>
            <w:tcW w:w="1944" w:type="dxa"/>
          </w:tcPr>
          <w:p w:rsidR="000A3DAE" w:rsidRPr="002C43DC" w:rsidRDefault="000A3DAE" w:rsidP="000A3DAE">
            <w:r>
              <w:t>100mg/l</w:t>
            </w:r>
          </w:p>
        </w:tc>
      </w:tr>
      <w:tr w:rsidR="0014267B" w:rsidRPr="002C43DC" w:rsidTr="000A4304">
        <w:trPr>
          <w:trHeight w:val="406"/>
        </w:trPr>
        <w:tc>
          <w:tcPr>
            <w:tcW w:w="1783" w:type="dxa"/>
          </w:tcPr>
          <w:p w:rsidR="0014267B" w:rsidRDefault="0014267B" w:rsidP="0014267B">
            <w:r w:rsidRPr="00E90B88">
              <w:t>11 November 2020</w:t>
            </w:r>
          </w:p>
        </w:tc>
        <w:tc>
          <w:tcPr>
            <w:tcW w:w="2040" w:type="dxa"/>
          </w:tcPr>
          <w:p w:rsidR="0014267B" w:rsidRDefault="0014267B" w:rsidP="0014267B">
            <w:r w:rsidRPr="0052621E">
              <w:t>Plant RO Water</w:t>
            </w:r>
          </w:p>
        </w:tc>
        <w:tc>
          <w:tcPr>
            <w:tcW w:w="1984" w:type="dxa"/>
          </w:tcPr>
          <w:p w:rsidR="0014267B" w:rsidRPr="002C43DC" w:rsidRDefault="0014267B" w:rsidP="0014267B">
            <w:pPr>
              <w:jc w:val="center"/>
            </w:pPr>
            <w:r>
              <w:t>-</w:t>
            </w:r>
          </w:p>
        </w:tc>
        <w:tc>
          <w:tcPr>
            <w:tcW w:w="2365" w:type="dxa"/>
          </w:tcPr>
          <w:p w:rsidR="0014267B" w:rsidRPr="002C43DC" w:rsidRDefault="000A3DAE" w:rsidP="0014267B">
            <w:r>
              <w:t>Turbidity - 371</w:t>
            </w:r>
          </w:p>
        </w:tc>
        <w:tc>
          <w:tcPr>
            <w:tcW w:w="1944" w:type="dxa"/>
          </w:tcPr>
          <w:p w:rsidR="0014267B" w:rsidRPr="002C43DC" w:rsidRDefault="000A3DAE" w:rsidP="0014267B">
            <w:r>
              <w:t>300 NTU</w:t>
            </w:r>
          </w:p>
        </w:tc>
      </w:tr>
      <w:tr w:rsidR="006303E5" w:rsidRPr="002C43DC" w:rsidTr="000A4304">
        <w:trPr>
          <w:trHeight w:val="406"/>
        </w:trPr>
        <w:tc>
          <w:tcPr>
            <w:tcW w:w="1783" w:type="dxa"/>
          </w:tcPr>
          <w:p w:rsidR="006303E5" w:rsidRDefault="006303E5" w:rsidP="006303E5">
            <w:r w:rsidRPr="00E90B88">
              <w:t>11 November 2020</w:t>
            </w:r>
          </w:p>
        </w:tc>
        <w:tc>
          <w:tcPr>
            <w:tcW w:w="2040" w:type="dxa"/>
          </w:tcPr>
          <w:p w:rsidR="006303E5" w:rsidRDefault="006303E5" w:rsidP="006303E5">
            <w:r w:rsidRPr="0052621E">
              <w:t>Plant RO Water</w:t>
            </w:r>
          </w:p>
        </w:tc>
        <w:tc>
          <w:tcPr>
            <w:tcW w:w="1984" w:type="dxa"/>
          </w:tcPr>
          <w:p w:rsidR="006303E5" w:rsidRPr="002C43DC" w:rsidRDefault="006303E5" w:rsidP="006303E5">
            <w:pPr>
              <w:jc w:val="center"/>
            </w:pPr>
            <w:r>
              <w:t>-</w:t>
            </w:r>
          </w:p>
        </w:tc>
        <w:tc>
          <w:tcPr>
            <w:tcW w:w="2365" w:type="dxa"/>
          </w:tcPr>
          <w:p w:rsidR="006303E5" w:rsidRDefault="006303E5" w:rsidP="006303E5">
            <w:r>
              <w:t>Colour - 5330</w:t>
            </w:r>
          </w:p>
        </w:tc>
        <w:tc>
          <w:tcPr>
            <w:tcW w:w="1944" w:type="dxa"/>
          </w:tcPr>
          <w:p w:rsidR="006303E5" w:rsidRPr="002C43DC" w:rsidRDefault="006303E5" w:rsidP="006303E5">
            <w:r>
              <w:t>300 TCU</w:t>
            </w:r>
          </w:p>
        </w:tc>
      </w:tr>
      <w:tr w:rsidR="006303E5" w:rsidRPr="002C43DC" w:rsidTr="000A4304">
        <w:trPr>
          <w:trHeight w:val="406"/>
        </w:trPr>
        <w:tc>
          <w:tcPr>
            <w:tcW w:w="1783" w:type="dxa"/>
          </w:tcPr>
          <w:p w:rsidR="006303E5" w:rsidRDefault="006303E5" w:rsidP="006303E5">
            <w:r w:rsidRPr="00E90B88">
              <w:t>11 November 2020</w:t>
            </w:r>
          </w:p>
        </w:tc>
        <w:tc>
          <w:tcPr>
            <w:tcW w:w="2040" w:type="dxa"/>
          </w:tcPr>
          <w:p w:rsidR="006303E5" w:rsidRDefault="006303E5" w:rsidP="006303E5">
            <w:r w:rsidRPr="0052621E">
              <w:t>Plant RO Water</w:t>
            </w:r>
          </w:p>
        </w:tc>
        <w:tc>
          <w:tcPr>
            <w:tcW w:w="1984" w:type="dxa"/>
          </w:tcPr>
          <w:p w:rsidR="006303E5" w:rsidRPr="002C43DC" w:rsidRDefault="006303E5" w:rsidP="006303E5">
            <w:pPr>
              <w:jc w:val="center"/>
            </w:pPr>
            <w:r>
              <w:t>-</w:t>
            </w:r>
          </w:p>
        </w:tc>
        <w:tc>
          <w:tcPr>
            <w:tcW w:w="2365" w:type="dxa"/>
          </w:tcPr>
          <w:p w:rsidR="006303E5" w:rsidRPr="002C43DC" w:rsidRDefault="006303E5" w:rsidP="006303E5">
            <w:r>
              <w:t>Iron total- 20.3</w:t>
            </w:r>
          </w:p>
        </w:tc>
        <w:tc>
          <w:tcPr>
            <w:tcW w:w="1944" w:type="dxa"/>
          </w:tcPr>
          <w:p w:rsidR="006303E5" w:rsidRPr="002C43DC" w:rsidRDefault="006303E5" w:rsidP="006303E5">
            <w:r>
              <w:t>5mg/l</w:t>
            </w:r>
          </w:p>
        </w:tc>
      </w:tr>
      <w:tr w:rsidR="0014267B" w:rsidRPr="002C43DC" w:rsidTr="000A4304">
        <w:trPr>
          <w:trHeight w:val="406"/>
        </w:trPr>
        <w:tc>
          <w:tcPr>
            <w:tcW w:w="1783" w:type="dxa"/>
          </w:tcPr>
          <w:p w:rsidR="0014267B" w:rsidRDefault="0014267B" w:rsidP="0014267B">
            <w:r w:rsidRPr="00E90B88">
              <w:t>11 November 2020</w:t>
            </w:r>
          </w:p>
        </w:tc>
        <w:tc>
          <w:tcPr>
            <w:tcW w:w="2040" w:type="dxa"/>
          </w:tcPr>
          <w:p w:rsidR="0014267B" w:rsidRDefault="0014267B" w:rsidP="0014267B">
            <w:r w:rsidRPr="0052621E">
              <w:t>Plant RO Water</w:t>
            </w:r>
          </w:p>
        </w:tc>
        <w:tc>
          <w:tcPr>
            <w:tcW w:w="1984" w:type="dxa"/>
          </w:tcPr>
          <w:p w:rsidR="0014267B" w:rsidRPr="002C43DC" w:rsidRDefault="0014267B" w:rsidP="0014267B">
            <w:pPr>
              <w:jc w:val="center"/>
            </w:pPr>
            <w:r>
              <w:t>-</w:t>
            </w:r>
          </w:p>
        </w:tc>
        <w:tc>
          <w:tcPr>
            <w:tcW w:w="2365" w:type="dxa"/>
          </w:tcPr>
          <w:p w:rsidR="0014267B" w:rsidRPr="002C43DC" w:rsidRDefault="00B37993" w:rsidP="0014267B">
            <w:r>
              <w:t xml:space="preserve">Aluminium – 4.2 </w:t>
            </w:r>
          </w:p>
        </w:tc>
        <w:tc>
          <w:tcPr>
            <w:tcW w:w="1944" w:type="dxa"/>
          </w:tcPr>
          <w:p w:rsidR="0014267B" w:rsidRPr="002C43DC" w:rsidRDefault="00B37993" w:rsidP="0014267B">
            <w:r>
              <w:t>2mg/l</w:t>
            </w:r>
          </w:p>
        </w:tc>
      </w:tr>
      <w:tr w:rsidR="00A67EC6" w:rsidRPr="002C43DC" w:rsidTr="000A4304">
        <w:trPr>
          <w:trHeight w:val="406"/>
        </w:trPr>
        <w:tc>
          <w:tcPr>
            <w:tcW w:w="1783" w:type="dxa"/>
          </w:tcPr>
          <w:p w:rsidR="00A67EC6" w:rsidRDefault="00A67EC6" w:rsidP="00A67EC6">
            <w:r w:rsidRPr="00E90B88">
              <w:t>11 November 2020</w:t>
            </w:r>
          </w:p>
        </w:tc>
        <w:tc>
          <w:tcPr>
            <w:tcW w:w="2040" w:type="dxa"/>
          </w:tcPr>
          <w:p w:rsidR="00A67EC6" w:rsidRDefault="00A67EC6" w:rsidP="00A67EC6">
            <w:r w:rsidRPr="0052621E">
              <w:t>Plant RO Water</w:t>
            </w:r>
          </w:p>
        </w:tc>
        <w:tc>
          <w:tcPr>
            <w:tcW w:w="1984" w:type="dxa"/>
          </w:tcPr>
          <w:p w:rsidR="00A67EC6" w:rsidRPr="002C43DC" w:rsidRDefault="00A67EC6" w:rsidP="00A67EC6">
            <w:pPr>
              <w:jc w:val="center"/>
            </w:pPr>
            <w:r>
              <w:t>-</w:t>
            </w:r>
          </w:p>
        </w:tc>
        <w:tc>
          <w:tcPr>
            <w:tcW w:w="2365" w:type="dxa"/>
          </w:tcPr>
          <w:p w:rsidR="00A67EC6" w:rsidRPr="00FF3F4D" w:rsidRDefault="00A67EC6" w:rsidP="00A67EC6">
            <w:r>
              <w:t>Total Coliform Organism 210,000</w:t>
            </w:r>
          </w:p>
        </w:tc>
        <w:tc>
          <w:tcPr>
            <w:tcW w:w="1944" w:type="dxa"/>
          </w:tcPr>
          <w:p w:rsidR="00A67EC6" w:rsidRDefault="00A67EC6" w:rsidP="00A67EC6">
            <w:r w:rsidRPr="00FF3F4D">
              <w:t>10,000counts/100mL</w:t>
            </w:r>
          </w:p>
        </w:tc>
      </w:tr>
      <w:tr w:rsidR="00C36EAF" w:rsidRPr="002C43DC" w:rsidTr="000A4304">
        <w:trPr>
          <w:trHeight w:val="406"/>
        </w:trPr>
        <w:tc>
          <w:tcPr>
            <w:tcW w:w="1783" w:type="dxa"/>
          </w:tcPr>
          <w:p w:rsidR="00C36EAF" w:rsidRDefault="00C36EAF" w:rsidP="00C36EAF">
            <w:r w:rsidRPr="00437B8A">
              <w:t>11 November 2020</w:t>
            </w:r>
          </w:p>
        </w:tc>
        <w:tc>
          <w:tcPr>
            <w:tcW w:w="2040" w:type="dxa"/>
          </w:tcPr>
          <w:p w:rsidR="00C36EAF" w:rsidRPr="002C43DC" w:rsidRDefault="00C36EAF" w:rsidP="00C36EAF">
            <w:r w:rsidRPr="002C43DC">
              <w:t>H 05</w:t>
            </w:r>
          </w:p>
        </w:tc>
        <w:tc>
          <w:tcPr>
            <w:tcW w:w="1984" w:type="dxa"/>
          </w:tcPr>
          <w:p w:rsidR="00C36EAF" w:rsidRPr="002C43DC" w:rsidRDefault="00C36EAF" w:rsidP="00C36EAF">
            <w:r w:rsidRPr="002C43DC">
              <w:t>E567585,N9609246</w:t>
            </w:r>
          </w:p>
        </w:tc>
        <w:tc>
          <w:tcPr>
            <w:tcW w:w="2365" w:type="dxa"/>
          </w:tcPr>
          <w:p w:rsidR="00C36EAF" w:rsidRPr="002C43DC" w:rsidRDefault="00634D2E" w:rsidP="00C36EAF">
            <w:r>
              <w:t>Colour - 63</w:t>
            </w:r>
          </w:p>
        </w:tc>
        <w:tc>
          <w:tcPr>
            <w:tcW w:w="1944" w:type="dxa"/>
          </w:tcPr>
          <w:p w:rsidR="00C36EAF" w:rsidRPr="002C43DC" w:rsidRDefault="00634D2E" w:rsidP="00C36EAF">
            <w:r>
              <w:t>1.5-50 TCU</w:t>
            </w:r>
          </w:p>
        </w:tc>
      </w:tr>
      <w:tr w:rsidR="00C36EAF" w:rsidRPr="002C43DC" w:rsidTr="000A4304">
        <w:trPr>
          <w:trHeight w:val="406"/>
        </w:trPr>
        <w:tc>
          <w:tcPr>
            <w:tcW w:w="1783" w:type="dxa"/>
          </w:tcPr>
          <w:p w:rsidR="00C36EAF" w:rsidRDefault="00C36EAF" w:rsidP="00C36EAF">
            <w:r w:rsidRPr="00437B8A">
              <w:t>11 November 2020</w:t>
            </w:r>
          </w:p>
        </w:tc>
        <w:tc>
          <w:tcPr>
            <w:tcW w:w="2040" w:type="dxa"/>
          </w:tcPr>
          <w:p w:rsidR="00C36EAF" w:rsidRPr="009E611A" w:rsidRDefault="00C36EAF" w:rsidP="00C36EAF">
            <w:r>
              <w:t xml:space="preserve">Reservoir No 1 </w:t>
            </w:r>
          </w:p>
        </w:tc>
        <w:tc>
          <w:tcPr>
            <w:tcW w:w="1984" w:type="dxa"/>
          </w:tcPr>
          <w:p w:rsidR="00C36EAF" w:rsidRPr="009E611A" w:rsidRDefault="00C36EAF" w:rsidP="00C36EAF"/>
        </w:tc>
        <w:tc>
          <w:tcPr>
            <w:tcW w:w="2365" w:type="dxa"/>
          </w:tcPr>
          <w:p w:rsidR="00C36EAF" w:rsidRDefault="00C36EAF" w:rsidP="00C36EAF">
            <w:r>
              <w:t>TSS</w:t>
            </w:r>
            <w:r w:rsidR="0022020C">
              <w:t xml:space="preserve"> - 170</w:t>
            </w:r>
          </w:p>
        </w:tc>
        <w:tc>
          <w:tcPr>
            <w:tcW w:w="1944" w:type="dxa"/>
          </w:tcPr>
          <w:p w:rsidR="00C36EAF" w:rsidRPr="002C43DC" w:rsidRDefault="00C36EAF" w:rsidP="00C36EAF">
            <w:r>
              <w:t>100mg/l</w:t>
            </w:r>
          </w:p>
        </w:tc>
      </w:tr>
      <w:tr w:rsidR="00C36EAF" w:rsidRPr="002C43DC" w:rsidTr="000A4304">
        <w:trPr>
          <w:trHeight w:val="406"/>
        </w:trPr>
        <w:tc>
          <w:tcPr>
            <w:tcW w:w="1783" w:type="dxa"/>
          </w:tcPr>
          <w:p w:rsidR="00C36EAF" w:rsidRDefault="00C36EAF" w:rsidP="00C36EAF">
            <w:r w:rsidRPr="00437B8A">
              <w:t>11 November 2020</w:t>
            </w:r>
          </w:p>
        </w:tc>
        <w:tc>
          <w:tcPr>
            <w:tcW w:w="2040" w:type="dxa"/>
          </w:tcPr>
          <w:p w:rsidR="00C36EAF" w:rsidRPr="009E611A" w:rsidRDefault="00C36EAF" w:rsidP="00C36EAF">
            <w:r>
              <w:t xml:space="preserve">Reservoir No 1 </w:t>
            </w:r>
          </w:p>
        </w:tc>
        <w:tc>
          <w:tcPr>
            <w:tcW w:w="1984" w:type="dxa"/>
          </w:tcPr>
          <w:p w:rsidR="00C36EAF" w:rsidRPr="002C43DC" w:rsidRDefault="00C36EAF" w:rsidP="00C36EAF"/>
        </w:tc>
        <w:tc>
          <w:tcPr>
            <w:tcW w:w="2365" w:type="dxa"/>
          </w:tcPr>
          <w:p w:rsidR="00C36EAF" w:rsidRDefault="0022020C" w:rsidP="00C36EAF">
            <w:r>
              <w:t>Colour - 1480</w:t>
            </w:r>
          </w:p>
        </w:tc>
        <w:tc>
          <w:tcPr>
            <w:tcW w:w="1944" w:type="dxa"/>
          </w:tcPr>
          <w:p w:rsidR="00C36EAF" w:rsidRPr="002C43DC" w:rsidRDefault="00C36EAF" w:rsidP="00C36EAF">
            <w:r>
              <w:t>300 TCU</w:t>
            </w:r>
          </w:p>
        </w:tc>
      </w:tr>
      <w:tr w:rsidR="00C36EAF" w:rsidRPr="002C43DC" w:rsidTr="000A4304">
        <w:trPr>
          <w:trHeight w:val="406"/>
        </w:trPr>
        <w:tc>
          <w:tcPr>
            <w:tcW w:w="1783" w:type="dxa"/>
          </w:tcPr>
          <w:p w:rsidR="00C36EAF" w:rsidRDefault="00C36EAF" w:rsidP="00C36EAF">
            <w:r w:rsidRPr="00437B8A">
              <w:t>11 November 2020</w:t>
            </w:r>
          </w:p>
        </w:tc>
        <w:tc>
          <w:tcPr>
            <w:tcW w:w="2040" w:type="dxa"/>
          </w:tcPr>
          <w:p w:rsidR="00C36EAF" w:rsidRPr="009E611A" w:rsidRDefault="00C36EAF" w:rsidP="00C36EAF">
            <w:r>
              <w:t xml:space="preserve">Reservoir No 1 </w:t>
            </w:r>
          </w:p>
        </w:tc>
        <w:tc>
          <w:tcPr>
            <w:tcW w:w="1984" w:type="dxa"/>
          </w:tcPr>
          <w:p w:rsidR="00C36EAF" w:rsidRPr="002C43DC" w:rsidRDefault="00C36EAF" w:rsidP="00C36EAF"/>
        </w:tc>
        <w:tc>
          <w:tcPr>
            <w:tcW w:w="2365" w:type="dxa"/>
          </w:tcPr>
          <w:p w:rsidR="00C36EAF" w:rsidRPr="002C43DC" w:rsidRDefault="00C36EAF" w:rsidP="00C36EAF">
            <w:r>
              <w:t>Iron total- 5.9</w:t>
            </w:r>
          </w:p>
        </w:tc>
        <w:tc>
          <w:tcPr>
            <w:tcW w:w="1944" w:type="dxa"/>
          </w:tcPr>
          <w:p w:rsidR="00C36EAF" w:rsidRPr="002C43DC" w:rsidRDefault="00C36EAF" w:rsidP="00C36EAF">
            <w:r>
              <w:t>5mg/l</w:t>
            </w:r>
          </w:p>
        </w:tc>
      </w:tr>
      <w:tr w:rsidR="00C36EAF" w:rsidRPr="002C43DC" w:rsidTr="000A4304">
        <w:trPr>
          <w:trHeight w:val="406"/>
        </w:trPr>
        <w:tc>
          <w:tcPr>
            <w:tcW w:w="1783" w:type="dxa"/>
          </w:tcPr>
          <w:p w:rsidR="00C36EAF" w:rsidRDefault="00C36EAF" w:rsidP="00C36EAF">
            <w:r w:rsidRPr="00437B8A">
              <w:t>11 November 2020</w:t>
            </w:r>
          </w:p>
        </w:tc>
        <w:tc>
          <w:tcPr>
            <w:tcW w:w="2040" w:type="dxa"/>
          </w:tcPr>
          <w:p w:rsidR="00C36EAF" w:rsidRPr="009E611A" w:rsidRDefault="00C36EAF" w:rsidP="00C36EAF">
            <w:r>
              <w:t xml:space="preserve">Reservoir No 1 </w:t>
            </w:r>
          </w:p>
        </w:tc>
        <w:tc>
          <w:tcPr>
            <w:tcW w:w="1984" w:type="dxa"/>
          </w:tcPr>
          <w:p w:rsidR="00C36EAF" w:rsidRPr="002C43DC" w:rsidRDefault="00C36EAF" w:rsidP="00C36EAF"/>
        </w:tc>
        <w:tc>
          <w:tcPr>
            <w:tcW w:w="2365" w:type="dxa"/>
          </w:tcPr>
          <w:p w:rsidR="00C36EAF" w:rsidRPr="002C43DC" w:rsidRDefault="00C36EAF" w:rsidP="00C36EAF">
            <w:r>
              <w:t>Chloride- 222</w:t>
            </w:r>
          </w:p>
        </w:tc>
        <w:tc>
          <w:tcPr>
            <w:tcW w:w="1944" w:type="dxa"/>
          </w:tcPr>
          <w:p w:rsidR="00C36EAF" w:rsidRPr="002C43DC" w:rsidRDefault="00C36EAF" w:rsidP="00C36EAF">
            <w:r>
              <w:t>200mg/l</w:t>
            </w:r>
          </w:p>
        </w:tc>
      </w:tr>
      <w:tr w:rsidR="00B925FF" w:rsidRPr="002C43DC" w:rsidTr="000A4304">
        <w:trPr>
          <w:trHeight w:val="406"/>
        </w:trPr>
        <w:tc>
          <w:tcPr>
            <w:tcW w:w="1783" w:type="dxa"/>
          </w:tcPr>
          <w:p w:rsidR="00B925FF" w:rsidRDefault="00B925FF" w:rsidP="00B925FF">
            <w:r w:rsidRPr="00437B8A">
              <w:t>11 November 2020</w:t>
            </w:r>
          </w:p>
        </w:tc>
        <w:tc>
          <w:tcPr>
            <w:tcW w:w="2040" w:type="dxa"/>
          </w:tcPr>
          <w:p w:rsidR="00B925FF" w:rsidRPr="009E611A" w:rsidRDefault="00B925FF" w:rsidP="00B925FF">
            <w:r>
              <w:t xml:space="preserve">Reservoir No 1 </w:t>
            </w:r>
          </w:p>
        </w:tc>
        <w:tc>
          <w:tcPr>
            <w:tcW w:w="1984" w:type="dxa"/>
          </w:tcPr>
          <w:p w:rsidR="00B925FF" w:rsidRPr="002C43DC" w:rsidRDefault="00B925FF" w:rsidP="00B925FF"/>
        </w:tc>
        <w:tc>
          <w:tcPr>
            <w:tcW w:w="2365" w:type="dxa"/>
          </w:tcPr>
          <w:p w:rsidR="00B925FF" w:rsidRPr="00FF3F4D" w:rsidRDefault="00B925FF" w:rsidP="00B925FF">
            <w:r>
              <w:t>Total Coliform Organisms 6,000,000</w:t>
            </w:r>
          </w:p>
        </w:tc>
        <w:tc>
          <w:tcPr>
            <w:tcW w:w="1944" w:type="dxa"/>
          </w:tcPr>
          <w:p w:rsidR="00B925FF" w:rsidRDefault="00B925FF" w:rsidP="00B925FF">
            <w:r w:rsidRPr="00FF3F4D">
              <w:t>10,000counts/100mL</w:t>
            </w:r>
          </w:p>
        </w:tc>
      </w:tr>
    </w:tbl>
    <w:p w:rsidR="000A4304" w:rsidRDefault="000A4304" w:rsidP="00E74978">
      <w:pPr>
        <w:ind w:left="1134"/>
      </w:pPr>
    </w:p>
    <w:p w:rsidR="000A4304" w:rsidRDefault="000A4304">
      <w:r>
        <w:br w:type="page"/>
      </w:r>
    </w:p>
    <w:p w:rsidR="00176F85" w:rsidRPr="00176F85" w:rsidRDefault="00176F85" w:rsidP="000A4304"/>
    <w:p w:rsidR="00210DDD" w:rsidRDefault="00210DDD" w:rsidP="00CC3F10">
      <w:pPr>
        <w:spacing w:after="0"/>
        <w:rPr>
          <w:sz w:val="16"/>
          <w:szCs w:val="16"/>
        </w:rPr>
      </w:pPr>
    </w:p>
    <w:p w:rsidR="000C7665" w:rsidRPr="005D1624" w:rsidRDefault="000C7665" w:rsidP="000C7665">
      <w:pPr>
        <w:pStyle w:val="Heading1"/>
        <w:numPr>
          <w:ilvl w:val="1"/>
          <w:numId w:val="14"/>
        </w:numPr>
        <w:spacing w:before="0"/>
        <w:ind w:left="1134" w:hanging="566"/>
        <w:rPr>
          <w:rFonts w:asciiTheme="minorHAnsi" w:hAnsiTheme="minorHAnsi" w:cs="Segoe UI"/>
          <w:color w:val="000000" w:themeColor="text1"/>
          <w:sz w:val="22"/>
          <w:szCs w:val="22"/>
        </w:rPr>
      </w:pPr>
      <w:bookmarkStart w:id="29" w:name="_Toc52953966"/>
      <w:r>
        <w:rPr>
          <w:rFonts w:asciiTheme="minorHAnsi" w:hAnsiTheme="minorHAnsi" w:cs="Segoe UI"/>
          <w:color w:val="000000" w:themeColor="text1"/>
          <w:sz w:val="22"/>
          <w:szCs w:val="22"/>
        </w:rPr>
        <w:t>Groundwater Quality</w:t>
      </w:r>
      <w:bookmarkEnd w:id="29"/>
    </w:p>
    <w:p w:rsidR="00DA1194" w:rsidRPr="000C7665" w:rsidRDefault="00DA1194" w:rsidP="000C7665">
      <w:pPr>
        <w:spacing w:after="0"/>
        <w:rPr>
          <w:b/>
          <w:sz w:val="16"/>
          <w:szCs w:val="16"/>
        </w:rPr>
      </w:pPr>
    </w:p>
    <w:p w:rsidR="00AC71C4" w:rsidRDefault="00AC71C4" w:rsidP="00AC71C4">
      <w:pPr>
        <w:pStyle w:val="ListParagraph"/>
        <w:ind w:left="1134"/>
      </w:pPr>
      <w:r>
        <w:t>Standard against which groundwater quality is measured, as well as monitoring frequency to be supplied:</w:t>
      </w:r>
    </w:p>
    <w:p w:rsidR="00DA1194" w:rsidRPr="00DA1194" w:rsidRDefault="00DA1194" w:rsidP="00DA1194">
      <w:pPr>
        <w:pStyle w:val="ListParagraph"/>
        <w:ind w:left="1134"/>
        <w:rPr>
          <w:sz w:val="16"/>
          <w:szCs w:val="16"/>
        </w:rPr>
      </w:pPr>
    </w:p>
    <w:tbl>
      <w:tblPr>
        <w:tblStyle w:val="TableGrid"/>
        <w:tblW w:w="0" w:type="auto"/>
        <w:tblInd w:w="1134" w:type="dxa"/>
        <w:tblLook w:val="04A0" w:firstRow="1" w:lastRow="0" w:firstColumn="1" w:lastColumn="0" w:noHBand="0" w:noVBand="1"/>
      </w:tblPr>
      <w:tblGrid>
        <w:gridCol w:w="4498"/>
        <w:gridCol w:w="4422"/>
      </w:tblGrid>
      <w:tr w:rsidR="001B494F" w:rsidTr="00DD1841">
        <w:tc>
          <w:tcPr>
            <w:tcW w:w="4956" w:type="dxa"/>
          </w:tcPr>
          <w:p w:rsidR="001B494F" w:rsidRDefault="001B494F" w:rsidP="00DD1841">
            <w:pPr>
              <w:pStyle w:val="ListParagraph"/>
              <w:ind w:left="0"/>
            </w:pPr>
            <w:r>
              <w:t>Standard:</w:t>
            </w:r>
            <w:r w:rsidR="002A0BB7">
              <w:t xml:space="preserve"> </w:t>
            </w:r>
            <w:r w:rsidR="002A0BB7" w:rsidRPr="00E86094">
              <w:t>THE ENVIRONMENTAL MANAGEMENT (WATER QUALITY STANDARDS) REGULATIONS, 2007</w:t>
            </w:r>
          </w:p>
          <w:p w:rsidR="001B494F" w:rsidRDefault="001B494F" w:rsidP="00DD1841">
            <w:pPr>
              <w:pStyle w:val="ListParagraph"/>
              <w:ind w:left="0"/>
            </w:pPr>
          </w:p>
        </w:tc>
        <w:tc>
          <w:tcPr>
            <w:tcW w:w="4956" w:type="dxa"/>
          </w:tcPr>
          <w:p w:rsidR="001B494F" w:rsidRDefault="001B494F" w:rsidP="00DD1841">
            <w:pPr>
              <w:pStyle w:val="ListParagraph"/>
              <w:ind w:left="0"/>
            </w:pPr>
            <w:r>
              <w:t>Frequency:</w:t>
            </w:r>
            <w:r w:rsidR="002A0BB7">
              <w:t xml:space="preserve"> Bi –annually or when need arises</w:t>
            </w:r>
          </w:p>
        </w:tc>
      </w:tr>
    </w:tbl>
    <w:p w:rsidR="004700A1" w:rsidRDefault="00CC3F10" w:rsidP="00DA1194">
      <w:pPr>
        <w:pStyle w:val="Caption"/>
        <w:keepNext/>
        <w:spacing w:after="0"/>
        <w:ind w:left="1134"/>
        <w:rPr>
          <w:rFonts w:cs="Segoe UI"/>
          <w:sz w:val="20"/>
          <w:szCs w:val="20"/>
        </w:rPr>
      </w:pPr>
      <w:r>
        <w:rPr>
          <w:rFonts w:cs="Segoe UI"/>
          <w:sz w:val="20"/>
          <w:szCs w:val="20"/>
        </w:rPr>
        <w:t xml:space="preserve"> </w:t>
      </w:r>
    </w:p>
    <w:p w:rsidR="00017FC4" w:rsidRPr="007152BF" w:rsidRDefault="00E74978" w:rsidP="007152BF">
      <w:pPr>
        <w:spacing w:after="0"/>
        <w:ind w:left="1134"/>
      </w:pPr>
      <w:r w:rsidRPr="001F6E86">
        <w:rPr>
          <w:i/>
        </w:rPr>
        <w:t xml:space="preserve">Each organisation to populate the table below with all variables monitored, units and the </w:t>
      </w:r>
      <w:r>
        <w:rPr>
          <w:i/>
        </w:rPr>
        <w:t>standard</w:t>
      </w:r>
      <w:r w:rsidRPr="001F6E86">
        <w:rPr>
          <w:i/>
        </w:rPr>
        <w:t xml:space="preserve"> value that may not be exceeded (horisontal row) - as per example. Coordinates of all monitoring sites must be indicated in last column and the name of the monitoring locality in the first column.</w:t>
      </w:r>
    </w:p>
    <w:p w:rsidR="00DA1194" w:rsidRPr="00DA1194" w:rsidRDefault="00DA1194" w:rsidP="00DA1194">
      <w:pPr>
        <w:pStyle w:val="Caption"/>
        <w:keepNext/>
        <w:spacing w:after="0"/>
        <w:ind w:left="1134"/>
        <w:rPr>
          <w:rFonts w:cs="Segoe UI"/>
          <w:sz w:val="20"/>
          <w:szCs w:val="20"/>
        </w:rPr>
      </w:pPr>
    </w:p>
    <w:p w:rsidR="00DA1194" w:rsidRDefault="00E74978" w:rsidP="00E74978">
      <w:pPr>
        <w:pStyle w:val="Caption"/>
        <w:ind w:left="414" w:firstLine="720"/>
        <w:rPr>
          <w:sz w:val="20"/>
          <w:szCs w:val="20"/>
        </w:rPr>
      </w:pPr>
      <w:bookmarkStart w:id="30" w:name="_Toc52953996"/>
      <w:r w:rsidRPr="00E74978">
        <w:rPr>
          <w:sz w:val="20"/>
          <w:szCs w:val="20"/>
        </w:rPr>
        <w:t xml:space="preserve">Table </w:t>
      </w:r>
      <w:r w:rsidRPr="00E74978">
        <w:rPr>
          <w:sz w:val="20"/>
          <w:szCs w:val="20"/>
        </w:rPr>
        <w:fldChar w:fldCharType="begin"/>
      </w:r>
      <w:r w:rsidRPr="00E74978">
        <w:rPr>
          <w:sz w:val="20"/>
          <w:szCs w:val="20"/>
        </w:rPr>
        <w:instrText xml:space="preserve"> SEQ Table \* ARABIC </w:instrText>
      </w:r>
      <w:r w:rsidRPr="00E74978">
        <w:rPr>
          <w:sz w:val="20"/>
          <w:szCs w:val="20"/>
        </w:rPr>
        <w:fldChar w:fldCharType="separate"/>
      </w:r>
      <w:r w:rsidR="00100687">
        <w:rPr>
          <w:noProof/>
          <w:sz w:val="20"/>
          <w:szCs w:val="20"/>
        </w:rPr>
        <w:t>12</w:t>
      </w:r>
      <w:r w:rsidRPr="00E74978">
        <w:rPr>
          <w:sz w:val="20"/>
          <w:szCs w:val="20"/>
        </w:rPr>
        <w:fldChar w:fldCharType="end"/>
      </w:r>
      <w:r w:rsidRPr="00E74978">
        <w:rPr>
          <w:sz w:val="20"/>
          <w:szCs w:val="20"/>
        </w:rPr>
        <w:t>: Groundwater Quality Non-conformances</w:t>
      </w:r>
      <w:bookmarkEnd w:id="30"/>
    </w:p>
    <w:p w:rsidR="007152BF" w:rsidRPr="007152BF" w:rsidRDefault="007152BF" w:rsidP="007152BF">
      <w:pPr>
        <w:pStyle w:val="ListParagraph"/>
        <w:numPr>
          <w:ilvl w:val="0"/>
          <w:numId w:val="46"/>
        </w:numPr>
      </w:pPr>
      <w:r>
        <w:t>Ground water monitoring was not conducted</w:t>
      </w:r>
    </w:p>
    <w:tbl>
      <w:tblPr>
        <w:tblStyle w:val="TableGrid"/>
        <w:tblW w:w="0" w:type="auto"/>
        <w:tblInd w:w="1134" w:type="dxa"/>
        <w:tblLook w:val="04A0" w:firstRow="1" w:lastRow="0" w:firstColumn="1" w:lastColumn="0" w:noHBand="0" w:noVBand="1"/>
      </w:tblPr>
      <w:tblGrid>
        <w:gridCol w:w="1099"/>
        <w:gridCol w:w="1244"/>
        <w:gridCol w:w="743"/>
        <w:gridCol w:w="743"/>
        <w:gridCol w:w="743"/>
        <w:gridCol w:w="743"/>
        <w:gridCol w:w="743"/>
        <w:gridCol w:w="743"/>
        <w:gridCol w:w="743"/>
        <w:gridCol w:w="1276"/>
      </w:tblGrid>
      <w:tr w:rsidR="00AC71C4" w:rsidTr="00C8341C">
        <w:tc>
          <w:tcPr>
            <w:tcW w:w="1079" w:type="dxa"/>
            <w:shd w:val="clear" w:color="auto" w:fill="1C5083"/>
          </w:tcPr>
          <w:p w:rsidR="00AC71C4" w:rsidRPr="00DD1841" w:rsidRDefault="00AC71C4" w:rsidP="00C8341C">
            <w:pPr>
              <w:rPr>
                <w:b/>
                <w:color w:val="FFFFFF" w:themeColor="background1"/>
              </w:rPr>
            </w:pPr>
            <w:r w:rsidRPr="00DD1841">
              <w:rPr>
                <w:b/>
                <w:color w:val="FFFFFF" w:themeColor="background1"/>
              </w:rPr>
              <w:t>Variable monitored</w:t>
            </w:r>
          </w:p>
        </w:tc>
        <w:tc>
          <w:tcPr>
            <w:tcW w:w="1244" w:type="dxa"/>
            <w:shd w:val="clear" w:color="auto" w:fill="1C5083"/>
          </w:tcPr>
          <w:p w:rsidR="00AC71C4" w:rsidRPr="00DD1841" w:rsidRDefault="00AC71C4" w:rsidP="00C8341C">
            <w:pPr>
              <w:rPr>
                <w:b/>
                <w:color w:val="FFFFFF" w:themeColor="background1"/>
              </w:rPr>
            </w:pPr>
            <w:r w:rsidRPr="00DD1841">
              <w:rPr>
                <w:b/>
                <w:color w:val="FFFFFF" w:themeColor="background1"/>
              </w:rPr>
              <w:t>e.g.</w:t>
            </w:r>
          </w:p>
          <w:p w:rsidR="00AC71C4" w:rsidRPr="00DD1841" w:rsidRDefault="00AC71C4" w:rsidP="00C8341C">
            <w:pPr>
              <w:rPr>
                <w:b/>
                <w:color w:val="FFFFFF" w:themeColor="background1"/>
              </w:rPr>
            </w:pPr>
            <w:r w:rsidRPr="00DD1841">
              <w:rPr>
                <w:b/>
                <w:color w:val="FFFFFF" w:themeColor="background1"/>
              </w:rPr>
              <w:t>Electrical conductivity (EC)</w:t>
            </w:r>
          </w:p>
        </w:tc>
        <w:tc>
          <w:tcPr>
            <w:tcW w:w="743" w:type="dxa"/>
            <w:shd w:val="clear" w:color="auto" w:fill="1C5083"/>
          </w:tcPr>
          <w:p w:rsidR="00AC71C4" w:rsidRPr="00DD1841" w:rsidRDefault="00AC71C4" w:rsidP="00C8341C">
            <w:pPr>
              <w:rPr>
                <w:b/>
                <w:color w:val="FFFFFF" w:themeColor="background1"/>
              </w:rPr>
            </w:pPr>
          </w:p>
        </w:tc>
        <w:tc>
          <w:tcPr>
            <w:tcW w:w="743" w:type="dxa"/>
            <w:shd w:val="clear" w:color="auto" w:fill="1C5083"/>
          </w:tcPr>
          <w:p w:rsidR="00AC71C4" w:rsidRPr="00DD1841" w:rsidRDefault="00AC71C4" w:rsidP="00C8341C">
            <w:pPr>
              <w:rPr>
                <w:b/>
                <w:color w:val="FFFFFF" w:themeColor="background1"/>
              </w:rPr>
            </w:pPr>
          </w:p>
        </w:tc>
        <w:tc>
          <w:tcPr>
            <w:tcW w:w="743" w:type="dxa"/>
            <w:shd w:val="clear" w:color="auto" w:fill="1C5083"/>
          </w:tcPr>
          <w:p w:rsidR="00AC71C4" w:rsidRPr="00DD1841" w:rsidRDefault="00AC71C4" w:rsidP="00C8341C">
            <w:pPr>
              <w:rPr>
                <w:b/>
                <w:color w:val="FFFFFF" w:themeColor="background1"/>
              </w:rPr>
            </w:pPr>
          </w:p>
        </w:tc>
        <w:tc>
          <w:tcPr>
            <w:tcW w:w="743" w:type="dxa"/>
            <w:shd w:val="clear" w:color="auto" w:fill="1C5083"/>
          </w:tcPr>
          <w:p w:rsidR="00AC71C4" w:rsidRPr="00DD1841" w:rsidRDefault="00AC71C4" w:rsidP="00C8341C">
            <w:pPr>
              <w:rPr>
                <w:b/>
                <w:color w:val="FFFFFF" w:themeColor="background1"/>
              </w:rPr>
            </w:pPr>
          </w:p>
        </w:tc>
        <w:tc>
          <w:tcPr>
            <w:tcW w:w="743" w:type="dxa"/>
            <w:shd w:val="clear" w:color="auto" w:fill="1C5083"/>
          </w:tcPr>
          <w:p w:rsidR="00AC71C4" w:rsidRPr="00DD1841" w:rsidRDefault="00AC71C4" w:rsidP="00C8341C">
            <w:pPr>
              <w:rPr>
                <w:b/>
                <w:color w:val="FFFFFF" w:themeColor="background1"/>
              </w:rPr>
            </w:pPr>
          </w:p>
        </w:tc>
        <w:tc>
          <w:tcPr>
            <w:tcW w:w="743" w:type="dxa"/>
            <w:shd w:val="clear" w:color="auto" w:fill="1C5083"/>
          </w:tcPr>
          <w:p w:rsidR="00AC71C4" w:rsidRPr="00DD1841" w:rsidRDefault="00AC71C4" w:rsidP="00C8341C">
            <w:pPr>
              <w:rPr>
                <w:b/>
                <w:color w:val="FFFFFF" w:themeColor="background1"/>
              </w:rPr>
            </w:pPr>
          </w:p>
        </w:tc>
        <w:tc>
          <w:tcPr>
            <w:tcW w:w="743" w:type="dxa"/>
            <w:shd w:val="clear" w:color="auto" w:fill="1C5083"/>
          </w:tcPr>
          <w:p w:rsidR="00AC71C4" w:rsidRPr="00DD1841" w:rsidRDefault="00AC71C4" w:rsidP="00C8341C">
            <w:pPr>
              <w:rPr>
                <w:b/>
                <w:color w:val="FFFFFF" w:themeColor="background1"/>
              </w:rPr>
            </w:pPr>
          </w:p>
        </w:tc>
        <w:tc>
          <w:tcPr>
            <w:tcW w:w="1254" w:type="dxa"/>
            <w:vMerge w:val="restart"/>
            <w:shd w:val="clear" w:color="auto" w:fill="1C5083"/>
          </w:tcPr>
          <w:p w:rsidR="00AC71C4" w:rsidRPr="00DD1841" w:rsidRDefault="00AC71C4" w:rsidP="00C8341C">
            <w:pPr>
              <w:rPr>
                <w:b/>
                <w:color w:val="FFFFFF" w:themeColor="background1"/>
              </w:rPr>
            </w:pPr>
            <w:r w:rsidRPr="00DD1841">
              <w:rPr>
                <w:b/>
                <w:color w:val="FFFFFF" w:themeColor="background1"/>
              </w:rPr>
              <w:t>Coordinates: monitoring locality (Latitude and longitude values as  recorded in WUL)</w:t>
            </w:r>
          </w:p>
        </w:tc>
      </w:tr>
      <w:tr w:rsidR="00AC71C4" w:rsidTr="00C8341C">
        <w:tc>
          <w:tcPr>
            <w:tcW w:w="1079" w:type="dxa"/>
            <w:shd w:val="clear" w:color="auto" w:fill="1C5083"/>
          </w:tcPr>
          <w:p w:rsidR="00AC71C4" w:rsidRPr="00DD1841" w:rsidRDefault="00AC71C4" w:rsidP="00DD1841">
            <w:pPr>
              <w:jc w:val="center"/>
              <w:rPr>
                <w:b/>
                <w:color w:val="FFFFFF" w:themeColor="background1"/>
              </w:rPr>
            </w:pPr>
            <w:r w:rsidRPr="00DD1841">
              <w:rPr>
                <w:b/>
                <w:color w:val="FFFFFF" w:themeColor="background1"/>
              </w:rPr>
              <w:t>Unit</w:t>
            </w:r>
          </w:p>
        </w:tc>
        <w:tc>
          <w:tcPr>
            <w:tcW w:w="1244" w:type="dxa"/>
            <w:shd w:val="clear" w:color="auto" w:fill="1C5083"/>
          </w:tcPr>
          <w:p w:rsidR="00AC71C4" w:rsidRPr="00DD1841" w:rsidRDefault="00AC71C4" w:rsidP="00DD1841">
            <w:pPr>
              <w:jc w:val="center"/>
              <w:rPr>
                <w:b/>
                <w:color w:val="FFFFFF" w:themeColor="background1"/>
              </w:rPr>
            </w:pPr>
            <w:r w:rsidRPr="00DD1841">
              <w:rPr>
                <w:b/>
                <w:color w:val="FFFFFF" w:themeColor="background1"/>
              </w:rPr>
              <w:t>mS/m</w:t>
            </w:r>
          </w:p>
          <w:p w:rsidR="00AC71C4" w:rsidRPr="00DD1841" w:rsidRDefault="00AC71C4" w:rsidP="00DD1841">
            <w:pPr>
              <w:jc w:val="center"/>
              <w:rPr>
                <w:b/>
                <w:color w:val="FFFFFF" w:themeColor="background1"/>
              </w:rPr>
            </w:pPr>
          </w:p>
        </w:tc>
        <w:tc>
          <w:tcPr>
            <w:tcW w:w="743" w:type="dxa"/>
            <w:shd w:val="clear" w:color="auto" w:fill="1C5083"/>
          </w:tcPr>
          <w:p w:rsidR="00AC71C4" w:rsidRPr="00DD1841" w:rsidRDefault="00AC71C4" w:rsidP="00DD1841">
            <w:pPr>
              <w:jc w:val="center"/>
              <w:rPr>
                <w:b/>
                <w:color w:val="FFFFFF" w:themeColor="background1"/>
              </w:rPr>
            </w:pPr>
          </w:p>
        </w:tc>
        <w:tc>
          <w:tcPr>
            <w:tcW w:w="743" w:type="dxa"/>
            <w:shd w:val="clear" w:color="auto" w:fill="1C5083"/>
          </w:tcPr>
          <w:p w:rsidR="00AC71C4" w:rsidRPr="00DD1841" w:rsidRDefault="00AC71C4" w:rsidP="00DD1841">
            <w:pPr>
              <w:jc w:val="center"/>
              <w:rPr>
                <w:b/>
                <w:color w:val="FFFFFF" w:themeColor="background1"/>
              </w:rPr>
            </w:pPr>
          </w:p>
        </w:tc>
        <w:tc>
          <w:tcPr>
            <w:tcW w:w="743" w:type="dxa"/>
            <w:shd w:val="clear" w:color="auto" w:fill="1C5083"/>
          </w:tcPr>
          <w:p w:rsidR="00AC71C4" w:rsidRPr="00DD1841" w:rsidRDefault="00AC71C4" w:rsidP="00DD1841">
            <w:pPr>
              <w:jc w:val="center"/>
              <w:rPr>
                <w:b/>
                <w:color w:val="FFFFFF" w:themeColor="background1"/>
              </w:rPr>
            </w:pPr>
          </w:p>
        </w:tc>
        <w:tc>
          <w:tcPr>
            <w:tcW w:w="743" w:type="dxa"/>
            <w:shd w:val="clear" w:color="auto" w:fill="1C5083"/>
          </w:tcPr>
          <w:p w:rsidR="00AC71C4" w:rsidRPr="00DD1841" w:rsidRDefault="00AC71C4" w:rsidP="00DD1841">
            <w:pPr>
              <w:jc w:val="center"/>
              <w:rPr>
                <w:b/>
                <w:color w:val="FFFFFF" w:themeColor="background1"/>
              </w:rPr>
            </w:pPr>
          </w:p>
        </w:tc>
        <w:tc>
          <w:tcPr>
            <w:tcW w:w="743" w:type="dxa"/>
            <w:shd w:val="clear" w:color="auto" w:fill="1C5083"/>
          </w:tcPr>
          <w:p w:rsidR="00AC71C4" w:rsidRPr="00DD1841" w:rsidRDefault="00AC71C4" w:rsidP="00DD1841">
            <w:pPr>
              <w:jc w:val="center"/>
              <w:rPr>
                <w:b/>
                <w:color w:val="FFFFFF" w:themeColor="background1"/>
              </w:rPr>
            </w:pPr>
          </w:p>
        </w:tc>
        <w:tc>
          <w:tcPr>
            <w:tcW w:w="743" w:type="dxa"/>
            <w:shd w:val="clear" w:color="auto" w:fill="1C5083"/>
          </w:tcPr>
          <w:p w:rsidR="00AC71C4" w:rsidRPr="00DD1841" w:rsidRDefault="00AC71C4" w:rsidP="00DD1841">
            <w:pPr>
              <w:jc w:val="center"/>
              <w:rPr>
                <w:b/>
                <w:color w:val="FFFFFF" w:themeColor="background1"/>
              </w:rPr>
            </w:pPr>
          </w:p>
        </w:tc>
        <w:tc>
          <w:tcPr>
            <w:tcW w:w="743" w:type="dxa"/>
            <w:shd w:val="clear" w:color="auto" w:fill="1C5083"/>
          </w:tcPr>
          <w:p w:rsidR="00AC71C4" w:rsidRPr="00DD1841" w:rsidRDefault="00AC71C4" w:rsidP="00DD1841">
            <w:pPr>
              <w:jc w:val="center"/>
              <w:rPr>
                <w:b/>
                <w:color w:val="FFFFFF" w:themeColor="background1"/>
              </w:rPr>
            </w:pPr>
          </w:p>
        </w:tc>
        <w:tc>
          <w:tcPr>
            <w:tcW w:w="1254" w:type="dxa"/>
            <w:vMerge/>
            <w:shd w:val="clear" w:color="auto" w:fill="1C5083"/>
          </w:tcPr>
          <w:p w:rsidR="00AC71C4" w:rsidRPr="00E74978" w:rsidRDefault="00AC71C4" w:rsidP="00C8341C">
            <w:pPr>
              <w:rPr>
                <w:color w:val="FFFFFF" w:themeColor="background1"/>
              </w:rPr>
            </w:pPr>
          </w:p>
        </w:tc>
      </w:tr>
      <w:tr w:rsidR="00AC71C4" w:rsidTr="00C8341C">
        <w:tc>
          <w:tcPr>
            <w:tcW w:w="1079" w:type="dxa"/>
            <w:shd w:val="clear" w:color="auto" w:fill="1C5083"/>
          </w:tcPr>
          <w:p w:rsidR="00AC71C4" w:rsidRPr="00DD1841" w:rsidRDefault="00AC71C4" w:rsidP="00DD1841">
            <w:pPr>
              <w:jc w:val="center"/>
              <w:rPr>
                <w:b/>
                <w:color w:val="FFFFFF" w:themeColor="background1"/>
              </w:rPr>
            </w:pPr>
            <w:r w:rsidRPr="00DD1841">
              <w:rPr>
                <w:b/>
                <w:color w:val="FFFFFF" w:themeColor="background1"/>
              </w:rPr>
              <w:t>Standard's value</w:t>
            </w:r>
          </w:p>
        </w:tc>
        <w:tc>
          <w:tcPr>
            <w:tcW w:w="1244" w:type="dxa"/>
            <w:shd w:val="clear" w:color="auto" w:fill="1C5083"/>
          </w:tcPr>
          <w:p w:rsidR="00AC71C4" w:rsidRPr="00DD1841" w:rsidRDefault="00AC71C4" w:rsidP="00DD1841">
            <w:pPr>
              <w:jc w:val="center"/>
              <w:rPr>
                <w:b/>
                <w:color w:val="FFFFFF" w:themeColor="background1"/>
              </w:rPr>
            </w:pPr>
            <w:r w:rsidRPr="00DD1841">
              <w:rPr>
                <w:b/>
                <w:color w:val="FFFFFF" w:themeColor="background1"/>
              </w:rPr>
              <w:t>100</w:t>
            </w:r>
          </w:p>
        </w:tc>
        <w:tc>
          <w:tcPr>
            <w:tcW w:w="743" w:type="dxa"/>
            <w:shd w:val="clear" w:color="auto" w:fill="1C5083"/>
          </w:tcPr>
          <w:p w:rsidR="00AC71C4" w:rsidRPr="00DD1841" w:rsidRDefault="00AC71C4" w:rsidP="00DD1841">
            <w:pPr>
              <w:jc w:val="center"/>
              <w:rPr>
                <w:b/>
                <w:color w:val="FFFFFF" w:themeColor="background1"/>
              </w:rPr>
            </w:pPr>
          </w:p>
        </w:tc>
        <w:tc>
          <w:tcPr>
            <w:tcW w:w="743" w:type="dxa"/>
            <w:shd w:val="clear" w:color="auto" w:fill="1C5083"/>
          </w:tcPr>
          <w:p w:rsidR="00AC71C4" w:rsidRPr="00DD1841" w:rsidRDefault="00AC71C4" w:rsidP="00DD1841">
            <w:pPr>
              <w:jc w:val="center"/>
              <w:rPr>
                <w:b/>
                <w:color w:val="FFFFFF" w:themeColor="background1"/>
              </w:rPr>
            </w:pPr>
          </w:p>
        </w:tc>
        <w:tc>
          <w:tcPr>
            <w:tcW w:w="743" w:type="dxa"/>
            <w:shd w:val="clear" w:color="auto" w:fill="1C5083"/>
          </w:tcPr>
          <w:p w:rsidR="00AC71C4" w:rsidRPr="00DD1841" w:rsidRDefault="00AC71C4" w:rsidP="00DD1841">
            <w:pPr>
              <w:jc w:val="center"/>
              <w:rPr>
                <w:b/>
                <w:color w:val="FFFFFF" w:themeColor="background1"/>
              </w:rPr>
            </w:pPr>
          </w:p>
        </w:tc>
        <w:tc>
          <w:tcPr>
            <w:tcW w:w="743" w:type="dxa"/>
            <w:shd w:val="clear" w:color="auto" w:fill="1C5083"/>
          </w:tcPr>
          <w:p w:rsidR="00AC71C4" w:rsidRPr="00DD1841" w:rsidRDefault="00AC71C4" w:rsidP="00DD1841">
            <w:pPr>
              <w:jc w:val="center"/>
              <w:rPr>
                <w:b/>
                <w:color w:val="FFFFFF" w:themeColor="background1"/>
              </w:rPr>
            </w:pPr>
          </w:p>
        </w:tc>
        <w:tc>
          <w:tcPr>
            <w:tcW w:w="743" w:type="dxa"/>
            <w:shd w:val="clear" w:color="auto" w:fill="1C5083"/>
          </w:tcPr>
          <w:p w:rsidR="00AC71C4" w:rsidRPr="00DD1841" w:rsidRDefault="00AC71C4" w:rsidP="00DD1841">
            <w:pPr>
              <w:jc w:val="center"/>
              <w:rPr>
                <w:b/>
                <w:color w:val="FFFFFF" w:themeColor="background1"/>
              </w:rPr>
            </w:pPr>
          </w:p>
        </w:tc>
        <w:tc>
          <w:tcPr>
            <w:tcW w:w="743" w:type="dxa"/>
            <w:shd w:val="clear" w:color="auto" w:fill="1C5083"/>
          </w:tcPr>
          <w:p w:rsidR="00AC71C4" w:rsidRPr="00DD1841" w:rsidRDefault="00AC71C4" w:rsidP="00DD1841">
            <w:pPr>
              <w:jc w:val="center"/>
              <w:rPr>
                <w:b/>
                <w:color w:val="FFFFFF" w:themeColor="background1"/>
              </w:rPr>
            </w:pPr>
          </w:p>
        </w:tc>
        <w:tc>
          <w:tcPr>
            <w:tcW w:w="743" w:type="dxa"/>
            <w:shd w:val="clear" w:color="auto" w:fill="1C5083"/>
          </w:tcPr>
          <w:p w:rsidR="00AC71C4" w:rsidRPr="00DD1841" w:rsidRDefault="00AC71C4" w:rsidP="00DD1841">
            <w:pPr>
              <w:jc w:val="center"/>
              <w:rPr>
                <w:b/>
                <w:color w:val="FFFFFF" w:themeColor="background1"/>
              </w:rPr>
            </w:pPr>
          </w:p>
        </w:tc>
        <w:tc>
          <w:tcPr>
            <w:tcW w:w="1254" w:type="dxa"/>
            <w:vMerge/>
            <w:shd w:val="clear" w:color="auto" w:fill="1C5083"/>
          </w:tcPr>
          <w:p w:rsidR="00AC71C4" w:rsidRPr="00E74978" w:rsidRDefault="00AC71C4" w:rsidP="00C8341C">
            <w:pPr>
              <w:rPr>
                <w:color w:val="FFFFFF" w:themeColor="background1"/>
              </w:rPr>
            </w:pPr>
          </w:p>
        </w:tc>
      </w:tr>
      <w:tr w:rsidR="00AC71C4" w:rsidTr="00DD1841">
        <w:tc>
          <w:tcPr>
            <w:tcW w:w="1079" w:type="dxa"/>
            <w:vAlign w:val="center"/>
          </w:tcPr>
          <w:p w:rsidR="00AC71C4" w:rsidRPr="00DD1841" w:rsidRDefault="00AC71C4" w:rsidP="00DD1841">
            <w:pPr>
              <w:jc w:val="center"/>
              <w:rPr>
                <w:rFonts w:asciiTheme="minorHAnsi" w:hAnsiTheme="minorHAnsi" w:cstheme="minorHAnsi"/>
              </w:rPr>
            </w:pPr>
          </w:p>
          <w:p w:rsidR="00AC71C4" w:rsidRPr="00DD1841" w:rsidRDefault="00AC71C4" w:rsidP="00DD1841">
            <w:pPr>
              <w:jc w:val="center"/>
              <w:rPr>
                <w:rFonts w:asciiTheme="minorHAnsi" w:hAnsiTheme="minorHAnsi" w:cstheme="minorHAnsi"/>
              </w:rPr>
            </w:pPr>
          </w:p>
        </w:tc>
        <w:tc>
          <w:tcPr>
            <w:tcW w:w="1244"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1254" w:type="dxa"/>
            <w:vAlign w:val="center"/>
          </w:tcPr>
          <w:p w:rsidR="00AC71C4" w:rsidRPr="00DD1841" w:rsidRDefault="00AC71C4" w:rsidP="00DD1841">
            <w:pPr>
              <w:jc w:val="center"/>
              <w:rPr>
                <w:rFonts w:asciiTheme="minorHAnsi" w:hAnsiTheme="minorHAnsi" w:cstheme="minorHAnsi"/>
              </w:rPr>
            </w:pPr>
          </w:p>
        </w:tc>
      </w:tr>
      <w:tr w:rsidR="00AC71C4" w:rsidTr="00DD1841">
        <w:tc>
          <w:tcPr>
            <w:tcW w:w="1079" w:type="dxa"/>
            <w:vAlign w:val="center"/>
          </w:tcPr>
          <w:p w:rsidR="00AC71C4" w:rsidRPr="00DD1841" w:rsidRDefault="00AC71C4" w:rsidP="00DD1841">
            <w:pPr>
              <w:jc w:val="center"/>
              <w:rPr>
                <w:rFonts w:asciiTheme="minorHAnsi" w:hAnsiTheme="minorHAnsi" w:cstheme="minorHAnsi"/>
              </w:rPr>
            </w:pPr>
          </w:p>
          <w:p w:rsidR="00AC71C4" w:rsidRPr="00DD1841" w:rsidRDefault="00AC71C4" w:rsidP="00DD1841">
            <w:pPr>
              <w:jc w:val="center"/>
              <w:rPr>
                <w:rFonts w:asciiTheme="minorHAnsi" w:hAnsiTheme="minorHAnsi" w:cstheme="minorHAnsi"/>
              </w:rPr>
            </w:pPr>
          </w:p>
        </w:tc>
        <w:tc>
          <w:tcPr>
            <w:tcW w:w="1244"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1254" w:type="dxa"/>
            <w:vAlign w:val="center"/>
          </w:tcPr>
          <w:p w:rsidR="00AC71C4" w:rsidRPr="00DD1841" w:rsidRDefault="00AC71C4" w:rsidP="00DD1841">
            <w:pPr>
              <w:jc w:val="center"/>
              <w:rPr>
                <w:rFonts w:asciiTheme="minorHAnsi" w:hAnsiTheme="minorHAnsi" w:cstheme="minorHAnsi"/>
              </w:rPr>
            </w:pPr>
          </w:p>
        </w:tc>
      </w:tr>
      <w:tr w:rsidR="00AC71C4" w:rsidTr="00DD1841">
        <w:tc>
          <w:tcPr>
            <w:tcW w:w="1079" w:type="dxa"/>
            <w:vAlign w:val="center"/>
          </w:tcPr>
          <w:p w:rsidR="00AC71C4" w:rsidRPr="00DD1841" w:rsidRDefault="00AC71C4" w:rsidP="00DD1841">
            <w:pPr>
              <w:jc w:val="center"/>
              <w:rPr>
                <w:rFonts w:asciiTheme="minorHAnsi" w:hAnsiTheme="minorHAnsi" w:cstheme="minorHAnsi"/>
              </w:rPr>
            </w:pPr>
          </w:p>
          <w:p w:rsidR="00AC71C4" w:rsidRPr="00DD1841" w:rsidRDefault="00AC71C4" w:rsidP="00DD1841">
            <w:pPr>
              <w:jc w:val="center"/>
              <w:rPr>
                <w:rFonts w:asciiTheme="minorHAnsi" w:hAnsiTheme="minorHAnsi" w:cstheme="minorHAnsi"/>
              </w:rPr>
            </w:pPr>
          </w:p>
        </w:tc>
        <w:tc>
          <w:tcPr>
            <w:tcW w:w="1244"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1254" w:type="dxa"/>
            <w:vAlign w:val="center"/>
          </w:tcPr>
          <w:p w:rsidR="00AC71C4" w:rsidRPr="00DD1841" w:rsidRDefault="00AC71C4" w:rsidP="00DD1841">
            <w:pPr>
              <w:jc w:val="center"/>
              <w:rPr>
                <w:rFonts w:asciiTheme="minorHAnsi" w:hAnsiTheme="minorHAnsi" w:cstheme="minorHAnsi"/>
              </w:rPr>
            </w:pPr>
          </w:p>
        </w:tc>
      </w:tr>
      <w:tr w:rsidR="00AC71C4" w:rsidTr="00DD1841">
        <w:tc>
          <w:tcPr>
            <w:tcW w:w="1079" w:type="dxa"/>
            <w:vAlign w:val="center"/>
          </w:tcPr>
          <w:p w:rsidR="00AC71C4" w:rsidRPr="00DD1841" w:rsidRDefault="00AC71C4" w:rsidP="00DD1841">
            <w:pPr>
              <w:jc w:val="center"/>
              <w:rPr>
                <w:rFonts w:asciiTheme="minorHAnsi" w:hAnsiTheme="minorHAnsi" w:cstheme="minorHAnsi"/>
              </w:rPr>
            </w:pPr>
          </w:p>
          <w:p w:rsidR="00AC71C4" w:rsidRPr="00DD1841" w:rsidRDefault="00AC71C4" w:rsidP="00DD1841">
            <w:pPr>
              <w:jc w:val="center"/>
              <w:rPr>
                <w:rFonts w:asciiTheme="minorHAnsi" w:hAnsiTheme="minorHAnsi" w:cstheme="minorHAnsi"/>
              </w:rPr>
            </w:pPr>
          </w:p>
        </w:tc>
        <w:tc>
          <w:tcPr>
            <w:tcW w:w="1244"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1254" w:type="dxa"/>
            <w:vAlign w:val="center"/>
          </w:tcPr>
          <w:p w:rsidR="00AC71C4" w:rsidRPr="00DD1841" w:rsidRDefault="00AC71C4" w:rsidP="00DD1841">
            <w:pPr>
              <w:jc w:val="center"/>
              <w:rPr>
                <w:rFonts w:asciiTheme="minorHAnsi" w:hAnsiTheme="minorHAnsi" w:cstheme="minorHAnsi"/>
              </w:rPr>
            </w:pPr>
          </w:p>
        </w:tc>
      </w:tr>
      <w:tr w:rsidR="00AC71C4" w:rsidTr="00DD1841">
        <w:tc>
          <w:tcPr>
            <w:tcW w:w="1079" w:type="dxa"/>
            <w:vAlign w:val="center"/>
          </w:tcPr>
          <w:p w:rsidR="00AC71C4" w:rsidRPr="00DD1841" w:rsidRDefault="00AC71C4" w:rsidP="00DD1841">
            <w:pPr>
              <w:jc w:val="center"/>
              <w:rPr>
                <w:rFonts w:asciiTheme="minorHAnsi" w:hAnsiTheme="minorHAnsi" w:cstheme="minorHAnsi"/>
              </w:rPr>
            </w:pPr>
          </w:p>
          <w:p w:rsidR="00AC71C4" w:rsidRPr="00DD1841" w:rsidRDefault="00AC71C4" w:rsidP="00DD1841">
            <w:pPr>
              <w:jc w:val="center"/>
              <w:rPr>
                <w:rFonts w:asciiTheme="minorHAnsi" w:hAnsiTheme="minorHAnsi" w:cstheme="minorHAnsi"/>
              </w:rPr>
            </w:pPr>
          </w:p>
        </w:tc>
        <w:tc>
          <w:tcPr>
            <w:tcW w:w="1244"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743" w:type="dxa"/>
            <w:vAlign w:val="center"/>
          </w:tcPr>
          <w:p w:rsidR="00AC71C4" w:rsidRPr="00DD1841" w:rsidRDefault="00AC71C4" w:rsidP="00DD1841">
            <w:pPr>
              <w:jc w:val="center"/>
              <w:rPr>
                <w:rFonts w:asciiTheme="minorHAnsi" w:hAnsiTheme="minorHAnsi" w:cstheme="minorHAnsi"/>
              </w:rPr>
            </w:pPr>
          </w:p>
        </w:tc>
        <w:tc>
          <w:tcPr>
            <w:tcW w:w="1254" w:type="dxa"/>
            <w:vAlign w:val="center"/>
          </w:tcPr>
          <w:p w:rsidR="00AC71C4" w:rsidRPr="00DD1841" w:rsidRDefault="00AC71C4" w:rsidP="00DD1841">
            <w:pPr>
              <w:jc w:val="center"/>
              <w:rPr>
                <w:rFonts w:asciiTheme="minorHAnsi" w:hAnsiTheme="minorHAnsi" w:cstheme="minorHAnsi"/>
              </w:rPr>
            </w:pPr>
          </w:p>
        </w:tc>
      </w:tr>
    </w:tbl>
    <w:p w:rsidR="000C7665" w:rsidRDefault="000C7665" w:rsidP="00946B4A">
      <w:pPr>
        <w:spacing w:after="0"/>
      </w:pPr>
    </w:p>
    <w:p w:rsidR="00AC71C4" w:rsidRDefault="00AC71C4" w:rsidP="00946B4A">
      <w:pPr>
        <w:spacing w:after="0"/>
      </w:pPr>
    </w:p>
    <w:p w:rsidR="000C7665" w:rsidRPr="005D1624" w:rsidRDefault="000C7665" w:rsidP="000C7665">
      <w:pPr>
        <w:pStyle w:val="Heading1"/>
        <w:numPr>
          <w:ilvl w:val="1"/>
          <w:numId w:val="14"/>
        </w:numPr>
        <w:spacing w:before="0"/>
        <w:ind w:left="1134" w:hanging="566"/>
        <w:rPr>
          <w:rFonts w:asciiTheme="minorHAnsi" w:hAnsiTheme="minorHAnsi" w:cs="Segoe UI"/>
          <w:color w:val="000000" w:themeColor="text1"/>
          <w:sz w:val="22"/>
          <w:szCs w:val="22"/>
        </w:rPr>
      </w:pPr>
      <w:bookmarkStart w:id="31" w:name="_Toc52953967"/>
      <w:r>
        <w:rPr>
          <w:rFonts w:asciiTheme="minorHAnsi" w:hAnsiTheme="minorHAnsi" w:cs="Segoe UI"/>
          <w:color w:val="000000" w:themeColor="text1"/>
          <w:sz w:val="22"/>
          <w:szCs w:val="22"/>
        </w:rPr>
        <w:t>Air Quality</w:t>
      </w:r>
      <w:bookmarkEnd w:id="31"/>
    </w:p>
    <w:p w:rsidR="00DA1194" w:rsidRDefault="00D31476" w:rsidP="00DA1194">
      <w:pPr>
        <w:pStyle w:val="ListParagraph"/>
        <w:ind w:left="1134"/>
      </w:pPr>
      <w:r>
        <w:t>M</w:t>
      </w:r>
      <w:r w:rsidR="00DA1194">
        <w:t>onitori</w:t>
      </w:r>
      <w:r w:rsidR="00FF4956">
        <w:t>ng details for fall-out dust, PM</w:t>
      </w:r>
      <w:r w:rsidR="00DA1194">
        <w:t>₁₀</w:t>
      </w:r>
      <w:r w:rsidR="00210DDD">
        <w:t xml:space="preserve"> and PM₂,</w:t>
      </w:r>
      <w:r>
        <w:t xml:space="preserve">₅ sampling </w:t>
      </w:r>
      <w:r w:rsidR="00AC4544">
        <w:t>are recorded in this section.</w:t>
      </w:r>
    </w:p>
    <w:p w:rsidR="00FF4956" w:rsidRPr="00CC3F10" w:rsidRDefault="00FF4956" w:rsidP="00DA1194">
      <w:pPr>
        <w:pStyle w:val="ListParagraph"/>
        <w:ind w:left="1134"/>
        <w:rPr>
          <w:sz w:val="16"/>
          <w:szCs w:val="16"/>
        </w:rPr>
      </w:pPr>
    </w:p>
    <w:p w:rsidR="004700A1" w:rsidRDefault="00D31476" w:rsidP="00DA1194">
      <w:pPr>
        <w:pStyle w:val="ListParagraph"/>
        <w:ind w:left="1134"/>
        <w:rPr>
          <w:sz w:val="16"/>
          <w:szCs w:val="16"/>
        </w:rPr>
      </w:pPr>
      <w:r>
        <w:t>S</w:t>
      </w:r>
      <w:r w:rsidR="00FF4956">
        <w:t>tandard against</w:t>
      </w:r>
      <w:r w:rsidR="001B494F">
        <w:t xml:space="preserve"> which each element is measured, as w</w:t>
      </w:r>
      <w:r w:rsidR="00AC71C4">
        <w:t>ell as the monitoring frequency to be indicated:</w:t>
      </w:r>
    </w:p>
    <w:p w:rsidR="000C7665" w:rsidRPr="00CC3F10" w:rsidRDefault="000C7665" w:rsidP="00DA1194">
      <w:pPr>
        <w:pStyle w:val="ListParagraph"/>
        <w:ind w:left="1134"/>
        <w:rPr>
          <w:sz w:val="16"/>
          <w:szCs w:val="16"/>
        </w:rPr>
      </w:pPr>
    </w:p>
    <w:tbl>
      <w:tblPr>
        <w:tblStyle w:val="TableGrid"/>
        <w:tblW w:w="0" w:type="auto"/>
        <w:tblInd w:w="1129" w:type="dxa"/>
        <w:tblLook w:val="04A0" w:firstRow="1" w:lastRow="0" w:firstColumn="1" w:lastColumn="0" w:noHBand="0" w:noVBand="1"/>
      </w:tblPr>
      <w:tblGrid>
        <w:gridCol w:w="1750"/>
        <w:gridCol w:w="4913"/>
        <w:gridCol w:w="2120"/>
      </w:tblGrid>
      <w:tr w:rsidR="001B494F" w:rsidTr="00DD1841">
        <w:trPr>
          <w:trHeight w:val="473"/>
        </w:trPr>
        <w:tc>
          <w:tcPr>
            <w:tcW w:w="1750" w:type="dxa"/>
            <w:shd w:val="clear" w:color="auto" w:fill="1C5083"/>
            <w:vAlign w:val="center"/>
          </w:tcPr>
          <w:p w:rsidR="001B494F" w:rsidRPr="00DD1841" w:rsidRDefault="001B494F" w:rsidP="00DD1841">
            <w:pPr>
              <w:pStyle w:val="ListParagraph"/>
              <w:ind w:left="0"/>
              <w:jc w:val="center"/>
              <w:rPr>
                <w:b/>
                <w:color w:val="FFFFFF" w:themeColor="background1"/>
              </w:rPr>
            </w:pPr>
            <w:r w:rsidRPr="00DD1841">
              <w:rPr>
                <w:b/>
                <w:color w:val="FFFFFF" w:themeColor="background1"/>
              </w:rPr>
              <w:t>Element:</w:t>
            </w:r>
          </w:p>
        </w:tc>
        <w:tc>
          <w:tcPr>
            <w:tcW w:w="4913" w:type="dxa"/>
            <w:shd w:val="clear" w:color="auto" w:fill="1C5083"/>
            <w:vAlign w:val="center"/>
          </w:tcPr>
          <w:p w:rsidR="001B494F" w:rsidRPr="00DD1841" w:rsidRDefault="001B494F" w:rsidP="00DD1841">
            <w:pPr>
              <w:pStyle w:val="ListParagraph"/>
              <w:ind w:left="0"/>
              <w:jc w:val="center"/>
              <w:rPr>
                <w:b/>
                <w:color w:val="FFFFFF" w:themeColor="background1"/>
              </w:rPr>
            </w:pPr>
            <w:r w:rsidRPr="00DD1841">
              <w:rPr>
                <w:b/>
                <w:color w:val="FFFFFF" w:themeColor="background1"/>
              </w:rPr>
              <w:t>Standard</w:t>
            </w:r>
          </w:p>
        </w:tc>
        <w:tc>
          <w:tcPr>
            <w:tcW w:w="2120" w:type="dxa"/>
            <w:shd w:val="clear" w:color="auto" w:fill="1C5083"/>
            <w:vAlign w:val="center"/>
          </w:tcPr>
          <w:p w:rsidR="001B494F" w:rsidRPr="00DD1841" w:rsidRDefault="001B494F" w:rsidP="00DD1841">
            <w:pPr>
              <w:pStyle w:val="ListParagraph"/>
              <w:ind w:left="0"/>
              <w:jc w:val="center"/>
              <w:rPr>
                <w:b/>
                <w:color w:val="FFFFFF" w:themeColor="background1"/>
              </w:rPr>
            </w:pPr>
            <w:r w:rsidRPr="00DD1841">
              <w:rPr>
                <w:b/>
                <w:color w:val="FFFFFF" w:themeColor="background1"/>
              </w:rPr>
              <w:t>Frequency</w:t>
            </w:r>
          </w:p>
        </w:tc>
      </w:tr>
      <w:tr w:rsidR="00526D8F" w:rsidTr="00DD1841">
        <w:trPr>
          <w:trHeight w:val="423"/>
        </w:trPr>
        <w:tc>
          <w:tcPr>
            <w:tcW w:w="1750" w:type="dxa"/>
            <w:shd w:val="clear" w:color="auto" w:fill="1C5083"/>
            <w:vAlign w:val="center"/>
          </w:tcPr>
          <w:p w:rsidR="00526D8F" w:rsidRPr="00DD1841" w:rsidRDefault="00526D8F" w:rsidP="00526D8F">
            <w:pPr>
              <w:pStyle w:val="ListParagraph"/>
              <w:ind w:left="0"/>
              <w:rPr>
                <w:b/>
                <w:color w:val="FFFFFF" w:themeColor="background1"/>
              </w:rPr>
            </w:pPr>
            <w:r w:rsidRPr="00DD1841">
              <w:rPr>
                <w:b/>
                <w:color w:val="FFFFFF" w:themeColor="background1"/>
              </w:rPr>
              <w:t>Dust Fall-Out:</w:t>
            </w:r>
          </w:p>
        </w:tc>
        <w:tc>
          <w:tcPr>
            <w:tcW w:w="4913" w:type="dxa"/>
            <w:vAlign w:val="center"/>
          </w:tcPr>
          <w:p w:rsidR="00526D8F" w:rsidRDefault="00526D8F" w:rsidP="00526D8F">
            <w:pPr>
              <w:pStyle w:val="ListParagraph"/>
              <w:ind w:left="0"/>
              <w:jc w:val="center"/>
            </w:pPr>
            <w:r w:rsidRPr="00962E2B">
              <w:t>10mg/m3</w:t>
            </w:r>
          </w:p>
        </w:tc>
        <w:tc>
          <w:tcPr>
            <w:tcW w:w="2120" w:type="dxa"/>
            <w:vAlign w:val="center"/>
          </w:tcPr>
          <w:p w:rsidR="00526D8F" w:rsidRDefault="00526D8F" w:rsidP="00526D8F">
            <w:pPr>
              <w:pStyle w:val="ListParagraph"/>
              <w:ind w:left="0"/>
              <w:jc w:val="center"/>
            </w:pPr>
            <w:r>
              <w:t>Annually</w:t>
            </w:r>
          </w:p>
        </w:tc>
      </w:tr>
      <w:tr w:rsidR="00526D8F" w:rsidTr="00DD1841">
        <w:trPr>
          <w:trHeight w:val="461"/>
        </w:trPr>
        <w:tc>
          <w:tcPr>
            <w:tcW w:w="1750" w:type="dxa"/>
            <w:shd w:val="clear" w:color="auto" w:fill="1C5083"/>
            <w:vAlign w:val="center"/>
          </w:tcPr>
          <w:p w:rsidR="00526D8F" w:rsidRPr="00DD1841" w:rsidRDefault="00526D8F" w:rsidP="00526D8F">
            <w:pPr>
              <w:pStyle w:val="ListParagraph"/>
              <w:ind w:left="0"/>
              <w:rPr>
                <w:b/>
                <w:color w:val="FFFFFF" w:themeColor="background1"/>
              </w:rPr>
            </w:pPr>
            <w:r w:rsidRPr="00DD1841">
              <w:rPr>
                <w:b/>
                <w:color w:val="FFFFFF" w:themeColor="background1"/>
              </w:rPr>
              <w:t>PM₁₀</w:t>
            </w:r>
          </w:p>
        </w:tc>
        <w:tc>
          <w:tcPr>
            <w:tcW w:w="4913" w:type="dxa"/>
            <w:vAlign w:val="center"/>
          </w:tcPr>
          <w:p w:rsidR="00526D8F" w:rsidRDefault="00526D8F" w:rsidP="00526D8F">
            <w:pPr>
              <w:pStyle w:val="ListParagraph"/>
              <w:ind w:left="0"/>
              <w:jc w:val="center"/>
            </w:pPr>
            <w:r w:rsidRPr="007A4BA8">
              <w:t>0.1ppm</w:t>
            </w:r>
          </w:p>
        </w:tc>
        <w:tc>
          <w:tcPr>
            <w:tcW w:w="2120" w:type="dxa"/>
            <w:vAlign w:val="center"/>
          </w:tcPr>
          <w:p w:rsidR="00526D8F" w:rsidRDefault="00526D8F" w:rsidP="00526D8F">
            <w:pPr>
              <w:pStyle w:val="ListParagraph"/>
              <w:ind w:left="0"/>
              <w:jc w:val="center"/>
            </w:pPr>
            <w:r>
              <w:t>Annually</w:t>
            </w:r>
          </w:p>
        </w:tc>
      </w:tr>
      <w:tr w:rsidR="00526D8F" w:rsidTr="00DD1841">
        <w:trPr>
          <w:trHeight w:val="423"/>
        </w:trPr>
        <w:tc>
          <w:tcPr>
            <w:tcW w:w="1750" w:type="dxa"/>
            <w:shd w:val="clear" w:color="auto" w:fill="1C5083"/>
            <w:vAlign w:val="center"/>
          </w:tcPr>
          <w:p w:rsidR="00526D8F" w:rsidRPr="00DD1841" w:rsidRDefault="00526D8F" w:rsidP="00526D8F">
            <w:pPr>
              <w:pStyle w:val="ListParagraph"/>
              <w:ind w:left="0"/>
              <w:rPr>
                <w:b/>
                <w:color w:val="FFFFFF" w:themeColor="background1"/>
              </w:rPr>
            </w:pPr>
            <w:r w:rsidRPr="00DD1841">
              <w:rPr>
                <w:b/>
                <w:color w:val="FFFFFF" w:themeColor="background1"/>
              </w:rPr>
              <w:t>PM₂,₅</w:t>
            </w:r>
          </w:p>
        </w:tc>
        <w:tc>
          <w:tcPr>
            <w:tcW w:w="4913" w:type="dxa"/>
            <w:vAlign w:val="center"/>
          </w:tcPr>
          <w:p w:rsidR="00526D8F" w:rsidRDefault="00526D8F" w:rsidP="00526D8F">
            <w:pPr>
              <w:pStyle w:val="ListParagraph"/>
              <w:ind w:left="0"/>
              <w:jc w:val="center"/>
            </w:pPr>
            <w:r w:rsidRPr="007A4BA8">
              <w:t>0.1ppm</w:t>
            </w:r>
          </w:p>
        </w:tc>
        <w:tc>
          <w:tcPr>
            <w:tcW w:w="2120" w:type="dxa"/>
            <w:vAlign w:val="center"/>
          </w:tcPr>
          <w:p w:rsidR="00526D8F" w:rsidRDefault="00526D8F" w:rsidP="00526D8F">
            <w:pPr>
              <w:pStyle w:val="ListParagraph"/>
              <w:ind w:left="0"/>
              <w:jc w:val="center"/>
            </w:pPr>
            <w:r>
              <w:t>Annually</w:t>
            </w:r>
          </w:p>
        </w:tc>
      </w:tr>
    </w:tbl>
    <w:p w:rsidR="00CC3F10" w:rsidRDefault="00CC3F10" w:rsidP="00CC3F10">
      <w:pPr>
        <w:spacing w:after="0"/>
      </w:pPr>
    </w:p>
    <w:p w:rsidR="00AC71C4" w:rsidRPr="00AC71C4" w:rsidRDefault="00AC71C4" w:rsidP="00017FC4">
      <w:pPr>
        <w:pStyle w:val="Caption"/>
        <w:spacing w:after="0"/>
        <w:ind w:left="720"/>
        <w:rPr>
          <w:rFonts w:cs="Segoe UI"/>
          <w:sz w:val="20"/>
          <w:szCs w:val="20"/>
        </w:rPr>
      </w:pPr>
      <w:r>
        <w:rPr>
          <w:sz w:val="20"/>
          <w:szCs w:val="20"/>
        </w:rPr>
        <w:t xml:space="preserve">        </w:t>
      </w:r>
      <w:bookmarkStart w:id="32" w:name="_Toc52953997"/>
      <w:r w:rsidRPr="00AC71C4">
        <w:rPr>
          <w:sz w:val="20"/>
          <w:szCs w:val="20"/>
        </w:rPr>
        <w:t xml:space="preserve">Table </w:t>
      </w:r>
      <w:r w:rsidRPr="00AC71C4">
        <w:rPr>
          <w:sz w:val="20"/>
          <w:szCs w:val="20"/>
        </w:rPr>
        <w:fldChar w:fldCharType="begin"/>
      </w:r>
      <w:r w:rsidRPr="00AC71C4">
        <w:rPr>
          <w:sz w:val="20"/>
          <w:szCs w:val="20"/>
        </w:rPr>
        <w:instrText xml:space="preserve"> SEQ Table \* ARABIC </w:instrText>
      </w:r>
      <w:r w:rsidRPr="00AC71C4">
        <w:rPr>
          <w:sz w:val="20"/>
          <w:szCs w:val="20"/>
        </w:rPr>
        <w:fldChar w:fldCharType="separate"/>
      </w:r>
      <w:r w:rsidR="00100687">
        <w:rPr>
          <w:noProof/>
          <w:sz w:val="20"/>
          <w:szCs w:val="20"/>
        </w:rPr>
        <w:t>13</w:t>
      </w:r>
      <w:r w:rsidRPr="00AC71C4">
        <w:rPr>
          <w:sz w:val="20"/>
          <w:szCs w:val="20"/>
        </w:rPr>
        <w:fldChar w:fldCharType="end"/>
      </w:r>
      <w:r w:rsidRPr="00AC71C4">
        <w:rPr>
          <w:sz w:val="20"/>
          <w:szCs w:val="20"/>
        </w:rPr>
        <w:t>: Air Quality Monitoring Non-conformances</w:t>
      </w:r>
      <w:bookmarkEnd w:id="32"/>
    </w:p>
    <w:tbl>
      <w:tblPr>
        <w:tblStyle w:val="TableGrid"/>
        <w:tblW w:w="0" w:type="auto"/>
        <w:tblInd w:w="1129" w:type="dxa"/>
        <w:tblLook w:val="04A0" w:firstRow="1" w:lastRow="0" w:firstColumn="1" w:lastColumn="0" w:noHBand="0" w:noVBand="1"/>
      </w:tblPr>
      <w:tblGrid>
        <w:gridCol w:w="1796"/>
        <w:gridCol w:w="1825"/>
        <w:gridCol w:w="1811"/>
        <w:gridCol w:w="1675"/>
        <w:gridCol w:w="1676"/>
      </w:tblGrid>
      <w:tr w:rsidR="00FF4956" w:rsidTr="00777694">
        <w:trPr>
          <w:trHeight w:val="497"/>
        </w:trPr>
        <w:tc>
          <w:tcPr>
            <w:tcW w:w="1796" w:type="dxa"/>
            <w:shd w:val="clear" w:color="auto" w:fill="1C5083"/>
            <w:vAlign w:val="center"/>
          </w:tcPr>
          <w:p w:rsidR="00FF4956" w:rsidRPr="00DD1841" w:rsidRDefault="00FF4956" w:rsidP="00FF4956">
            <w:pPr>
              <w:pStyle w:val="ListParagraph"/>
              <w:ind w:left="0"/>
              <w:jc w:val="center"/>
              <w:rPr>
                <w:rFonts w:asciiTheme="minorHAnsi" w:hAnsiTheme="minorHAnsi" w:cstheme="minorHAnsi"/>
                <w:b/>
                <w:color w:val="FFFFFF" w:themeColor="background1"/>
              </w:rPr>
            </w:pPr>
            <w:r w:rsidRPr="00DD1841">
              <w:rPr>
                <w:rFonts w:asciiTheme="minorHAnsi" w:hAnsiTheme="minorHAnsi" w:cstheme="minorHAnsi"/>
                <w:b/>
                <w:color w:val="FFFFFF" w:themeColor="background1"/>
              </w:rPr>
              <w:lastRenderedPageBreak/>
              <w:t>Sampling Date</w:t>
            </w:r>
          </w:p>
        </w:tc>
        <w:tc>
          <w:tcPr>
            <w:tcW w:w="1825" w:type="dxa"/>
            <w:shd w:val="clear" w:color="auto" w:fill="1C5083"/>
            <w:vAlign w:val="center"/>
          </w:tcPr>
          <w:p w:rsidR="00FF4956" w:rsidRPr="00DD1841" w:rsidRDefault="00FF4956" w:rsidP="00FF4956">
            <w:pPr>
              <w:pStyle w:val="ListParagraph"/>
              <w:ind w:left="0"/>
              <w:jc w:val="center"/>
              <w:rPr>
                <w:rFonts w:asciiTheme="minorHAnsi" w:hAnsiTheme="minorHAnsi" w:cstheme="minorHAnsi"/>
                <w:b/>
                <w:color w:val="FFFFFF" w:themeColor="background1"/>
              </w:rPr>
            </w:pPr>
            <w:r w:rsidRPr="00DD1841">
              <w:rPr>
                <w:rFonts w:asciiTheme="minorHAnsi" w:hAnsiTheme="minorHAnsi" w:cstheme="minorHAnsi"/>
                <w:b/>
                <w:color w:val="FFFFFF" w:themeColor="background1"/>
              </w:rPr>
              <w:t>Monitoring Point</w:t>
            </w:r>
            <w:r w:rsidR="00771B78" w:rsidRPr="00DD1841">
              <w:rPr>
                <w:rFonts w:asciiTheme="minorHAnsi" w:hAnsiTheme="minorHAnsi" w:cstheme="minorHAnsi"/>
                <w:b/>
                <w:color w:val="FFFFFF" w:themeColor="background1"/>
              </w:rPr>
              <w:t xml:space="preserve"> Name/ID</w:t>
            </w:r>
          </w:p>
        </w:tc>
        <w:tc>
          <w:tcPr>
            <w:tcW w:w="1811" w:type="dxa"/>
            <w:shd w:val="clear" w:color="auto" w:fill="1C5083"/>
            <w:vAlign w:val="center"/>
          </w:tcPr>
          <w:p w:rsidR="00FF4956" w:rsidRPr="00DD1841" w:rsidRDefault="00FF4956" w:rsidP="00FF4956">
            <w:pPr>
              <w:pStyle w:val="ListParagraph"/>
              <w:ind w:left="0"/>
              <w:jc w:val="center"/>
              <w:rPr>
                <w:rFonts w:asciiTheme="minorHAnsi" w:hAnsiTheme="minorHAnsi" w:cstheme="minorHAnsi"/>
                <w:b/>
                <w:color w:val="FFFFFF" w:themeColor="background1"/>
              </w:rPr>
            </w:pPr>
            <w:r w:rsidRPr="00DD1841">
              <w:rPr>
                <w:rFonts w:asciiTheme="minorHAnsi" w:hAnsiTheme="minorHAnsi" w:cstheme="minorHAnsi"/>
                <w:b/>
                <w:color w:val="FFFFFF" w:themeColor="background1"/>
              </w:rPr>
              <w:t>Dust Fall-Out Rate</w:t>
            </w:r>
          </w:p>
        </w:tc>
        <w:tc>
          <w:tcPr>
            <w:tcW w:w="1675" w:type="dxa"/>
            <w:shd w:val="clear" w:color="auto" w:fill="1C5083"/>
            <w:vAlign w:val="center"/>
          </w:tcPr>
          <w:p w:rsidR="00FF4956" w:rsidRPr="00DD1841" w:rsidRDefault="00FF4956" w:rsidP="00FF4956">
            <w:pPr>
              <w:pStyle w:val="ListParagraph"/>
              <w:ind w:left="0"/>
              <w:jc w:val="center"/>
              <w:rPr>
                <w:rFonts w:asciiTheme="minorHAnsi" w:hAnsiTheme="minorHAnsi" w:cstheme="minorHAnsi"/>
                <w:b/>
                <w:color w:val="FFFFFF" w:themeColor="background1"/>
              </w:rPr>
            </w:pPr>
            <w:r w:rsidRPr="00DD1841">
              <w:rPr>
                <w:rFonts w:asciiTheme="minorHAnsi" w:hAnsiTheme="minorHAnsi" w:cstheme="minorHAnsi"/>
                <w:b/>
                <w:color w:val="FFFFFF" w:themeColor="background1"/>
              </w:rPr>
              <w:t>PM₁₀</w:t>
            </w:r>
          </w:p>
        </w:tc>
        <w:tc>
          <w:tcPr>
            <w:tcW w:w="1676" w:type="dxa"/>
            <w:shd w:val="clear" w:color="auto" w:fill="1C5083"/>
            <w:vAlign w:val="center"/>
          </w:tcPr>
          <w:p w:rsidR="00FF4956" w:rsidRPr="00DD1841" w:rsidRDefault="00FF4956" w:rsidP="00FF4956">
            <w:pPr>
              <w:pStyle w:val="ListParagraph"/>
              <w:ind w:left="0"/>
              <w:jc w:val="center"/>
              <w:rPr>
                <w:rFonts w:asciiTheme="minorHAnsi" w:hAnsiTheme="minorHAnsi" w:cstheme="minorHAnsi"/>
                <w:b/>
                <w:color w:val="FFFFFF" w:themeColor="background1"/>
              </w:rPr>
            </w:pPr>
            <w:r w:rsidRPr="00DD1841">
              <w:rPr>
                <w:rFonts w:asciiTheme="minorHAnsi" w:hAnsiTheme="minorHAnsi" w:cstheme="minorHAnsi"/>
                <w:b/>
                <w:color w:val="FFFFFF" w:themeColor="background1"/>
              </w:rPr>
              <w:t>PM₂,₅</w:t>
            </w:r>
          </w:p>
        </w:tc>
      </w:tr>
      <w:tr w:rsidR="00FF4956" w:rsidTr="00DD1841">
        <w:trPr>
          <w:trHeight w:val="405"/>
        </w:trPr>
        <w:tc>
          <w:tcPr>
            <w:tcW w:w="1796" w:type="dxa"/>
            <w:vAlign w:val="center"/>
          </w:tcPr>
          <w:p w:rsidR="00FF4956" w:rsidRDefault="00FF4956" w:rsidP="00DD1841">
            <w:pPr>
              <w:pStyle w:val="ListParagraph"/>
              <w:ind w:left="0"/>
              <w:jc w:val="center"/>
            </w:pPr>
          </w:p>
        </w:tc>
        <w:tc>
          <w:tcPr>
            <w:tcW w:w="1825" w:type="dxa"/>
            <w:vAlign w:val="center"/>
          </w:tcPr>
          <w:p w:rsidR="00FF4956" w:rsidRDefault="00FF4956" w:rsidP="00DD1841">
            <w:pPr>
              <w:pStyle w:val="ListParagraph"/>
              <w:ind w:left="0"/>
              <w:jc w:val="center"/>
            </w:pPr>
          </w:p>
        </w:tc>
        <w:tc>
          <w:tcPr>
            <w:tcW w:w="1811" w:type="dxa"/>
            <w:vAlign w:val="center"/>
          </w:tcPr>
          <w:p w:rsidR="00FF4956" w:rsidRDefault="00FF4956" w:rsidP="00DD1841">
            <w:pPr>
              <w:pStyle w:val="ListParagraph"/>
              <w:ind w:left="0"/>
              <w:jc w:val="center"/>
            </w:pPr>
          </w:p>
        </w:tc>
        <w:tc>
          <w:tcPr>
            <w:tcW w:w="1675" w:type="dxa"/>
            <w:vAlign w:val="center"/>
          </w:tcPr>
          <w:p w:rsidR="00FF4956" w:rsidRDefault="00FF4956" w:rsidP="00DD1841">
            <w:pPr>
              <w:pStyle w:val="ListParagraph"/>
              <w:ind w:left="0"/>
              <w:jc w:val="center"/>
            </w:pPr>
          </w:p>
        </w:tc>
        <w:tc>
          <w:tcPr>
            <w:tcW w:w="1676" w:type="dxa"/>
            <w:vAlign w:val="center"/>
          </w:tcPr>
          <w:p w:rsidR="00FF4956" w:rsidRDefault="00FF4956" w:rsidP="00DD1841">
            <w:pPr>
              <w:pStyle w:val="ListParagraph"/>
              <w:ind w:left="0"/>
              <w:jc w:val="center"/>
            </w:pPr>
          </w:p>
        </w:tc>
      </w:tr>
      <w:tr w:rsidR="00FF4956" w:rsidTr="00DD1841">
        <w:trPr>
          <w:trHeight w:val="425"/>
        </w:trPr>
        <w:tc>
          <w:tcPr>
            <w:tcW w:w="1796" w:type="dxa"/>
            <w:vAlign w:val="center"/>
          </w:tcPr>
          <w:p w:rsidR="00FF4956" w:rsidRDefault="00FF4956" w:rsidP="00DD1841">
            <w:pPr>
              <w:pStyle w:val="ListParagraph"/>
              <w:ind w:left="0"/>
              <w:jc w:val="center"/>
            </w:pPr>
          </w:p>
        </w:tc>
        <w:tc>
          <w:tcPr>
            <w:tcW w:w="1825" w:type="dxa"/>
            <w:vAlign w:val="center"/>
          </w:tcPr>
          <w:p w:rsidR="00FF4956" w:rsidRDefault="00FF4956" w:rsidP="00DD1841">
            <w:pPr>
              <w:pStyle w:val="ListParagraph"/>
              <w:ind w:left="0"/>
              <w:jc w:val="center"/>
            </w:pPr>
          </w:p>
        </w:tc>
        <w:tc>
          <w:tcPr>
            <w:tcW w:w="1811" w:type="dxa"/>
            <w:vAlign w:val="center"/>
          </w:tcPr>
          <w:p w:rsidR="00FF4956" w:rsidRDefault="00FF4956" w:rsidP="00DD1841">
            <w:pPr>
              <w:pStyle w:val="ListParagraph"/>
              <w:ind w:left="0"/>
              <w:jc w:val="center"/>
            </w:pPr>
          </w:p>
        </w:tc>
        <w:tc>
          <w:tcPr>
            <w:tcW w:w="1675" w:type="dxa"/>
            <w:vAlign w:val="center"/>
          </w:tcPr>
          <w:p w:rsidR="00FF4956" w:rsidRDefault="00FF4956" w:rsidP="00DD1841">
            <w:pPr>
              <w:pStyle w:val="ListParagraph"/>
              <w:ind w:left="0"/>
              <w:jc w:val="center"/>
            </w:pPr>
          </w:p>
        </w:tc>
        <w:tc>
          <w:tcPr>
            <w:tcW w:w="1676" w:type="dxa"/>
            <w:vAlign w:val="center"/>
          </w:tcPr>
          <w:p w:rsidR="00FF4956" w:rsidRDefault="00FF4956" w:rsidP="00DD1841">
            <w:pPr>
              <w:pStyle w:val="ListParagraph"/>
              <w:ind w:left="0"/>
              <w:jc w:val="center"/>
            </w:pPr>
          </w:p>
        </w:tc>
      </w:tr>
      <w:tr w:rsidR="00FF4956" w:rsidTr="00DD1841">
        <w:trPr>
          <w:trHeight w:val="417"/>
        </w:trPr>
        <w:tc>
          <w:tcPr>
            <w:tcW w:w="1796" w:type="dxa"/>
            <w:vAlign w:val="center"/>
          </w:tcPr>
          <w:p w:rsidR="00FF4956" w:rsidRDefault="00FF4956" w:rsidP="00DD1841">
            <w:pPr>
              <w:pStyle w:val="ListParagraph"/>
              <w:ind w:left="0"/>
              <w:jc w:val="center"/>
            </w:pPr>
          </w:p>
        </w:tc>
        <w:tc>
          <w:tcPr>
            <w:tcW w:w="1825" w:type="dxa"/>
            <w:vAlign w:val="center"/>
          </w:tcPr>
          <w:p w:rsidR="00FF4956" w:rsidRDefault="00FF4956" w:rsidP="00DD1841">
            <w:pPr>
              <w:pStyle w:val="ListParagraph"/>
              <w:ind w:left="0"/>
              <w:jc w:val="center"/>
            </w:pPr>
          </w:p>
        </w:tc>
        <w:tc>
          <w:tcPr>
            <w:tcW w:w="1811" w:type="dxa"/>
            <w:vAlign w:val="center"/>
          </w:tcPr>
          <w:p w:rsidR="00FF4956" w:rsidRDefault="00FF4956" w:rsidP="00DD1841">
            <w:pPr>
              <w:pStyle w:val="ListParagraph"/>
              <w:ind w:left="0"/>
              <w:jc w:val="center"/>
            </w:pPr>
          </w:p>
        </w:tc>
        <w:tc>
          <w:tcPr>
            <w:tcW w:w="1675" w:type="dxa"/>
            <w:vAlign w:val="center"/>
          </w:tcPr>
          <w:p w:rsidR="00FF4956" w:rsidRDefault="00FF4956" w:rsidP="00DD1841">
            <w:pPr>
              <w:pStyle w:val="ListParagraph"/>
              <w:ind w:left="0"/>
              <w:jc w:val="center"/>
            </w:pPr>
          </w:p>
        </w:tc>
        <w:tc>
          <w:tcPr>
            <w:tcW w:w="1676" w:type="dxa"/>
            <w:vAlign w:val="center"/>
          </w:tcPr>
          <w:p w:rsidR="00FF4956" w:rsidRDefault="00FF4956" w:rsidP="00DD1841">
            <w:pPr>
              <w:pStyle w:val="ListParagraph"/>
              <w:ind w:left="0"/>
              <w:jc w:val="center"/>
            </w:pPr>
          </w:p>
        </w:tc>
      </w:tr>
    </w:tbl>
    <w:p w:rsidR="00CC3F10" w:rsidRDefault="00CC3F10" w:rsidP="00CC3F10">
      <w:pPr>
        <w:spacing w:after="0"/>
        <w:rPr>
          <w:b/>
        </w:rPr>
      </w:pPr>
    </w:p>
    <w:p w:rsidR="00AC71C4" w:rsidRDefault="00AC71C4" w:rsidP="00CC3F10">
      <w:pPr>
        <w:spacing w:after="0"/>
        <w:rPr>
          <w:b/>
        </w:rPr>
      </w:pPr>
    </w:p>
    <w:p w:rsidR="00FF4956" w:rsidRDefault="000C7665" w:rsidP="00946B4A">
      <w:pPr>
        <w:pStyle w:val="Heading1"/>
        <w:numPr>
          <w:ilvl w:val="1"/>
          <w:numId w:val="14"/>
        </w:numPr>
        <w:spacing w:before="0"/>
        <w:ind w:left="1134" w:hanging="566"/>
        <w:rPr>
          <w:rFonts w:asciiTheme="minorHAnsi" w:hAnsiTheme="minorHAnsi" w:cs="Segoe UI"/>
          <w:color w:val="000000" w:themeColor="text1"/>
          <w:sz w:val="22"/>
          <w:szCs w:val="22"/>
        </w:rPr>
      </w:pPr>
      <w:bookmarkStart w:id="33" w:name="_Toc52953968"/>
      <w:r>
        <w:rPr>
          <w:rFonts w:asciiTheme="minorHAnsi" w:hAnsiTheme="minorHAnsi" w:cs="Segoe UI"/>
          <w:color w:val="000000" w:themeColor="text1"/>
          <w:sz w:val="22"/>
          <w:szCs w:val="22"/>
        </w:rPr>
        <w:t>Environmental Noise</w:t>
      </w:r>
      <w:bookmarkEnd w:id="33"/>
    </w:p>
    <w:p w:rsidR="000C7665" w:rsidRPr="000C7665" w:rsidRDefault="000C7665" w:rsidP="000C7665">
      <w:pPr>
        <w:spacing w:after="0"/>
      </w:pPr>
    </w:p>
    <w:p w:rsidR="00FF4956" w:rsidRPr="00FF4956" w:rsidRDefault="00E21913" w:rsidP="00FF4956">
      <w:pPr>
        <w:pStyle w:val="ListParagraph"/>
        <w:ind w:left="1134"/>
      </w:pPr>
      <w:r>
        <w:t>S</w:t>
      </w:r>
      <w:r w:rsidR="00FF4956">
        <w:t xml:space="preserve">tandard against which </w:t>
      </w:r>
      <w:r w:rsidR="001B494F">
        <w:t>environmental noise is measured, as well as the monitoring frequency</w:t>
      </w:r>
      <w:r w:rsidR="00AC71C4">
        <w:t xml:space="preserve"> to be indicated</w:t>
      </w:r>
      <w:r w:rsidR="001B494F">
        <w:t>:</w:t>
      </w:r>
    </w:p>
    <w:p w:rsidR="00D014BC" w:rsidRPr="00FF4956" w:rsidRDefault="00D014BC" w:rsidP="00FF4956">
      <w:pPr>
        <w:pStyle w:val="ListParagraph"/>
        <w:ind w:left="1134"/>
        <w:rPr>
          <w:b/>
          <w:sz w:val="16"/>
          <w:szCs w:val="16"/>
        </w:rPr>
      </w:pPr>
    </w:p>
    <w:tbl>
      <w:tblPr>
        <w:tblStyle w:val="TableGrid"/>
        <w:tblW w:w="0" w:type="auto"/>
        <w:tblInd w:w="1134" w:type="dxa"/>
        <w:tblLook w:val="04A0" w:firstRow="1" w:lastRow="0" w:firstColumn="1" w:lastColumn="0" w:noHBand="0" w:noVBand="1"/>
      </w:tblPr>
      <w:tblGrid>
        <w:gridCol w:w="4453"/>
        <w:gridCol w:w="4467"/>
      </w:tblGrid>
      <w:tr w:rsidR="001B494F" w:rsidTr="003205B4">
        <w:tc>
          <w:tcPr>
            <w:tcW w:w="4956" w:type="dxa"/>
          </w:tcPr>
          <w:p w:rsidR="001B494F" w:rsidRDefault="001B494F" w:rsidP="003205B4">
            <w:pPr>
              <w:pStyle w:val="ListParagraph"/>
              <w:ind w:left="0"/>
            </w:pPr>
            <w:r>
              <w:t>Standard:</w:t>
            </w:r>
            <w:r w:rsidR="00526D8F" w:rsidRPr="00F957D2">
              <w:t xml:space="preserve"> 85dB</w:t>
            </w:r>
          </w:p>
          <w:p w:rsidR="001B494F" w:rsidRDefault="001B494F" w:rsidP="003205B4">
            <w:pPr>
              <w:pStyle w:val="ListParagraph"/>
              <w:ind w:left="0"/>
            </w:pPr>
          </w:p>
        </w:tc>
        <w:tc>
          <w:tcPr>
            <w:tcW w:w="4956" w:type="dxa"/>
          </w:tcPr>
          <w:p w:rsidR="001B494F" w:rsidRDefault="001B494F" w:rsidP="003205B4">
            <w:pPr>
              <w:pStyle w:val="ListParagraph"/>
              <w:ind w:left="0"/>
            </w:pPr>
            <w:r>
              <w:t>Frequency:</w:t>
            </w:r>
            <w:r w:rsidR="00526D8F">
              <w:t xml:space="preserve"> </w:t>
            </w:r>
            <w:r w:rsidR="00526D8F" w:rsidRPr="00F957D2">
              <w:t>Monthly</w:t>
            </w:r>
            <w:r w:rsidR="00526D8F">
              <w:t xml:space="preserve"> or when need arises</w:t>
            </w:r>
          </w:p>
        </w:tc>
      </w:tr>
    </w:tbl>
    <w:p w:rsidR="00210DDD" w:rsidRPr="000C7665" w:rsidRDefault="00210DDD" w:rsidP="000C7665">
      <w:pPr>
        <w:spacing w:after="0"/>
        <w:rPr>
          <w:b/>
        </w:rPr>
      </w:pPr>
    </w:p>
    <w:p w:rsidR="000C7665" w:rsidRDefault="00D17502" w:rsidP="00017FC4">
      <w:pPr>
        <w:pStyle w:val="Caption"/>
        <w:spacing w:after="0"/>
        <w:ind w:left="720" w:firstLine="414"/>
        <w:rPr>
          <w:sz w:val="20"/>
          <w:szCs w:val="20"/>
        </w:rPr>
      </w:pPr>
      <w:bookmarkStart w:id="34" w:name="_Toc52953998"/>
      <w:r w:rsidRPr="00D17502">
        <w:rPr>
          <w:sz w:val="20"/>
          <w:szCs w:val="20"/>
        </w:rPr>
        <w:t xml:space="preserve">Table </w:t>
      </w:r>
      <w:r w:rsidRPr="00D17502">
        <w:rPr>
          <w:sz w:val="20"/>
          <w:szCs w:val="20"/>
        </w:rPr>
        <w:fldChar w:fldCharType="begin"/>
      </w:r>
      <w:r w:rsidRPr="00D17502">
        <w:rPr>
          <w:sz w:val="20"/>
          <w:szCs w:val="20"/>
        </w:rPr>
        <w:instrText xml:space="preserve"> SEQ Table \* ARABIC </w:instrText>
      </w:r>
      <w:r w:rsidRPr="00D17502">
        <w:rPr>
          <w:sz w:val="20"/>
          <w:szCs w:val="20"/>
        </w:rPr>
        <w:fldChar w:fldCharType="separate"/>
      </w:r>
      <w:r w:rsidR="00100687">
        <w:rPr>
          <w:noProof/>
          <w:sz w:val="20"/>
          <w:szCs w:val="20"/>
        </w:rPr>
        <w:t>14</w:t>
      </w:r>
      <w:r w:rsidRPr="00D17502">
        <w:rPr>
          <w:sz w:val="20"/>
          <w:szCs w:val="20"/>
        </w:rPr>
        <w:fldChar w:fldCharType="end"/>
      </w:r>
      <w:r w:rsidRPr="00D17502">
        <w:rPr>
          <w:sz w:val="20"/>
          <w:szCs w:val="20"/>
        </w:rPr>
        <w:t>: Environmental Noise Monitoring Non-conformances</w:t>
      </w:r>
      <w:bookmarkEnd w:id="34"/>
    </w:p>
    <w:p w:rsidR="003711F5" w:rsidRPr="003711F5" w:rsidRDefault="003711F5" w:rsidP="003711F5">
      <w:pPr>
        <w:pStyle w:val="ListParagraph"/>
        <w:numPr>
          <w:ilvl w:val="0"/>
          <w:numId w:val="46"/>
        </w:numPr>
      </w:pPr>
      <w:r>
        <w:t>None</w:t>
      </w:r>
    </w:p>
    <w:tbl>
      <w:tblPr>
        <w:tblStyle w:val="TableGrid"/>
        <w:tblW w:w="0" w:type="auto"/>
        <w:tblInd w:w="1129" w:type="dxa"/>
        <w:tblLook w:val="04A0" w:firstRow="1" w:lastRow="0" w:firstColumn="1" w:lastColumn="0" w:noHBand="0" w:noVBand="1"/>
      </w:tblPr>
      <w:tblGrid>
        <w:gridCol w:w="2069"/>
        <w:gridCol w:w="2102"/>
        <w:gridCol w:w="2229"/>
        <w:gridCol w:w="2383"/>
      </w:tblGrid>
      <w:tr w:rsidR="00C34CA8" w:rsidTr="00DD1841">
        <w:trPr>
          <w:trHeight w:val="407"/>
        </w:trPr>
        <w:tc>
          <w:tcPr>
            <w:tcW w:w="2069" w:type="dxa"/>
            <w:shd w:val="clear" w:color="auto" w:fill="1C5083"/>
          </w:tcPr>
          <w:p w:rsidR="00C34CA8" w:rsidRPr="00DD1841" w:rsidRDefault="003F3505" w:rsidP="002A4E1E">
            <w:pPr>
              <w:tabs>
                <w:tab w:val="left" w:pos="1134"/>
              </w:tabs>
              <w:rPr>
                <w:b/>
                <w:color w:val="FFFFFF" w:themeColor="background1"/>
              </w:rPr>
            </w:pPr>
            <w:r w:rsidRPr="00DD1841">
              <w:rPr>
                <w:b/>
                <w:color w:val="FFFFFF" w:themeColor="background1"/>
              </w:rPr>
              <w:t>Sampl</w:t>
            </w:r>
            <w:r w:rsidR="002A4E1E" w:rsidRPr="00DD1841">
              <w:rPr>
                <w:b/>
                <w:color w:val="FFFFFF" w:themeColor="background1"/>
              </w:rPr>
              <w:t>ing</w:t>
            </w:r>
            <w:r w:rsidRPr="00DD1841">
              <w:rPr>
                <w:b/>
                <w:color w:val="FFFFFF" w:themeColor="background1"/>
              </w:rPr>
              <w:t xml:space="preserve"> Date</w:t>
            </w:r>
          </w:p>
        </w:tc>
        <w:tc>
          <w:tcPr>
            <w:tcW w:w="2102" w:type="dxa"/>
            <w:shd w:val="clear" w:color="auto" w:fill="1C5083"/>
          </w:tcPr>
          <w:p w:rsidR="00C34CA8" w:rsidRPr="00DD1841" w:rsidRDefault="00E73DC5" w:rsidP="00C34CA8">
            <w:pPr>
              <w:tabs>
                <w:tab w:val="left" w:pos="1134"/>
              </w:tabs>
              <w:rPr>
                <w:b/>
                <w:color w:val="FFFFFF" w:themeColor="background1"/>
              </w:rPr>
            </w:pPr>
            <w:r w:rsidRPr="00DD1841">
              <w:rPr>
                <w:b/>
                <w:color w:val="FFFFFF" w:themeColor="background1"/>
              </w:rPr>
              <w:t>M</w:t>
            </w:r>
            <w:r w:rsidR="00A14CAD" w:rsidRPr="00DD1841">
              <w:rPr>
                <w:b/>
                <w:color w:val="FFFFFF" w:themeColor="background1"/>
              </w:rPr>
              <w:t xml:space="preserve">onitoring Point </w:t>
            </w:r>
            <w:r w:rsidRPr="00DD1841">
              <w:rPr>
                <w:b/>
                <w:color w:val="FFFFFF" w:themeColor="background1"/>
              </w:rPr>
              <w:t>ID/Name</w:t>
            </w:r>
          </w:p>
        </w:tc>
        <w:tc>
          <w:tcPr>
            <w:tcW w:w="2229" w:type="dxa"/>
            <w:shd w:val="clear" w:color="auto" w:fill="1C5083"/>
          </w:tcPr>
          <w:p w:rsidR="00C34CA8" w:rsidRPr="00DD1841" w:rsidRDefault="003F3505" w:rsidP="00C34CA8">
            <w:pPr>
              <w:tabs>
                <w:tab w:val="left" w:pos="1134"/>
              </w:tabs>
              <w:rPr>
                <w:b/>
                <w:color w:val="FFFFFF" w:themeColor="background1"/>
              </w:rPr>
            </w:pPr>
            <w:r w:rsidRPr="00DD1841">
              <w:rPr>
                <w:b/>
                <w:color w:val="FFFFFF" w:themeColor="background1"/>
              </w:rPr>
              <w:t>Noise Level</w:t>
            </w:r>
          </w:p>
        </w:tc>
        <w:tc>
          <w:tcPr>
            <w:tcW w:w="2383" w:type="dxa"/>
            <w:shd w:val="clear" w:color="auto" w:fill="1C5083"/>
          </w:tcPr>
          <w:p w:rsidR="00C34CA8" w:rsidRPr="00DD1841" w:rsidRDefault="003F3505" w:rsidP="00C34CA8">
            <w:pPr>
              <w:tabs>
                <w:tab w:val="left" w:pos="1134"/>
              </w:tabs>
              <w:rPr>
                <w:b/>
                <w:color w:val="FFFFFF" w:themeColor="background1"/>
              </w:rPr>
            </w:pPr>
            <w:r w:rsidRPr="00DD1841">
              <w:rPr>
                <w:b/>
                <w:color w:val="FFFFFF" w:themeColor="background1"/>
              </w:rPr>
              <w:t>Details of Non-conformance</w:t>
            </w:r>
          </w:p>
        </w:tc>
      </w:tr>
      <w:tr w:rsidR="00C34CA8" w:rsidTr="00DD1841">
        <w:trPr>
          <w:trHeight w:val="413"/>
        </w:trPr>
        <w:tc>
          <w:tcPr>
            <w:tcW w:w="2069" w:type="dxa"/>
            <w:vAlign w:val="center"/>
          </w:tcPr>
          <w:p w:rsidR="00C34CA8" w:rsidRDefault="00C34CA8" w:rsidP="00DD1841">
            <w:pPr>
              <w:tabs>
                <w:tab w:val="left" w:pos="1134"/>
              </w:tabs>
              <w:jc w:val="center"/>
            </w:pPr>
          </w:p>
        </w:tc>
        <w:tc>
          <w:tcPr>
            <w:tcW w:w="2102" w:type="dxa"/>
            <w:vAlign w:val="center"/>
          </w:tcPr>
          <w:p w:rsidR="00C34CA8" w:rsidRDefault="00C34CA8" w:rsidP="00DD1841">
            <w:pPr>
              <w:tabs>
                <w:tab w:val="left" w:pos="1134"/>
              </w:tabs>
              <w:jc w:val="center"/>
            </w:pPr>
          </w:p>
        </w:tc>
        <w:tc>
          <w:tcPr>
            <w:tcW w:w="2229" w:type="dxa"/>
            <w:vAlign w:val="center"/>
          </w:tcPr>
          <w:p w:rsidR="00C34CA8" w:rsidRDefault="00C34CA8" w:rsidP="00DD1841">
            <w:pPr>
              <w:tabs>
                <w:tab w:val="left" w:pos="1134"/>
              </w:tabs>
              <w:jc w:val="center"/>
            </w:pPr>
          </w:p>
        </w:tc>
        <w:tc>
          <w:tcPr>
            <w:tcW w:w="2383" w:type="dxa"/>
            <w:vAlign w:val="center"/>
          </w:tcPr>
          <w:p w:rsidR="00C34CA8" w:rsidRDefault="00C34CA8" w:rsidP="00DD1841">
            <w:pPr>
              <w:tabs>
                <w:tab w:val="left" w:pos="1134"/>
              </w:tabs>
              <w:jc w:val="center"/>
            </w:pPr>
          </w:p>
        </w:tc>
      </w:tr>
      <w:tr w:rsidR="00C34CA8" w:rsidTr="00DD1841">
        <w:trPr>
          <w:trHeight w:val="420"/>
        </w:trPr>
        <w:tc>
          <w:tcPr>
            <w:tcW w:w="2069" w:type="dxa"/>
            <w:vAlign w:val="center"/>
          </w:tcPr>
          <w:p w:rsidR="00C34CA8" w:rsidRDefault="00C34CA8" w:rsidP="00DD1841">
            <w:pPr>
              <w:tabs>
                <w:tab w:val="left" w:pos="1134"/>
              </w:tabs>
              <w:jc w:val="center"/>
            </w:pPr>
          </w:p>
        </w:tc>
        <w:tc>
          <w:tcPr>
            <w:tcW w:w="2102" w:type="dxa"/>
            <w:vAlign w:val="center"/>
          </w:tcPr>
          <w:p w:rsidR="00C34CA8" w:rsidRDefault="00C34CA8" w:rsidP="00DD1841">
            <w:pPr>
              <w:tabs>
                <w:tab w:val="left" w:pos="1134"/>
              </w:tabs>
              <w:jc w:val="center"/>
            </w:pPr>
          </w:p>
        </w:tc>
        <w:tc>
          <w:tcPr>
            <w:tcW w:w="2229" w:type="dxa"/>
            <w:vAlign w:val="center"/>
          </w:tcPr>
          <w:p w:rsidR="00C34CA8" w:rsidRDefault="00C34CA8" w:rsidP="00DD1841">
            <w:pPr>
              <w:tabs>
                <w:tab w:val="left" w:pos="1134"/>
              </w:tabs>
              <w:jc w:val="center"/>
            </w:pPr>
          </w:p>
        </w:tc>
        <w:tc>
          <w:tcPr>
            <w:tcW w:w="2383" w:type="dxa"/>
            <w:vAlign w:val="center"/>
          </w:tcPr>
          <w:p w:rsidR="00C34CA8" w:rsidRDefault="00C34CA8" w:rsidP="00DD1841">
            <w:pPr>
              <w:tabs>
                <w:tab w:val="left" w:pos="1134"/>
              </w:tabs>
              <w:jc w:val="center"/>
            </w:pPr>
          </w:p>
        </w:tc>
      </w:tr>
      <w:tr w:rsidR="00C34CA8" w:rsidTr="00DD1841">
        <w:trPr>
          <w:trHeight w:val="412"/>
        </w:trPr>
        <w:tc>
          <w:tcPr>
            <w:tcW w:w="2069" w:type="dxa"/>
            <w:vAlign w:val="center"/>
          </w:tcPr>
          <w:p w:rsidR="00C34CA8" w:rsidRDefault="00C34CA8" w:rsidP="00DD1841">
            <w:pPr>
              <w:tabs>
                <w:tab w:val="left" w:pos="1134"/>
              </w:tabs>
              <w:jc w:val="center"/>
            </w:pPr>
          </w:p>
        </w:tc>
        <w:tc>
          <w:tcPr>
            <w:tcW w:w="2102" w:type="dxa"/>
            <w:vAlign w:val="center"/>
          </w:tcPr>
          <w:p w:rsidR="00C34CA8" w:rsidRDefault="00C34CA8" w:rsidP="00DD1841">
            <w:pPr>
              <w:tabs>
                <w:tab w:val="left" w:pos="1134"/>
              </w:tabs>
              <w:jc w:val="center"/>
            </w:pPr>
          </w:p>
        </w:tc>
        <w:tc>
          <w:tcPr>
            <w:tcW w:w="2229" w:type="dxa"/>
            <w:vAlign w:val="center"/>
          </w:tcPr>
          <w:p w:rsidR="00C34CA8" w:rsidRDefault="00C34CA8" w:rsidP="00DD1841">
            <w:pPr>
              <w:tabs>
                <w:tab w:val="left" w:pos="1134"/>
              </w:tabs>
              <w:jc w:val="center"/>
            </w:pPr>
          </w:p>
        </w:tc>
        <w:tc>
          <w:tcPr>
            <w:tcW w:w="2383" w:type="dxa"/>
            <w:vAlign w:val="center"/>
          </w:tcPr>
          <w:p w:rsidR="00C34CA8" w:rsidRDefault="00C34CA8" w:rsidP="00DD1841">
            <w:pPr>
              <w:tabs>
                <w:tab w:val="left" w:pos="1134"/>
              </w:tabs>
              <w:jc w:val="center"/>
            </w:pPr>
          </w:p>
        </w:tc>
      </w:tr>
      <w:tr w:rsidR="00C34CA8" w:rsidTr="00DD1841">
        <w:trPr>
          <w:trHeight w:val="417"/>
        </w:trPr>
        <w:tc>
          <w:tcPr>
            <w:tcW w:w="2069" w:type="dxa"/>
            <w:vAlign w:val="center"/>
          </w:tcPr>
          <w:p w:rsidR="00C34CA8" w:rsidRDefault="00C34CA8" w:rsidP="00DD1841">
            <w:pPr>
              <w:tabs>
                <w:tab w:val="left" w:pos="1134"/>
              </w:tabs>
              <w:jc w:val="center"/>
            </w:pPr>
          </w:p>
        </w:tc>
        <w:tc>
          <w:tcPr>
            <w:tcW w:w="2102" w:type="dxa"/>
            <w:vAlign w:val="center"/>
          </w:tcPr>
          <w:p w:rsidR="00C34CA8" w:rsidRDefault="00C34CA8" w:rsidP="00DD1841">
            <w:pPr>
              <w:tabs>
                <w:tab w:val="left" w:pos="1134"/>
              </w:tabs>
              <w:jc w:val="center"/>
            </w:pPr>
          </w:p>
        </w:tc>
        <w:tc>
          <w:tcPr>
            <w:tcW w:w="2229" w:type="dxa"/>
            <w:vAlign w:val="center"/>
          </w:tcPr>
          <w:p w:rsidR="00C34CA8" w:rsidRDefault="00C34CA8" w:rsidP="00DD1841">
            <w:pPr>
              <w:tabs>
                <w:tab w:val="left" w:pos="1134"/>
              </w:tabs>
              <w:jc w:val="center"/>
            </w:pPr>
          </w:p>
        </w:tc>
        <w:tc>
          <w:tcPr>
            <w:tcW w:w="2383" w:type="dxa"/>
            <w:vAlign w:val="center"/>
          </w:tcPr>
          <w:p w:rsidR="00C34CA8" w:rsidRDefault="00C34CA8" w:rsidP="00DD1841">
            <w:pPr>
              <w:tabs>
                <w:tab w:val="left" w:pos="1134"/>
              </w:tabs>
              <w:jc w:val="center"/>
            </w:pPr>
          </w:p>
        </w:tc>
      </w:tr>
      <w:tr w:rsidR="00C34CA8" w:rsidTr="00DD1841">
        <w:trPr>
          <w:trHeight w:val="423"/>
        </w:trPr>
        <w:tc>
          <w:tcPr>
            <w:tcW w:w="2069" w:type="dxa"/>
            <w:vAlign w:val="center"/>
          </w:tcPr>
          <w:p w:rsidR="00C34CA8" w:rsidRDefault="00C34CA8" w:rsidP="00DD1841">
            <w:pPr>
              <w:tabs>
                <w:tab w:val="left" w:pos="1134"/>
              </w:tabs>
              <w:jc w:val="center"/>
            </w:pPr>
          </w:p>
        </w:tc>
        <w:tc>
          <w:tcPr>
            <w:tcW w:w="2102" w:type="dxa"/>
            <w:vAlign w:val="center"/>
          </w:tcPr>
          <w:p w:rsidR="00C34CA8" w:rsidRDefault="00C34CA8" w:rsidP="00DD1841">
            <w:pPr>
              <w:tabs>
                <w:tab w:val="left" w:pos="1134"/>
              </w:tabs>
              <w:jc w:val="center"/>
            </w:pPr>
          </w:p>
        </w:tc>
        <w:tc>
          <w:tcPr>
            <w:tcW w:w="2229" w:type="dxa"/>
            <w:vAlign w:val="center"/>
          </w:tcPr>
          <w:p w:rsidR="00C34CA8" w:rsidRDefault="00C34CA8" w:rsidP="00DD1841">
            <w:pPr>
              <w:tabs>
                <w:tab w:val="left" w:pos="1134"/>
              </w:tabs>
              <w:jc w:val="center"/>
            </w:pPr>
          </w:p>
        </w:tc>
        <w:tc>
          <w:tcPr>
            <w:tcW w:w="2383" w:type="dxa"/>
            <w:vAlign w:val="center"/>
          </w:tcPr>
          <w:p w:rsidR="00C34CA8" w:rsidRDefault="00C34CA8" w:rsidP="00DD1841">
            <w:pPr>
              <w:tabs>
                <w:tab w:val="left" w:pos="1134"/>
              </w:tabs>
              <w:jc w:val="center"/>
            </w:pPr>
          </w:p>
        </w:tc>
      </w:tr>
    </w:tbl>
    <w:p w:rsidR="00D014BC" w:rsidRDefault="000A0DEB" w:rsidP="000A0DEB">
      <w:pPr>
        <w:pStyle w:val="Heading1"/>
        <w:numPr>
          <w:ilvl w:val="0"/>
          <w:numId w:val="14"/>
        </w:numPr>
        <w:spacing w:line="240" w:lineRule="auto"/>
        <w:ind w:left="567" w:hanging="567"/>
        <w:rPr>
          <w:rFonts w:asciiTheme="minorHAnsi" w:hAnsiTheme="minorHAnsi" w:cs="Segoe UI"/>
          <w:color w:val="000000" w:themeColor="text1"/>
        </w:rPr>
      </w:pPr>
      <w:bookmarkStart w:id="35" w:name="_Toc52953969"/>
      <w:r>
        <w:rPr>
          <w:rFonts w:asciiTheme="minorHAnsi" w:hAnsiTheme="minorHAnsi" w:cs="Segoe UI"/>
          <w:color w:val="000000" w:themeColor="text1"/>
        </w:rPr>
        <w:t>PERFORMANCE</w:t>
      </w:r>
      <w:bookmarkEnd w:id="35"/>
    </w:p>
    <w:p w:rsidR="000C7665" w:rsidRPr="000C7665" w:rsidRDefault="000C7665" w:rsidP="000C7665">
      <w:pPr>
        <w:spacing w:after="0"/>
      </w:pPr>
    </w:p>
    <w:p w:rsidR="00064FBE" w:rsidRPr="000C7665" w:rsidRDefault="00064FBE" w:rsidP="000C7665">
      <w:pPr>
        <w:pStyle w:val="ListParagraph"/>
        <w:ind w:left="567"/>
        <w:jc w:val="both"/>
      </w:pPr>
      <w:r>
        <w:t xml:space="preserve">This section seeks to describe the progress made by </w:t>
      </w:r>
      <w:r w:rsidR="000879A0">
        <w:rPr>
          <w:rFonts w:cs="Segoe UI"/>
          <w:color w:val="000000" w:themeColor="text1"/>
        </w:rPr>
        <w:t>organisations</w:t>
      </w:r>
      <w:r>
        <w:t xml:space="preserve"> regarding their physical performance in the implementation of sound environmental management principle</w:t>
      </w:r>
      <w:r w:rsidR="00E21913">
        <w:t>s. U</w:t>
      </w:r>
      <w:r>
        <w:t>nits specified for</w:t>
      </w:r>
      <w:r w:rsidR="00E21913">
        <w:t xml:space="preserve"> each element to be reported on</w:t>
      </w:r>
      <w:r w:rsidR="008741F6">
        <w:t>,</w:t>
      </w:r>
      <w:r w:rsidR="00E21913">
        <w:t xml:space="preserve"> are crucial for performance monitoring.</w:t>
      </w:r>
      <w:r>
        <w:t xml:space="preserve"> </w:t>
      </w:r>
    </w:p>
    <w:p w:rsidR="00064FBE" w:rsidRDefault="000C7665" w:rsidP="000C7665">
      <w:pPr>
        <w:pStyle w:val="Heading1"/>
        <w:numPr>
          <w:ilvl w:val="1"/>
          <w:numId w:val="14"/>
        </w:numPr>
        <w:spacing w:before="0"/>
        <w:ind w:left="1134" w:hanging="567"/>
        <w:rPr>
          <w:rFonts w:asciiTheme="minorHAnsi" w:hAnsiTheme="minorHAnsi" w:cs="Segoe UI"/>
          <w:color w:val="000000" w:themeColor="text1"/>
          <w:sz w:val="22"/>
          <w:szCs w:val="22"/>
        </w:rPr>
      </w:pPr>
      <w:bookmarkStart w:id="36" w:name="_Toc52953970"/>
      <w:r>
        <w:rPr>
          <w:rFonts w:asciiTheme="minorHAnsi" w:hAnsiTheme="minorHAnsi" w:cs="Segoe UI"/>
          <w:color w:val="000000" w:themeColor="text1"/>
          <w:sz w:val="22"/>
          <w:szCs w:val="22"/>
        </w:rPr>
        <w:t>Production</w:t>
      </w:r>
      <w:bookmarkEnd w:id="36"/>
    </w:p>
    <w:p w:rsidR="000C7665" w:rsidRPr="000C7665" w:rsidRDefault="000C7665" w:rsidP="000C7665">
      <w:pPr>
        <w:spacing w:after="0"/>
        <w:rPr>
          <w:sz w:val="20"/>
          <w:szCs w:val="20"/>
        </w:rPr>
      </w:pPr>
    </w:p>
    <w:p w:rsidR="00E73DC5" w:rsidRDefault="00064FBE" w:rsidP="000C7665">
      <w:pPr>
        <w:pStyle w:val="ListParagraph"/>
        <w:spacing w:after="0"/>
        <w:ind w:left="1134"/>
      </w:pPr>
      <w:r>
        <w:t xml:space="preserve">Most consumption figures will be normalised by using the </w:t>
      </w:r>
      <w:r w:rsidR="000879A0">
        <w:rPr>
          <w:rFonts w:cs="Segoe UI"/>
          <w:color w:val="000000" w:themeColor="text1"/>
        </w:rPr>
        <w:t>organisation’s</w:t>
      </w:r>
      <w:r w:rsidR="00E73DC5">
        <w:t xml:space="preserve"> official production figures (tonnes treated)</w:t>
      </w:r>
      <w:r w:rsidR="008B7DC8">
        <w:t xml:space="preserve"> </w:t>
      </w:r>
    </w:p>
    <w:p w:rsidR="00134966" w:rsidRDefault="00134966" w:rsidP="00A87D46">
      <w:pPr>
        <w:pStyle w:val="Caption"/>
        <w:ind w:left="414" w:firstLine="720"/>
        <w:rPr>
          <w:sz w:val="20"/>
          <w:szCs w:val="20"/>
        </w:rPr>
      </w:pPr>
    </w:p>
    <w:p w:rsidR="000C7665" w:rsidRPr="000C7665" w:rsidRDefault="00A87D46" w:rsidP="00017FC4">
      <w:pPr>
        <w:pStyle w:val="Caption"/>
        <w:spacing w:after="0"/>
        <w:ind w:left="414" w:firstLine="720"/>
        <w:rPr>
          <w:sz w:val="10"/>
          <w:szCs w:val="10"/>
        </w:rPr>
      </w:pPr>
      <w:bookmarkStart w:id="37" w:name="_Toc52953999"/>
      <w:r w:rsidRPr="00A87D46">
        <w:rPr>
          <w:sz w:val="20"/>
          <w:szCs w:val="20"/>
        </w:rPr>
        <w:t xml:space="preserve">Table </w:t>
      </w:r>
      <w:r w:rsidRPr="00A87D46">
        <w:rPr>
          <w:sz w:val="20"/>
          <w:szCs w:val="20"/>
        </w:rPr>
        <w:fldChar w:fldCharType="begin"/>
      </w:r>
      <w:r w:rsidRPr="00A87D46">
        <w:rPr>
          <w:sz w:val="20"/>
          <w:szCs w:val="20"/>
        </w:rPr>
        <w:instrText xml:space="preserve"> SEQ Table \* ARABIC </w:instrText>
      </w:r>
      <w:r w:rsidRPr="00A87D46">
        <w:rPr>
          <w:sz w:val="20"/>
          <w:szCs w:val="20"/>
        </w:rPr>
        <w:fldChar w:fldCharType="separate"/>
      </w:r>
      <w:r w:rsidR="00100687">
        <w:rPr>
          <w:noProof/>
          <w:sz w:val="20"/>
          <w:szCs w:val="20"/>
        </w:rPr>
        <w:t>15</w:t>
      </w:r>
      <w:r w:rsidRPr="00A87D46">
        <w:rPr>
          <w:sz w:val="20"/>
          <w:szCs w:val="20"/>
        </w:rPr>
        <w:fldChar w:fldCharType="end"/>
      </w:r>
      <w:r w:rsidRPr="00A87D46">
        <w:rPr>
          <w:sz w:val="20"/>
          <w:szCs w:val="20"/>
        </w:rPr>
        <w:t>: Production Figures</w:t>
      </w:r>
      <w:bookmarkEnd w:id="37"/>
    </w:p>
    <w:tbl>
      <w:tblPr>
        <w:tblStyle w:val="TableGrid"/>
        <w:tblW w:w="0" w:type="auto"/>
        <w:tblInd w:w="1220" w:type="dxa"/>
        <w:tblLayout w:type="fixed"/>
        <w:tblLook w:val="04A0" w:firstRow="1" w:lastRow="0" w:firstColumn="1" w:lastColumn="0" w:noHBand="0" w:noVBand="1"/>
      </w:tblPr>
      <w:tblGrid>
        <w:gridCol w:w="2603"/>
        <w:gridCol w:w="850"/>
        <w:gridCol w:w="1134"/>
        <w:gridCol w:w="1276"/>
        <w:gridCol w:w="1134"/>
        <w:gridCol w:w="1695"/>
      </w:tblGrid>
      <w:tr w:rsidR="003914C8" w:rsidTr="00A87D46">
        <w:trPr>
          <w:trHeight w:val="367"/>
        </w:trPr>
        <w:tc>
          <w:tcPr>
            <w:tcW w:w="2603" w:type="dxa"/>
            <w:shd w:val="clear" w:color="auto" w:fill="1C5083"/>
            <w:vAlign w:val="center"/>
          </w:tcPr>
          <w:p w:rsidR="003F3505" w:rsidRPr="00FD1D84" w:rsidRDefault="003F3505" w:rsidP="008B7DC8">
            <w:pPr>
              <w:tabs>
                <w:tab w:val="left" w:pos="1134"/>
              </w:tabs>
              <w:jc w:val="center"/>
              <w:rPr>
                <w:b/>
                <w:color w:val="FFFFFF" w:themeColor="background1"/>
              </w:rPr>
            </w:pPr>
            <w:r w:rsidRPr="00FD1D84">
              <w:rPr>
                <w:b/>
                <w:color w:val="FFFFFF" w:themeColor="background1"/>
              </w:rPr>
              <w:t>Element</w:t>
            </w:r>
          </w:p>
        </w:tc>
        <w:tc>
          <w:tcPr>
            <w:tcW w:w="850" w:type="dxa"/>
            <w:shd w:val="clear" w:color="auto" w:fill="1C5083"/>
            <w:vAlign w:val="center"/>
          </w:tcPr>
          <w:p w:rsidR="003F3505" w:rsidRPr="00FD1D84" w:rsidRDefault="003F3505" w:rsidP="008B7DC8">
            <w:pPr>
              <w:tabs>
                <w:tab w:val="left" w:pos="1134"/>
              </w:tabs>
              <w:jc w:val="center"/>
              <w:rPr>
                <w:b/>
                <w:color w:val="FFFFFF" w:themeColor="background1"/>
              </w:rPr>
            </w:pPr>
            <w:r w:rsidRPr="00FD1D84">
              <w:rPr>
                <w:b/>
                <w:color w:val="FFFFFF" w:themeColor="background1"/>
              </w:rPr>
              <w:t>Unit</w:t>
            </w:r>
          </w:p>
        </w:tc>
        <w:tc>
          <w:tcPr>
            <w:tcW w:w="1134" w:type="dxa"/>
            <w:shd w:val="clear" w:color="auto" w:fill="1C5083"/>
            <w:vAlign w:val="center"/>
          </w:tcPr>
          <w:p w:rsidR="003F3505" w:rsidRPr="00FD1D84" w:rsidRDefault="003F3505" w:rsidP="008B7DC8">
            <w:pPr>
              <w:tabs>
                <w:tab w:val="left" w:pos="1134"/>
              </w:tabs>
              <w:jc w:val="center"/>
              <w:rPr>
                <w:b/>
                <w:color w:val="FFFFFF" w:themeColor="background1"/>
              </w:rPr>
            </w:pPr>
            <w:r w:rsidRPr="00FD1D84">
              <w:rPr>
                <w:b/>
                <w:color w:val="FFFFFF" w:themeColor="background1"/>
              </w:rPr>
              <w:t xml:space="preserve">This Period </w:t>
            </w:r>
          </w:p>
        </w:tc>
        <w:tc>
          <w:tcPr>
            <w:tcW w:w="1276" w:type="dxa"/>
            <w:shd w:val="clear" w:color="auto" w:fill="1C5083"/>
            <w:vAlign w:val="center"/>
          </w:tcPr>
          <w:p w:rsidR="003F3505" w:rsidRPr="00FD1D84" w:rsidRDefault="003F3505" w:rsidP="008B7DC8">
            <w:pPr>
              <w:tabs>
                <w:tab w:val="left" w:pos="1134"/>
              </w:tabs>
              <w:jc w:val="center"/>
              <w:rPr>
                <w:b/>
                <w:color w:val="FFFFFF" w:themeColor="background1"/>
              </w:rPr>
            </w:pPr>
            <w:r w:rsidRPr="00FD1D84">
              <w:rPr>
                <w:b/>
                <w:color w:val="FFFFFF" w:themeColor="background1"/>
              </w:rPr>
              <w:t xml:space="preserve">Previous Period </w:t>
            </w:r>
          </w:p>
        </w:tc>
        <w:tc>
          <w:tcPr>
            <w:tcW w:w="1134" w:type="dxa"/>
            <w:shd w:val="clear" w:color="auto" w:fill="1C5083"/>
          </w:tcPr>
          <w:p w:rsidR="003F3505" w:rsidRPr="00FD1D84" w:rsidRDefault="00A87D46" w:rsidP="008B7DC8">
            <w:pPr>
              <w:tabs>
                <w:tab w:val="left" w:pos="1134"/>
              </w:tabs>
              <w:jc w:val="center"/>
              <w:rPr>
                <w:b/>
                <w:color w:val="FFFFFF" w:themeColor="background1"/>
              </w:rPr>
            </w:pPr>
            <w:r w:rsidRPr="00FD1D84">
              <w:rPr>
                <w:b/>
                <w:color w:val="FFFFFF" w:themeColor="background1"/>
              </w:rPr>
              <w:t>% Change</w:t>
            </w:r>
          </w:p>
        </w:tc>
        <w:tc>
          <w:tcPr>
            <w:tcW w:w="1695" w:type="dxa"/>
            <w:shd w:val="clear" w:color="auto" w:fill="1C5083"/>
          </w:tcPr>
          <w:p w:rsidR="003F3505" w:rsidRPr="00FD1D84" w:rsidRDefault="003F3505" w:rsidP="008B7DC8">
            <w:pPr>
              <w:tabs>
                <w:tab w:val="left" w:pos="1134"/>
              </w:tabs>
              <w:jc w:val="center"/>
              <w:rPr>
                <w:b/>
                <w:color w:val="FFFFFF" w:themeColor="background1"/>
              </w:rPr>
            </w:pPr>
            <w:r w:rsidRPr="00FD1D84">
              <w:rPr>
                <w:b/>
                <w:color w:val="FFFFFF" w:themeColor="background1"/>
              </w:rPr>
              <w:t xml:space="preserve">Reason </w:t>
            </w:r>
          </w:p>
          <w:p w:rsidR="003F3505" w:rsidRPr="00FD1D84" w:rsidRDefault="003F3505" w:rsidP="008B7DC8">
            <w:pPr>
              <w:tabs>
                <w:tab w:val="left" w:pos="1134"/>
              </w:tabs>
              <w:jc w:val="center"/>
              <w:rPr>
                <w:b/>
                <w:color w:val="FFFFFF" w:themeColor="background1"/>
              </w:rPr>
            </w:pPr>
            <w:r w:rsidRPr="00FD1D84">
              <w:rPr>
                <w:b/>
                <w:color w:val="FFFFFF" w:themeColor="background1"/>
              </w:rPr>
              <w:t>If ≥ 20%</w:t>
            </w:r>
          </w:p>
        </w:tc>
      </w:tr>
      <w:tr w:rsidR="00AF523B" w:rsidTr="00A87D46">
        <w:trPr>
          <w:trHeight w:val="401"/>
        </w:trPr>
        <w:tc>
          <w:tcPr>
            <w:tcW w:w="2603" w:type="dxa"/>
            <w:shd w:val="clear" w:color="auto" w:fill="1C5083"/>
            <w:vAlign w:val="center"/>
          </w:tcPr>
          <w:p w:rsidR="00AF523B" w:rsidRPr="00FD1D84" w:rsidRDefault="00AF523B" w:rsidP="00AF523B">
            <w:pPr>
              <w:tabs>
                <w:tab w:val="left" w:pos="1134"/>
              </w:tabs>
              <w:rPr>
                <w:rFonts w:cs="Calibri"/>
                <w:b/>
                <w:color w:val="FFFFFF" w:themeColor="background1"/>
              </w:rPr>
            </w:pPr>
            <w:r w:rsidRPr="00FD1D84">
              <w:rPr>
                <w:rFonts w:cs="Calibri"/>
                <w:b/>
                <w:color w:val="FFFFFF" w:themeColor="background1"/>
              </w:rPr>
              <w:t>Ore Treated ROM</w:t>
            </w:r>
          </w:p>
        </w:tc>
        <w:tc>
          <w:tcPr>
            <w:tcW w:w="850" w:type="dxa"/>
            <w:vAlign w:val="center"/>
          </w:tcPr>
          <w:p w:rsidR="00AF523B" w:rsidRDefault="00AF523B" w:rsidP="00AF523B">
            <w:pPr>
              <w:tabs>
                <w:tab w:val="left" w:pos="1134"/>
              </w:tabs>
              <w:jc w:val="center"/>
            </w:pPr>
            <w:r>
              <w:t>Tonnes</w:t>
            </w:r>
          </w:p>
        </w:tc>
        <w:tc>
          <w:tcPr>
            <w:tcW w:w="1134" w:type="dxa"/>
            <w:vAlign w:val="center"/>
          </w:tcPr>
          <w:p w:rsidR="00AF523B" w:rsidRDefault="00AF523B" w:rsidP="00AF523B">
            <w:pPr>
              <w:tabs>
                <w:tab w:val="left" w:pos="1134"/>
              </w:tabs>
            </w:pPr>
            <w:r>
              <w:t>0.00</w:t>
            </w:r>
          </w:p>
        </w:tc>
        <w:tc>
          <w:tcPr>
            <w:tcW w:w="1276" w:type="dxa"/>
            <w:vAlign w:val="center"/>
          </w:tcPr>
          <w:p w:rsidR="00AF523B" w:rsidRDefault="00AF523B" w:rsidP="00AF523B">
            <w:pPr>
              <w:tabs>
                <w:tab w:val="left" w:pos="1134"/>
              </w:tabs>
            </w:pPr>
            <w:r>
              <w:t>0.00</w:t>
            </w:r>
          </w:p>
        </w:tc>
        <w:tc>
          <w:tcPr>
            <w:tcW w:w="1134" w:type="dxa"/>
          </w:tcPr>
          <w:p w:rsidR="00AF523B" w:rsidRDefault="00AF523B" w:rsidP="00AF523B">
            <w:r w:rsidRPr="00F41A3A">
              <w:rPr>
                <w:rFonts w:cs="Calibri"/>
                <w:sz w:val="24"/>
                <w:szCs w:val="24"/>
              </w:rPr>
              <w:t>∞</w:t>
            </w:r>
          </w:p>
        </w:tc>
        <w:tc>
          <w:tcPr>
            <w:tcW w:w="1695" w:type="dxa"/>
          </w:tcPr>
          <w:p w:rsidR="00AF523B" w:rsidRDefault="00AF523B" w:rsidP="00AF523B">
            <w:pPr>
              <w:tabs>
                <w:tab w:val="left" w:pos="1134"/>
              </w:tabs>
            </w:pPr>
          </w:p>
        </w:tc>
      </w:tr>
      <w:tr w:rsidR="00AF523B" w:rsidTr="00A87D46">
        <w:trPr>
          <w:trHeight w:val="421"/>
        </w:trPr>
        <w:tc>
          <w:tcPr>
            <w:tcW w:w="2603" w:type="dxa"/>
            <w:shd w:val="clear" w:color="auto" w:fill="1C5083"/>
            <w:vAlign w:val="center"/>
          </w:tcPr>
          <w:p w:rsidR="00AF523B" w:rsidRPr="00FD1D84" w:rsidRDefault="00AF523B" w:rsidP="00AF523B">
            <w:pPr>
              <w:tabs>
                <w:tab w:val="left" w:pos="1134"/>
              </w:tabs>
              <w:rPr>
                <w:rFonts w:cs="Calibri"/>
                <w:b/>
                <w:color w:val="FFFFFF" w:themeColor="background1"/>
              </w:rPr>
            </w:pPr>
            <w:r w:rsidRPr="00FD1D84">
              <w:rPr>
                <w:rFonts w:cs="Calibri"/>
                <w:b/>
                <w:color w:val="FFFFFF" w:themeColor="background1"/>
              </w:rPr>
              <w:t>Ore Treated From Dumps</w:t>
            </w:r>
          </w:p>
        </w:tc>
        <w:tc>
          <w:tcPr>
            <w:tcW w:w="850" w:type="dxa"/>
            <w:vAlign w:val="center"/>
          </w:tcPr>
          <w:p w:rsidR="00AF523B" w:rsidRDefault="00AF523B" w:rsidP="00AF523B">
            <w:pPr>
              <w:tabs>
                <w:tab w:val="left" w:pos="1134"/>
              </w:tabs>
              <w:jc w:val="center"/>
            </w:pPr>
            <w:r>
              <w:t>Tonnes</w:t>
            </w:r>
          </w:p>
        </w:tc>
        <w:tc>
          <w:tcPr>
            <w:tcW w:w="1134" w:type="dxa"/>
            <w:vAlign w:val="center"/>
          </w:tcPr>
          <w:p w:rsidR="00AF523B" w:rsidRDefault="00AF523B" w:rsidP="00AF523B">
            <w:pPr>
              <w:tabs>
                <w:tab w:val="left" w:pos="1134"/>
              </w:tabs>
            </w:pPr>
            <w:r>
              <w:t>0.00</w:t>
            </w:r>
          </w:p>
        </w:tc>
        <w:tc>
          <w:tcPr>
            <w:tcW w:w="1276" w:type="dxa"/>
            <w:vAlign w:val="center"/>
          </w:tcPr>
          <w:p w:rsidR="00AF523B" w:rsidRDefault="00AF523B" w:rsidP="00AF523B">
            <w:pPr>
              <w:tabs>
                <w:tab w:val="left" w:pos="1134"/>
              </w:tabs>
            </w:pPr>
            <w:r>
              <w:t>0.00</w:t>
            </w:r>
          </w:p>
        </w:tc>
        <w:tc>
          <w:tcPr>
            <w:tcW w:w="1134" w:type="dxa"/>
          </w:tcPr>
          <w:p w:rsidR="00AF523B" w:rsidRDefault="00AF523B" w:rsidP="00AF523B">
            <w:r w:rsidRPr="00F41A3A">
              <w:rPr>
                <w:rFonts w:cs="Calibri"/>
                <w:sz w:val="24"/>
                <w:szCs w:val="24"/>
              </w:rPr>
              <w:t>∞</w:t>
            </w:r>
          </w:p>
        </w:tc>
        <w:tc>
          <w:tcPr>
            <w:tcW w:w="1695" w:type="dxa"/>
          </w:tcPr>
          <w:p w:rsidR="00AF523B" w:rsidRDefault="00AF523B" w:rsidP="00AF523B">
            <w:pPr>
              <w:tabs>
                <w:tab w:val="left" w:pos="1134"/>
              </w:tabs>
            </w:pPr>
          </w:p>
        </w:tc>
      </w:tr>
      <w:tr w:rsidR="00AF523B" w:rsidTr="00A87D46">
        <w:trPr>
          <w:trHeight w:val="413"/>
        </w:trPr>
        <w:tc>
          <w:tcPr>
            <w:tcW w:w="2603" w:type="dxa"/>
            <w:shd w:val="clear" w:color="auto" w:fill="1C5083"/>
            <w:vAlign w:val="center"/>
          </w:tcPr>
          <w:p w:rsidR="00AF523B" w:rsidRPr="00FD1D84" w:rsidRDefault="00AF523B" w:rsidP="00AF523B">
            <w:pPr>
              <w:tabs>
                <w:tab w:val="left" w:pos="1134"/>
              </w:tabs>
              <w:rPr>
                <w:rFonts w:cs="Calibri"/>
                <w:b/>
                <w:color w:val="FFFFFF" w:themeColor="background1"/>
              </w:rPr>
            </w:pPr>
            <w:r w:rsidRPr="00FD1D84">
              <w:rPr>
                <w:rFonts w:cs="Calibri"/>
                <w:b/>
                <w:color w:val="FFFFFF" w:themeColor="background1"/>
              </w:rPr>
              <w:t>Total Ore Treated</w:t>
            </w:r>
          </w:p>
        </w:tc>
        <w:tc>
          <w:tcPr>
            <w:tcW w:w="850" w:type="dxa"/>
            <w:vAlign w:val="center"/>
          </w:tcPr>
          <w:p w:rsidR="00AF523B" w:rsidRDefault="00AF523B" w:rsidP="00AF523B">
            <w:pPr>
              <w:tabs>
                <w:tab w:val="left" w:pos="1134"/>
              </w:tabs>
              <w:jc w:val="center"/>
            </w:pPr>
            <w:r>
              <w:t>Tonnes</w:t>
            </w:r>
          </w:p>
        </w:tc>
        <w:tc>
          <w:tcPr>
            <w:tcW w:w="1134" w:type="dxa"/>
            <w:vAlign w:val="center"/>
          </w:tcPr>
          <w:p w:rsidR="00AF523B" w:rsidRDefault="00AF523B" w:rsidP="00AF523B">
            <w:pPr>
              <w:tabs>
                <w:tab w:val="left" w:pos="1134"/>
              </w:tabs>
            </w:pPr>
            <w:r>
              <w:t>0.00</w:t>
            </w:r>
          </w:p>
        </w:tc>
        <w:tc>
          <w:tcPr>
            <w:tcW w:w="1276" w:type="dxa"/>
            <w:vAlign w:val="center"/>
          </w:tcPr>
          <w:p w:rsidR="00AF523B" w:rsidRDefault="00AF523B" w:rsidP="00AF523B">
            <w:pPr>
              <w:tabs>
                <w:tab w:val="left" w:pos="1134"/>
              </w:tabs>
            </w:pPr>
            <w:r>
              <w:t>0.00</w:t>
            </w:r>
          </w:p>
        </w:tc>
        <w:tc>
          <w:tcPr>
            <w:tcW w:w="1134" w:type="dxa"/>
          </w:tcPr>
          <w:p w:rsidR="00AF523B" w:rsidRDefault="00AF523B" w:rsidP="00AF523B">
            <w:r w:rsidRPr="00F41A3A">
              <w:rPr>
                <w:rFonts w:cs="Calibri"/>
                <w:sz w:val="24"/>
                <w:szCs w:val="24"/>
              </w:rPr>
              <w:t>∞</w:t>
            </w:r>
          </w:p>
        </w:tc>
        <w:tc>
          <w:tcPr>
            <w:tcW w:w="1695" w:type="dxa"/>
          </w:tcPr>
          <w:p w:rsidR="00AF523B" w:rsidRDefault="00AF523B" w:rsidP="00AF523B">
            <w:pPr>
              <w:tabs>
                <w:tab w:val="left" w:pos="1134"/>
              </w:tabs>
            </w:pPr>
          </w:p>
        </w:tc>
      </w:tr>
      <w:tr w:rsidR="00AF523B" w:rsidTr="00A87D46">
        <w:trPr>
          <w:trHeight w:val="413"/>
        </w:trPr>
        <w:tc>
          <w:tcPr>
            <w:tcW w:w="2603" w:type="dxa"/>
            <w:shd w:val="clear" w:color="auto" w:fill="1C5083"/>
            <w:vAlign w:val="center"/>
          </w:tcPr>
          <w:p w:rsidR="00AF523B" w:rsidRPr="00FD1D84" w:rsidRDefault="00AF523B" w:rsidP="00AF523B">
            <w:pPr>
              <w:tabs>
                <w:tab w:val="left" w:pos="1134"/>
              </w:tabs>
              <w:rPr>
                <w:rFonts w:cs="Calibri"/>
                <w:b/>
                <w:color w:val="FFFFFF" w:themeColor="background1"/>
              </w:rPr>
            </w:pPr>
            <w:r w:rsidRPr="00FD1D84">
              <w:rPr>
                <w:rFonts w:cs="Calibri"/>
                <w:b/>
                <w:color w:val="FFFFFF" w:themeColor="background1"/>
              </w:rPr>
              <w:t>Overburden Moved</w:t>
            </w:r>
          </w:p>
        </w:tc>
        <w:tc>
          <w:tcPr>
            <w:tcW w:w="850" w:type="dxa"/>
            <w:vAlign w:val="center"/>
          </w:tcPr>
          <w:p w:rsidR="00AF523B" w:rsidRDefault="00AF523B" w:rsidP="00AF523B">
            <w:pPr>
              <w:tabs>
                <w:tab w:val="left" w:pos="1134"/>
              </w:tabs>
              <w:jc w:val="center"/>
            </w:pPr>
            <w:r>
              <w:t>Tonnes</w:t>
            </w:r>
          </w:p>
        </w:tc>
        <w:tc>
          <w:tcPr>
            <w:tcW w:w="1134" w:type="dxa"/>
            <w:vAlign w:val="center"/>
          </w:tcPr>
          <w:p w:rsidR="00AF523B" w:rsidRDefault="00AF523B" w:rsidP="00AF523B">
            <w:pPr>
              <w:tabs>
                <w:tab w:val="left" w:pos="1134"/>
              </w:tabs>
            </w:pPr>
            <w:r>
              <w:t>0.00</w:t>
            </w:r>
          </w:p>
        </w:tc>
        <w:tc>
          <w:tcPr>
            <w:tcW w:w="1276" w:type="dxa"/>
            <w:vAlign w:val="center"/>
          </w:tcPr>
          <w:p w:rsidR="00AF523B" w:rsidRDefault="00AF523B" w:rsidP="00AF523B">
            <w:pPr>
              <w:tabs>
                <w:tab w:val="left" w:pos="1134"/>
              </w:tabs>
            </w:pPr>
            <w:r>
              <w:t>0.00</w:t>
            </w:r>
          </w:p>
        </w:tc>
        <w:tc>
          <w:tcPr>
            <w:tcW w:w="1134" w:type="dxa"/>
          </w:tcPr>
          <w:p w:rsidR="00AF523B" w:rsidRDefault="00AF523B" w:rsidP="00AF523B">
            <w:r w:rsidRPr="00F41A3A">
              <w:rPr>
                <w:rFonts w:cs="Calibri"/>
                <w:sz w:val="24"/>
                <w:szCs w:val="24"/>
              </w:rPr>
              <w:t>∞</w:t>
            </w:r>
          </w:p>
        </w:tc>
        <w:tc>
          <w:tcPr>
            <w:tcW w:w="1695" w:type="dxa"/>
          </w:tcPr>
          <w:p w:rsidR="00AF523B" w:rsidRDefault="00AF523B" w:rsidP="00AF523B">
            <w:pPr>
              <w:tabs>
                <w:tab w:val="left" w:pos="1134"/>
              </w:tabs>
            </w:pPr>
          </w:p>
        </w:tc>
      </w:tr>
      <w:tr w:rsidR="00AF523B" w:rsidTr="00A87D46">
        <w:trPr>
          <w:trHeight w:val="419"/>
        </w:trPr>
        <w:tc>
          <w:tcPr>
            <w:tcW w:w="2603" w:type="dxa"/>
            <w:shd w:val="clear" w:color="auto" w:fill="1C5083"/>
            <w:vAlign w:val="center"/>
          </w:tcPr>
          <w:p w:rsidR="00AF523B" w:rsidRPr="00FD1D84" w:rsidRDefault="00AF523B" w:rsidP="00AF523B">
            <w:pPr>
              <w:tabs>
                <w:tab w:val="left" w:pos="1134"/>
              </w:tabs>
              <w:rPr>
                <w:rFonts w:cs="Calibri"/>
                <w:b/>
                <w:color w:val="FFFFFF" w:themeColor="background1"/>
              </w:rPr>
            </w:pPr>
            <w:r w:rsidRPr="00FD1D84">
              <w:rPr>
                <w:rFonts w:cs="Calibri"/>
                <w:b/>
                <w:color w:val="FFFFFF" w:themeColor="background1"/>
              </w:rPr>
              <w:t>Waste tonnes hoisted</w:t>
            </w:r>
          </w:p>
        </w:tc>
        <w:tc>
          <w:tcPr>
            <w:tcW w:w="850" w:type="dxa"/>
            <w:vAlign w:val="center"/>
          </w:tcPr>
          <w:p w:rsidR="00AF523B" w:rsidRDefault="00AF523B" w:rsidP="00AF523B">
            <w:pPr>
              <w:tabs>
                <w:tab w:val="left" w:pos="1134"/>
              </w:tabs>
              <w:jc w:val="center"/>
            </w:pPr>
            <w:r>
              <w:t>Tonnes</w:t>
            </w:r>
          </w:p>
        </w:tc>
        <w:tc>
          <w:tcPr>
            <w:tcW w:w="1134" w:type="dxa"/>
            <w:vAlign w:val="center"/>
          </w:tcPr>
          <w:p w:rsidR="00AF523B" w:rsidRDefault="00AF523B" w:rsidP="00AF523B">
            <w:pPr>
              <w:tabs>
                <w:tab w:val="left" w:pos="1134"/>
              </w:tabs>
            </w:pPr>
            <w:r>
              <w:t>0.00</w:t>
            </w:r>
          </w:p>
        </w:tc>
        <w:tc>
          <w:tcPr>
            <w:tcW w:w="1276" w:type="dxa"/>
            <w:vAlign w:val="center"/>
          </w:tcPr>
          <w:p w:rsidR="00AF523B" w:rsidRDefault="00AF523B" w:rsidP="00AF523B">
            <w:pPr>
              <w:tabs>
                <w:tab w:val="left" w:pos="1134"/>
              </w:tabs>
            </w:pPr>
            <w:r>
              <w:t>0.00</w:t>
            </w:r>
          </w:p>
        </w:tc>
        <w:tc>
          <w:tcPr>
            <w:tcW w:w="1134" w:type="dxa"/>
          </w:tcPr>
          <w:p w:rsidR="00AF523B" w:rsidRDefault="00AF523B" w:rsidP="00AF523B">
            <w:r w:rsidRPr="00F41A3A">
              <w:rPr>
                <w:rFonts w:cs="Calibri"/>
                <w:sz w:val="24"/>
                <w:szCs w:val="24"/>
              </w:rPr>
              <w:t>∞</w:t>
            </w:r>
          </w:p>
        </w:tc>
        <w:tc>
          <w:tcPr>
            <w:tcW w:w="1695" w:type="dxa"/>
          </w:tcPr>
          <w:p w:rsidR="00AF523B" w:rsidRDefault="00AF523B" w:rsidP="00AF523B">
            <w:pPr>
              <w:tabs>
                <w:tab w:val="left" w:pos="1134"/>
              </w:tabs>
            </w:pPr>
          </w:p>
        </w:tc>
      </w:tr>
      <w:tr w:rsidR="00AF523B" w:rsidTr="00A87D46">
        <w:trPr>
          <w:trHeight w:val="419"/>
        </w:trPr>
        <w:tc>
          <w:tcPr>
            <w:tcW w:w="2603" w:type="dxa"/>
            <w:shd w:val="clear" w:color="auto" w:fill="1C5083"/>
            <w:vAlign w:val="center"/>
          </w:tcPr>
          <w:p w:rsidR="00AF523B" w:rsidRPr="00FD1D84" w:rsidRDefault="00AF523B" w:rsidP="00AF523B">
            <w:pPr>
              <w:tabs>
                <w:tab w:val="left" w:pos="1134"/>
              </w:tabs>
              <w:rPr>
                <w:rFonts w:cs="Calibri"/>
                <w:b/>
                <w:color w:val="FFFFFF" w:themeColor="background1"/>
              </w:rPr>
            </w:pPr>
            <w:r w:rsidRPr="00FD1D84">
              <w:rPr>
                <w:rFonts w:cs="Calibri"/>
                <w:b/>
                <w:color w:val="FFFFFF" w:themeColor="background1"/>
              </w:rPr>
              <w:lastRenderedPageBreak/>
              <w:t>Carats Recovered</w:t>
            </w:r>
          </w:p>
        </w:tc>
        <w:tc>
          <w:tcPr>
            <w:tcW w:w="850" w:type="dxa"/>
            <w:vAlign w:val="center"/>
          </w:tcPr>
          <w:p w:rsidR="00AF523B" w:rsidRDefault="00AF523B" w:rsidP="00AF523B">
            <w:pPr>
              <w:tabs>
                <w:tab w:val="left" w:pos="1134"/>
              </w:tabs>
              <w:jc w:val="center"/>
            </w:pPr>
            <w:r>
              <w:t>Carats</w:t>
            </w:r>
          </w:p>
        </w:tc>
        <w:tc>
          <w:tcPr>
            <w:tcW w:w="1134" w:type="dxa"/>
            <w:vAlign w:val="center"/>
          </w:tcPr>
          <w:p w:rsidR="00AF523B" w:rsidRDefault="00AF523B" w:rsidP="00AF523B">
            <w:pPr>
              <w:tabs>
                <w:tab w:val="left" w:pos="1134"/>
              </w:tabs>
            </w:pPr>
            <w:r>
              <w:t>0.00</w:t>
            </w:r>
          </w:p>
        </w:tc>
        <w:tc>
          <w:tcPr>
            <w:tcW w:w="1276" w:type="dxa"/>
            <w:vAlign w:val="center"/>
          </w:tcPr>
          <w:p w:rsidR="00AF523B" w:rsidRDefault="00AF523B" w:rsidP="00AF523B">
            <w:pPr>
              <w:tabs>
                <w:tab w:val="left" w:pos="1134"/>
              </w:tabs>
            </w:pPr>
            <w:r>
              <w:t>0.00</w:t>
            </w:r>
          </w:p>
        </w:tc>
        <w:tc>
          <w:tcPr>
            <w:tcW w:w="1134" w:type="dxa"/>
          </w:tcPr>
          <w:p w:rsidR="00AF523B" w:rsidRDefault="00AF523B" w:rsidP="00AF523B">
            <w:r w:rsidRPr="00F41A3A">
              <w:rPr>
                <w:rFonts w:cs="Calibri"/>
                <w:sz w:val="24"/>
                <w:szCs w:val="24"/>
              </w:rPr>
              <w:t>∞</w:t>
            </w:r>
          </w:p>
        </w:tc>
        <w:tc>
          <w:tcPr>
            <w:tcW w:w="1695" w:type="dxa"/>
          </w:tcPr>
          <w:p w:rsidR="00AF523B" w:rsidRDefault="00AF523B" w:rsidP="00AF523B">
            <w:pPr>
              <w:tabs>
                <w:tab w:val="left" w:pos="1134"/>
              </w:tabs>
            </w:pPr>
          </w:p>
        </w:tc>
      </w:tr>
    </w:tbl>
    <w:p w:rsidR="000C7665" w:rsidRPr="005D1624" w:rsidRDefault="000C7665" w:rsidP="000C7665">
      <w:pPr>
        <w:pStyle w:val="Heading1"/>
        <w:numPr>
          <w:ilvl w:val="1"/>
          <w:numId w:val="14"/>
        </w:numPr>
        <w:ind w:left="1134" w:hanging="566"/>
        <w:rPr>
          <w:rFonts w:asciiTheme="minorHAnsi" w:hAnsiTheme="minorHAnsi" w:cs="Segoe UI"/>
          <w:color w:val="000000" w:themeColor="text1"/>
          <w:sz w:val="22"/>
          <w:szCs w:val="22"/>
        </w:rPr>
      </w:pPr>
      <w:bookmarkStart w:id="38" w:name="_Toc52953971"/>
      <w:r>
        <w:rPr>
          <w:rFonts w:asciiTheme="minorHAnsi" w:hAnsiTheme="minorHAnsi" w:cs="Segoe UI"/>
          <w:color w:val="000000" w:themeColor="text1"/>
          <w:sz w:val="22"/>
          <w:szCs w:val="22"/>
        </w:rPr>
        <w:t>Land Management</w:t>
      </w:r>
      <w:bookmarkEnd w:id="38"/>
    </w:p>
    <w:p w:rsidR="000C7665" w:rsidRDefault="000C7665" w:rsidP="000C7665">
      <w:pPr>
        <w:spacing w:after="0"/>
        <w:rPr>
          <w:b/>
        </w:rPr>
      </w:pPr>
    </w:p>
    <w:p w:rsidR="00700983" w:rsidRPr="000C7665" w:rsidRDefault="003F3505" w:rsidP="000C7665">
      <w:pPr>
        <w:ind w:left="1134"/>
        <w:jc w:val="both"/>
        <w:rPr>
          <w:rFonts w:cs="Segoe UI"/>
          <w:sz w:val="20"/>
          <w:szCs w:val="20"/>
        </w:rPr>
      </w:pPr>
      <w:r>
        <w:t>This section indicates the progress towards concurrent rehabilitation as implemented via the Mine Rehabilitation and Closure Focus area. The figures provided must correlate with the period being reported on.</w:t>
      </w:r>
    </w:p>
    <w:p w:rsidR="00946B4A" w:rsidRPr="00946B4A" w:rsidRDefault="00CC3F10" w:rsidP="00017FC4">
      <w:pPr>
        <w:pStyle w:val="Caption"/>
        <w:spacing w:after="0"/>
        <w:ind w:left="1134" w:hanging="1134"/>
        <w:rPr>
          <w:sz w:val="10"/>
          <w:szCs w:val="10"/>
        </w:rPr>
      </w:pPr>
      <w:r>
        <w:rPr>
          <w:rFonts w:cs="Segoe UI"/>
          <w:sz w:val="20"/>
          <w:szCs w:val="20"/>
        </w:rPr>
        <w:t xml:space="preserve"> </w:t>
      </w:r>
      <w:r w:rsidR="00A87D46">
        <w:rPr>
          <w:rFonts w:cs="Segoe UI"/>
          <w:sz w:val="20"/>
          <w:szCs w:val="20"/>
        </w:rPr>
        <w:tab/>
      </w:r>
      <w:bookmarkStart w:id="39" w:name="_Toc52954000"/>
      <w:r w:rsidR="00A87D46" w:rsidRPr="00A87D46">
        <w:rPr>
          <w:sz w:val="20"/>
          <w:szCs w:val="20"/>
        </w:rPr>
        <w:t xml:space="preserve">Table </w:t>
      </w:r>
      <w:r w:rsidR="00A87D46" w:rsidRPr="00A87D46">
        <w:rPr>
          <w:sz w:val="20"/>
          <w:szCs w:val="20"/>
        </w:rPr>
        <w:fldChar w:fldCharType="begin"/>
      </w:r>
      <w:r w:rsidR="00A87D46" w:rsidRPr="00A87D46">
        <w:rPr>
          <w:sz w:val="20"/>
          <w:szCs w:val="20"/>
        </w:rPr>
        <w:instrText xml:space="preserve"> SEQ Table \* ARABIC </w:instrText>
      </w:r>
      <w:r w:rsidR="00A87D46" w:rsidRPr="00A87D46">
        <w:rPr>
          <w:sz w:val="20"/>
          <w:szCs w:val="20"/>
        </w:rPr>
        <w:fldChar w:fldCharType="separate"/>
      </w:r>
      <w:r w:rsidR="00100687">
        <w:rPr>
          <w:noProof/>
          <w:sz w:val="20"/>
          <w:szCs w:val="20"/>
        </w:rPr>
        <w:t>16</w:t>
      </w:r>
      <w:r w:rsidR="00A87D46" w:rsidRPr="00A87D46">
        <w:rPr>
          <w:sz w:val="20"/>
          <w:szCs w:val="20"/>
        </w:rPr>
        <w:fldChar w:fldCharType="end"/>
      </w:r>
      <w:r w:rsidR="00A87D46" w:rsidRPr="00A87D46">
        <w:rPr>
          <w:sz w:val="20"/>
          <w:szCs w:val="20"/>
        </w:rPr>
        <w:t>: Concurrent Rehabilitation Figures</w:t>
      </w:r>
      <w:bookmarkEnd w:id="39"/>
    </w:p>
    <w:tbl>
      <w:tblPr>
        <w:tblStyle w:val="TableGrid"/>
        <w:tblW w:w="8811" w:type="dxa"/>
        <w:tblInd w:w="1220" w:type="dxa"/>
        <w:tblLook w:val="04A0" w:firstRow="1" w:lastRow="0" w:firstColumn="1" w:lastColumn="0" w:noHBand="0" w:noVBand="1"/>
      </w:tblPr>
      <w:tblGrid>
        <w:gridCol w:w="2604"/>
        <w:gridCol w:w="849"/>
        <w:gridCol w:w="1134"/>
        <w:gridCol w:w="1276"/>
        <w:gridCol w:w="1134"/>
        <w:gridCol w:w="1814"/>
      </w:tblGrid>
      <w:tr w:rsidR="003F3505" w:rsidTr="00134966">
        <w:trPr>
          <w:trHeight w:val="495"/>
        </w:trPr>
        <w:tc>
          <w:tcPr>
            <w:tcW w:w="2604" w:type="dxa"/>
            <w:shd w:val="clear" w:color="auto" w:fill="1C5083"/>
            <w:vAlign w:val="center"/>
          </w:tcPr>
          <w:p w:rsidR="003F3505" w:rsidRPr="00134966" w:rsidRDefault="003F3505" w:rsidP="002B5C74">
            <w:pPr>
              <w:tabs>
                <w:tab w:val="left" w:pos="1134"/>
              </w:tabs>
              <w:jc w:val="center"/>
              <w:rPr>
                <w:b/>
                <w:color w:val="FFFFFF" w:themeColor="background1"/>
              </w:rPr>
            </w:pPr>
            <w:r w:rsidRPr="00134966">
              <w:rPr>
                <w:b/>
                <w:color w:val="FFFFFF" w:themeColor="background1"/>
              </w:rPr>
              <w:t>Concurrent Rehabilitation Status</w:t>
            </w:r>
          </w:p>
        </w:tc>
        <w:tc>
          <w:tcPr>
            <w:tcW w:w="849" w:type="dxa"/>
            <w:shd w:val="clear" w:color="auto" w:fill="1C5083"/>
            <w:vAlign w:val="center"/>
          </w:tcPr>
          <w:p w:rsidR="003F3505" w:rsidRPr="00134966" w:rsidRDefault="003F3505" w:rsidP="002B5C74">
            <w:pPr>
              <w:tabs>
                <w:tab w:val="left" w:pos="1134"/>
              </w:tabs>
              <w:jc w:val="center"/>
              <w:rPr>
                <w:b/>
                <w:color w:val="FFFFFF" w:themeColor="background1"/>
              </w:rPr>
            </w:pPr>
            <w:r w:rsidRPr="00134966">
              <w:rPr>
                <w:b/>
                <w:color w:val="FFFFFF" w:themeColor="background1"/>
              </w:rPr>
              <w:t>Unit</w:t>
            </w:r>
          </w:p>
        </w:tc>
        <w:tc>
          <w:tcPr>
            <w:tcW w:w="1134" w:type="dxa"/>
            <w:shd w:val="clear" w:color="auto" w:fill="1C5083"/>
            <w:vAlign w:val="center"/>
          </w:tcPr>
          <w:p w:rsidR="003F3505" w:rsidRPr="00134966" w:rsidRDefault="003F3505" w:rsidP="002B5C74">
            <w:pPr>
              <w:tabs>
                <w:tab w:val="left" w:pos="1134"/>
              </w:tabs>
              <w:jc w:val="center"/>
              <w:rPr>
                <w:b/>
                <w:color w:val="FFFFFF" w:themeColor="background1"/>
              </w:rPr>
            </w:pPr>
            <w:r w:rsidRPr="00134966">
              <w:rPr>
                <w:b/>
                <w:color w:val="FFFFFF" w:themeColor="background1"/>
              </w:rPr>
              <w:t>This Period</w:t>
            </w:r>
          </w:p>
        </w:tc>
        <w:tc>
          <w:tcPr>
            <w:tcW w:w="1276" w:type="dxa"/>
            <w:shd w:val="clear" w:color="auto" w:fill="1C5083"/>
            <w:vAlign w:val="center"/>
          </w:tcPr>
          <w:p w:rsidR="003F3505" w:rsidRPr="00134966" w:rsidRDefault="003F3505" w:rsidP="002B5C74">
            <w:pPr>
              <w:tabs>
                <w:tab w:val="left" w:pos="1134"/>
              </w:tabs>
              <w:jc w:val="center"/>
              <w:rPr>
                <w:b/>
                <w:color w:val="FFFFFF" w:themeColor="background1"/>
              </w:rPr>
            </w:pPr>
            <w:r w:rsidRPr="00134966">
              <w:rPr>
                <w:b/>
                <w:color w:val="FFFFFF" w:themeColor="background1"/>
              </w:rPr>
              <w:t>Previous Period</w:t>
            </w:r>
          </w:p>
        </w:tc>
        <w:tc>
          <w:tcPr>
            <w:tcW w:w="1134" w:type="dxa"/>
            <w:shd w:val="clear" w:color="auto" w:fill="1C5083"/>
          </w:tcPr>
          <w:p w:rsidR="003F3505" w:rsidRPr="00134966" w:rsidRDefault="00A87D46" w:rsidP="00BF797B">
            <w:pPr>
              <w:tabs>
                <w:tab w:val="left" w:pos="1134"/>
              </w:tabs>
              <w:jc w:val="center"/>
              <w:rPr>
                <w:b/>
                <w:color w:val="FFFFFF" w:themeColor="background1"/>
              </w:rPr>
            </w:pPr>
            <w:r w:rsidRPr="00134966">
              <w:rPr>
                <w:b/>
                <w:color w:val="FFFFFF" w:themeColor="background1"/>
              </w:rPr>
              <w:t>% Change</w:t>
            </w:r>
          </w:p>
        </w:tc>
        <w:tc>
          <w:tcPr>
            <w:tcW w:w="1814" w:type="dxa"/>
            <w:shd w:val="clear" w:color="auto" w:fill="1C5083"/>
          </w:tcPr>
          <w:p w:rsidR="003F3505" w:rsidRPr="00134966" w:rsidRDefault="003F3505" w:rsidP="00BF797B">
            <w:pPr>
              <w:tabs>
                <w:tab w:val="left" w:pos="1134"/>
              </w:tabs>
              <w:jc w:val="center"/>
              <w:rPr>
                <w:b/>
                <w:color w:val="FFFFFF" w:themeColor="background1"/>
              </w:rPr>
            </w:pPr>
            <w:r w:rsidRPr="00134966">
              <w:rPr>
                <w:b/>
                <w:color w:val="FFFFFF" w:themeColor="background1"/>
              </w:rPr>
              <w:t xml:space="preserve">Reason </w:t>
            </w:r>
          </w:p>
          <w:p w:rsidR="003F3505" w:rsidRPr="00134966" w:rsidRDefault="003F3505" w:rsidP="00BF797B">
            <w:pPr>
              <w:tabs>
                <w:tab w:val="left" w:pos="1134"/>
              </w:tabs>
              <w:jc w:val="center"/>
              <w:rPr>
                <w:b/>
                <w:color w:val="FFFFFF" w:themeColor="background1"/>
              </w:rPr>
            </w:pPr>
            <w:r w:rsidRPr="00134966">
              <w:rPr>
                <w:b/>
                <w:color w:val="FFFFFF" w:themeColor="background1"/>
              </w:rPr>
              <w:t>If ≥ 20%</w:t>
            </w:r>
          </w:p>
        </w:tc>
      </w:tr>
      <w:tr w:rsidR="00643280" w:rsidTr="00134966">
        <w:trPr>
          <w:trHeight w:val="370"/>
        </w:trPr>
        <w:tc>
          <w:tcPr>
            <w:tcW w:w="2604" w:type="dxa"/>
            <w:shd w:val="clear" w:color="auto" w:fill="1C5083"/>
            <w:vAlign w:val="center"/>
          </w:tcPr>
          <w:p w:rsidR="00643280" w:rsidRPr="00134966" w:rsidRDefault="00643280" w:rsidP="00643280">
            <w:pPr>
              <w:tabs>
                <w:tab w:val="left" w:pos="1134"/>
              </w:tabs>
              <w:rPr>
                <w:b/>
                <w:color w:val="FFFFFF" w:themeColor="background1"/>
              </w:rPr>
            </w:pPr>
            <w:r w:rsidRPr="00134966">
              <w:rPr>
                <w:b/>
                <w:color w:val="FFFFFF" w:themeColor="background1"/>
              </w:rPr>
              <w:t>Total Area Disturbed:</w:t>
            </w:r>
          </w:p>
        </w:tc>
        <w:tc>
          <w:tcPr>
            <w:tcW w:w="849" w:type="dxa"/>
            <w:vAlign w:val="center"/>
          </w:tcPr>
          <w:p w:rsidR="00643280" w:rsidRDefault="00643280" w:rsidP="00643280">
            <w:pPr>
              <w:tabs>
                <w:tab w:val="left" w:pos="1134"/>
              </w:tabs>
              <w:jc w:val="center"/>
            </w:pPr>
            <w:r>
              <w:t>ha</w:t>
            </w:r>
          </w:p>
        </w:tc>
        <w:tc>
          <w:tcPr>
            <w:tcW w:w="1134" w:type="dxa"/>
            <w:vAlign w:val="center"/>
          </w:tcPr>
          <w:p w:rsidR="00643280" w:rsidRDefault="00643280" w:rsidP="00643280">
            <w:pPr>
              <w:tabs>
                <w:tab w:val="left" w:pos="1134"/>
              </w:tabs>
              <w:jc w:val="center"/>
            </w:pPr>
            <w:r>
              <w:t>699.26</w:t>
            </w:r>
          </w:p>
        </w:tc>
        <w:tc>
          <w:tcPr>
            <w:tcW w:w="1276" w:type="dxa"/>
            <w:vAlign w:val="center"/>
          </w:tcPr>
          <w:p w:rsidR="00643280" w:rsidRDefault="00643280" w:rsidP="00643280">
            <w:pPr>
              <w:tabs>
                <w:tab w:val="left" w:pos="1134"/>
              </w:tabs>
              <w:jc w:val="center"/>
            </w:pPr>
            <w:r>
              <w:t>699.26</w:t>
            </w:r>
          </w:p>
        </w:tc>
        <w:tc>
          <w:tcPr>
            <w:tcW w:w="1134" w:type="dxa"/>
          </w:tcPr>
          <w:p w:rsidR="00643280" w:rsidRDefault="00643280" w:rsidP="00643280">
            <w:pPr>
              <w:tabs>
                <w:tab w:val="left" w:pos="1134"/>
              </w:tabs>
            </w:pPr>
            <w:r>
              <w:t>0</w:t>
            </w:r>
          </w:p>
        </w:tc>
        <w:tc>
          <w:tcPr>
            <w:tcW w:w="1814" w:type="dxa"/>
          </w:tcPr>
          <w:p w:rsidR="00643280" w:rsidRDefault="00643280" w:rsidP="00643280">
            <w:pPr>
              <w:tabs>
                <w:tab w:val="left" w:pos="1134"/>
              </w:tabs>
            </w:pPr>
          </w:p>
        </w:tc>
      </w:tr>
      <w:tr w:rsidR="00643280" w:rsidTr="00134966">
        <w:trPr>
          <w:trHeight w:val="431"/>
        </w:trPr>
        <w:tc>
          <w:tcPr>
            <w:tcW w:w="2604" w:type="dxa"/>
            <w:shd w:val="clear" w:color="auto" w:fill="1C5083"/>
            <w:vAlign w:val="center"/>
          </w:tcPr>
          <w:p w:rsidR="00643280" w:rsidRPr="00134966" w:rsidRDefault="00643280" w:rsidP="00643280">
            <w:pPr>
              <w:tabs>
                <w:tab w:val="left" w:pos="1134"/>
              </w:tabs>
              <w:rPr>
                <w:b/>
                <w:color w:val="FFFFFF" w:themeColor="background1"/>
              </w:rPr>
            </w:pPr>
            <w:r w:rsidRPr="00134966">
              <w:rPr>
                <w:b/>
                <w:color w:val="FFFFFF" w:themeColor="background1"/>
              </w:rPr>
              <w:t>Total Area Considered Rehabilitated during the Reporting Period:</w:t>
            </w:r>
          </w:p>
        </w:tc>
        <w:tc>
          <w:tcPr>
            <w:tcW w:w="849" w:type="dxa"/>
            <w:vAlign w:val="center"/>
          </w:tcPr>
          <w:p w:rsidR="00643280" w:rsidRDefault="00643280" w:rsidP="00643280">
            <w:pPr>
              <w:tabs>
                <w:tab w:val="left" w:pos="1134"/>
              </w:tabs>
              <w:jc w:val="center"/>
            </w:pPr>
            <w:r>
              <w:t>ha</w:t>
            </w:r>
          </w:p>
        </w:tc>
        <w:tc>
          <w:tcPr>
            <w:tcW w:w="1134" w:type="dxa"/>
            <w:vAlign w:val="center"/>
          </w:tcPr>
          <w:p w:rsidR="00643280" w:rsidRDefault="00643280" w:rsidP="00643280">
            <w:pPr>
              <w:tabs>
                <w:tab w:val="left" w:pos="1134"/>
              </w:tabs>
              <w:jc w:val="center"/>
            </w:pPr>
            <w:r>
              <w:t>0</w:t>
            </w:r>
          </w:p>
        </w:tc>
        <w:tc>
          <w:tcPr>
            <w:tcW w:w="1276" w:type="dxa"/>
            <w:vAlign w:val="center"/>
          </w:tcPr>
          <w:p w:rsidR="00643280" w:rsidRDefault="00643280" w:rsidP="00643280">
            <w:pPr>
              <w:tabs>
                <w:tab w:val="left" w:pos="1134"/>
              </w:tabs>
              <w:jc w:val="center"/>
            </w:pPr>
            <w:r>
              <w:t>0</w:t>
            </w:r>
          </w:p>
        </w:tc>
        <w:tc>
          <w:tcPr>
            <w:tcW w:w="1134" w:type="dxa"/>
          </w:tcPr>
          <w:p w:rsidR="00643280" w:rsidRDefault="00643280" w:rsidP="00643280">
            <w:pPr>
              <w:tabs>
                <w:tab w:val="left" w:pos="1134"/>
              </w:tabs>
              <w:rPr>
                <w:rFonts w:cs="Calibri"/>
              </w:rPr>
            </w:pPr>
          </w:p>
          <w:p w:rsidR="00643280" w:rsidRPr="000D4272" w:rsidRDefault="00643280" w:rsidP="00643280">
            <w:pPr>
              <w:tabs>
                <w:tab w:val="left" w:pos="1134"/>
              </w:tabs>
              <w:rPr>
                <w:sz w:val="24"/>
                <w:szCs w:val="24"/>
              </w:rPr>
            </w:pPr>
            <w:r>
              <w:rPr>
                <w:rFonts w:cs="Calibri"/>
              </w:rPr>
              <w:t xml:space="preserve"> </w:t>
            </w:r>
            <w:r w:rsidRPr="000D4272">
              <w:rPr>
                <w:rFonts w:cs="Calibri"/>
                <w:sz w:val="24"/>
                <w:szCs w:val="24"/>
              </w:rPr>
              <w:t>∞</w:t>
            </w:r>
          </w:p>
        </w:tc>
        <w:tc>
          <w:tcPr>
            <w:tcW w:w="1814" w:type="dxa"/>
          </w:tcPr>
          <w:p w:rsidR="00643280" w:rsidRDefault="00643280" w:rsidP="00643280">
            <w:pPr>
              <w:tabs>
                <w:tab w:val="left" w:pos="1134"/>
              </w:tabs>
            </w:pPr>
          </w:p>
        </w:tc>
      </w:tr>
      <w:tr w:rsidR="00643280" w:rsidTr="00134966">
        <w:trPr>
          <w:trHeight w:val="555"/>
        </w:trPr>
        <w:tc>
          <w:tcPr>
            <w:tcW w:w="2604" w:type="dxa"/>
            <w:shd w:val="clear" w:color="auto" w:fill="1C5083"/>
            <w:vAlign w:val="center"/>
          </w:tcPr>
          <w:p w:rsidR="00643280" w:rsidRPr="00134966" w:rsidRDefault="00643280" w:rsidP="00643280">
            <w:pPr>
              <w:tabs>
                <w:tab w:val="left" w:pos="1134"/>
              </w:tabs>
              <w:rPr>
                <w:b/>
                <w:color w:val="FFFFFF" w:themeColor="background1"/>
              </w:rPr>
            </w:pPr>
            <w:r w:rsidRPr="00134966">
              <w:rPr>
                <w:b/>
                <w:color w:val="FFFFFF" w:themeColor="background1"/>
              </w:rPr>
              <w:t>Cumulative Area Considered as Rehabilitated:</w:t>
            </w:r>
          </w:p>
        </w:tc>
        <w:tc>
          <w:tcPr>
            <w:tcW w:w="849" w:type="dxa"/>
            <w:vAlign w:val="center"/>
          </w:tcPr>
          <w:p w:rsidR="00643280" w:rsidRDefault="00643280" w:rsidP="00643280">
            <w:pPr>
              <w:tabs>
                <w:tab w:val="left" w:pos="1134"/>
              </w:tabs>
              <w:jc w:val="center"/>
            </w:pPr>
            <w:r>
              <w:t>ha</w:t>
            </w:r>
          </w:p>
        </w:tc>
        <w:tc>
          <w:tcPr>
            <w:tcW w:w="1134" w:type="dxa"/>
            <w:vAlign w:val="center"/>
          </w:tcPr>
          <w:p w:rsidR="00643280" w:rsidRDefault="00643280" w:rsidP="00643280">
            <w:pPr>
              <w:tabs>
                <w:tab w:val="left" w:pos="1134"/>
              </w:tabs>
              <w:jc w:val="center"/>
            </w:pPr>
            <w:r>
              <w:t>405.47</w:t>
            </w:r>
          </w:p>
        </w:tc>
        <w:tc>
          <w:tcPr>
            <w:tcW w:w="1276" w:type="dxa"/>
            <w:vAlign w:val="center"/>
          </w:tcPr>
          <w:p w:rsidR="00643280" w:rsidRDefault="00643280" w:rsidP="00643280">
            <w:pPr>
              <w:tabs>
                <w:tab w:val="left" w:pos="1134"/>
              </w:tabs>
              <w:jc w:val="center"/>
            </w:pPr>
            <w:r>
              <w:t>405.47</w:t>
            </w:r>
          </w:p>
        </w:tc>
        <w:tc>
          <w:tcPr>
            <w:tcW w:w="1134" w:type="dxa"/>
          </w:tcPr>
          <w:p w:rsidR="00643280" w:rsidRDefault="00643280" w:rsidP="00643280">
            <w:pPr>
              <w:tabs>
                <w:tab w:val="left" w:pos="1134"/>
              </w:tabs>
            </w:pPr>
          </w:p>
          <w:p w:rsidR="00643280" w:rsidRDefault="00643280" w:rsidP="00643280">
            <w:pPr>
              <w:tabs>
                <w:tab w:val="left" w:pos="1134"/>
              </w:tabs>
            </w:pPr>
            <w:r>
              <w:t>0</w:t>
            </w:r>
          </w:p>
        </w:tc>
        <w:tc>
          <w:tcPr>
            <w:tcW w:w="1814" w:type="dxa"/>
          </w:tcPr>
          <w:p w:rsidR="00643280" w:rsidRDefault="00643280" w:rsidP="00643280">
            <w:pPr>
              <w:tabs>
                <w:tab w:val="left" w:pos="1134"/>
              </w:tabs>
            </w:pPr>
          </w:p>
        </w:tc>
      </w:tr>
      <w:tr w:rsidR="00643280" w:rsidTr="00134966">
        <w:trPr>
          <w:trHeight w:val="405"/>
        </w:trPr>
        <w:tc>
          <w:tcPr>
            <w:tcW w:w="2604" w:type="dxa"/>
            <w:shd w:val="clear" w:color="auto" w:fill="1C5083"/>
            <w:vAlign w:val="center"/>
          </w:tcPr>
          <w:p w:rsidR="00643280" w:rsidRPr="00134966" w:rsidRDefault="00643280" w:rsidP="00643280">
            <w:pPr>
              <w:tabs>
                <w:tab w:val="left" w:pos="1134"/>
              </w:tabs>
              <w:rPr>
                <w:b/>
                <w:color w:val="FFFFFF" w:themeColor="background1"/>
              </w:rPr>
            </w:pPr>
            <w:r w:rsidRPr="00134966">
              <w:rPr>
                <w:b/>
                <w:color w:val="FFFFFF" w:themeColor="background1"/>
              </w:rPr>
              <w:t>Cumulative Area Undergoing Rehabilitation:</w:t>
            </w:r>
          </w:p>
        </w:tc>
        <w:tc>
          <w:tcPr>
            <w:tcW w:w="849" w:type="dxa"/>
            <w:vAlign w:val="center"/>
          </w:tcPr>
          <w:p w:rsidR="00643280" w:rsidRDefault="00643280" w:rsidP="00643280">
            <w:pPr>
              <w:tabs>
                <w:tab w:val="left" w:pos="1134"/>
              </w:tabs>
              <w:jc w:val="center"/>
            </w:pPr>
            <w:r>
              <w:t>ha</w:t>
            </w:r>
          </w:p>
        </w:tc>
        <w:tc>
          <w:tcPr>
            <w:tcW w:w="1134" w:type="dxa"/>
            <w:vAlign w:val="center"/>
          </w:tcPr>
          <w:p w:rsidR="00643280" w:rsidRDefault="00643280" w:rsidP="00643280">
            <w:pPr>
              <w:tabs>
                <w:tab w:val="left" w:pos="1134"/>
              </w:tabs>
              <w:jc w:val="center"/>
            </w:pPr>
            <w:r>
              <w:t>0</w:t>
            </w:r>
          </w:p>
        </w:tc>
        <w:tc>
          <w:tcPr>
            <w:tcW w:w="1276" w:type="dxa"/>
            <w:vAlign w:val="center"/>
          </w:tcPr>
          <w:p w:rsidR="00643280" w:rsidRDefault="00643280" w:rsidP="00643280">
            <w:pPr>
              <w:tabs>
                <w:tab w:val="left" w:pos="1134"/>
              </w:tabs>
              <w:jc w:val="center"/>
            </w:pPr>
            <w:r>
              <w:t>0</w:t>
            </w:r>
          </w:p>
        </w:tc>
        <w:tc>
          <w:tcPr>
            <w:tcW w:w="1134" w:type="dxa"/>
          </w:tcPr>
          <w:p w:rsidR="00643280" w:rsidRDefault="00643280" w:rsidP="00643280">
            <w:pPr>
              <w:tabs>
                <w:tab w:val="left" w:pos="1134"/>
              </w:tabs>
            </w:pPr>
            <w:r w:rsidRPr="000D4272">
              <w:rPr>
                <w:rFonts w:cs="Calibri"/>
                <w:sz w:val="24"/>
                <w:szCs w:val="24"/>
              </w:rPr>
              <w:t>∞</w:t>
            </w:r>
          </w:p>
        </w:tc>
        <w:tc>
          <w:tcPr>
            <w:tcW w:w="1814" w:type="dxa"/>
          </w:tcPr>
          <w:p w:rsidR="00643280" w:rsidRDefault="00643280" w:rsidP="00643280">
            <w:pPr>
              <w:tabs>
                <w:tab w:val="left" w:pos="1134"/>
              </w:tabs>
            </w:pPr>
          </w:p>
        </w:tc>
      </w:tr>
      <w:tr w:rsidR="00643280" w:rsidTr="00134966">
        <w:trPr>
          <w:trHeight w:val="443"/>
        </w:trPr>
        <w:tc>
          <w:tcPr>
            <w:tcW w:w="2604" w:type="dxa"/>
            <w:shd w:val="clear" w:color="auto" w:fill="1C5083"/>
            <w:vAlign w:val="center"/>
          </w:tcPr>
          <w:p w:rsidR="00643280" w:rsidRPr="00134966" w:rsidRDefault="00643280" w:rsidP="00643280">
            <w:pPr>
              <w:tabs>
                <w:tab w:val="left" w:pos="1134"/>
              </w:tabs>
              <w:rPr>
                <w:b/>
                <w:color w:val="FFFFFF" w:themeColor="background1"/>
              </w:rPr>
            </w:pPr>
            <w:r w:rsidRPr="00134966">
              <w:rPr>
                <w:b/>
                <w:color w:val="FFFFFF" w:themeColor="background1"/>
              </w:rPr>
              <w:t>Total Area Still Requiring Rehabilitation:</w:t>
            </w:r>
          </w:p>
        </w:tc>
        <w:tc>
          <w:tcPr>
            <w:tcW w:w="849" w:type="dxa"/>
            <w:vAlign w:val="center"/>
          </w:tcPr>
          <w:p w:rsidR="00643280" w:rsidRDefault="00643280" w:rsidP="00643280">
            <w:pPr>
              <w:tabs>
                <w:tab w:val="left" w:pos="1134"/>
              </w:tabs>
              <w:jc w:val="center"/>
            </w:pPr>
            <w:r>
              <w:t>ha</w:t>
            </w:r>
          </w:p>
        </w:tc>
        <w:tc>
          <w:tcPr>
            <w:tcW w:w="1134" w:type="dxa"/>
            <w:vAlign w:val="center"/>
          </w:tcPr>
          <w:p w:rsidR="00643280" w:rsidRDefault="00643280" w:rsidP="00643280">
            <w:pPr>
              <w:tabs>
                <w:tab w:val="left" w:pos="1134"/>
              </w:tabs>
              <w:jc w:val="center"/>
            </w:pPr>
            <w:r>
              <w:t>293.76</w:t>
            </w:r>
          </w:p>
        </w:tc>
        <w:tc>
          <w:tcPr>
            <w:tcW w:w="1276" w:type="dxa"/>
            <w:vAlign w:val="center"/>
          </w:tcPr>
          <w:p w:rsidR="00643280" w:rsidRDefault="00643280" w:rsidP="00643280">
            <w:pPr>
              <w:tabs>
                <w:tab w:val="left" w:pos="1134"/>
              </w:tabs>
              <w:jc w:val="center"/>
            </w:pPr>
            <w:r>
              <w:t>293.76</w:t>
            </w:r>
          </w:p>
        </w:tc>
        <w:tc>
          <w:tcPr>
            <w:tcW w:w="1134" w:type="dxa"/>
          </w:tcPr>
          <w:p w:rsidR="00643280" w:rsidRDefault="00643280" w:rsidP="00643280">
            <w:pPr>
              <w:tabs>
                <w:tab w:val="left" w:pos="1134"/>
              </w:tabs>
            </w:pPr>
          </w:p>
          <w:p w:rsidR="00643280" w:rsidRDefault="00643280" w:rsidP="00643280">
            <w:pPr>
              <w:tabs>
                <w:tab w:val="left" w:pos="1134"/>
              </w:tabs>
            </w:pPr>
            <w:r>
              <w:t>1.91325</w:t>
            </w:r>
          </w:p>
        </w:tc>
        <w:tc>
          <w:tcPr>
            <w:tcW w:w="1814" w:type="dxa"/>
          </w:tcPr>
          <w:p w:rsidR="00643280" w:rsidRDefault="00643280" w:rsidP="00643280">
            <w:pPr>
              <w:tabs>
                <w:tab w:val="left" w:pos="1134"/>
              </w:tabs>
            </w:pPr>
          </w:p>
        </w:tc>
      </w:tr>
    </w:tbl>
    <w:p w:rsidR="000C7665" w:rsidRPr="005D1624" w:rsidRDefault="000C7665" w:rsidP="000C7665">
      <w:pPr>
        <w:pStyle w:val="Heading1"/>
        <w:numPr>
          <w:ilvl w:val="1"/>
          <w:numId w:val="14"/>
        </w:numPr>
        <w:ind w:left="1134" w:hanging="567"/>
        <w:rPr>
          <w:rFonts w:asciiTheme="minorHAnsi" w:hAnsiTheme="minorHAnsi" w:cs="Segoe UI"/>
          <w:color w:val="000000" w:themeColor="text1"/>
          <w:sz w:val="22"/>
          <w:szCs w:val="22"/>
        </w:rPr>
      </w:pPr>
      <w:bookmarkStart w:id="40" w:name="_Toc52953972"/>
      <w:r>
        <w:rPr>
          <w:rFonts w:asciiTheme="minorHAnsi" w:hAnsiTheme="minorHAnsi" w:cs="Segoe UI"/>
          <w:color w:val="000000" w:themeColor="text1"/>
          <w:sz w:val="22"/>
          <w:szCs w:val="22"/>
        </w:rPr>
        <w:t>Water Management</w:t>
      </w:r>
      <w:bookmarkEnd w:id="40"/>
    </w:p>
    <w:p w:rsidR="00E05980" w:rsidRPr="000C7665" w:rsidRDefault="00E05980" w:rsidP="000C7665">
      <w:pPr>
        <w:spacing w:after="0"/>
        <w:rPr>
          <w:b/>
          <w:sz w:val="16"/>
          <w:szCs w:val="16"/>
        </w:rPr>
      </w:pPr>
    </w:p>
    <w:p w:rsidR="00D014BC" w:rsidRDefault="00E05980" w:rsidP="00EF498D">
      <w:pPr>
        <w:pStyle w:val="ListParagraph"/>
        <w:ind w:left="1134"/>
        <w:rPr>
          <w:b/>
          <w:sz w:val="16"/>
          <w:szCs w:val="16"/>
        </w:rPr>
      </w:pPr>
      <w:r>
        <w:t>Use to determine legal complianc</w:t>
      </w:r>
      <w:r w:rsidR="00EF498D">
        <w:t>e and environmental performance in terms of water abstraction and consumption</w:t>
      </w:r>
    </w:p>
    <w:p w:rsidR="00E05980" w:rsidRDefault="00FC25F6" w:rsidP="00EF498D">
      <w:pPr>
        <w:spacing w:after="0"/>
        <w:ind w:left="414" w:firstLine="720"/>
      </w:pPr>
      <w:r>
        <w:t>P</w:t>
      </w:r>
      <w:r w:rsidR="00E05980">
        <w:t>ermitted (licensed) maximum volume</w:t>
      </w:r>
      <w:r>
        <w:t>s of water per source are indicated below:</w:t>
      </w:r>
    </w:p>
    <w:p w:rsidR="009309C1" w:rsidRDefault="009309C1" w:rsidP="00EF498D">
      <w:pPr>
        <w:spacing w:after="0"/>
        <w:ind w:left="414" w:firstLine="720"/>
      </w:pPr>
    </w:p>
    <w:p w:rsidR="009309C1" w:rsidRDefault="009309C1" w:rsidP="00EF498D">
      <w:pPr>
        <w:spacing w:after="0"/>
        <w:ind w:left="414" w:firstLine="720"/>
      </w:pPr>
    </w:p>
    <w:p w:rsidR="00E05980" w:rsidRPr="00E05980" w:rsidRDefault="00E05980" w:rsidP="00E05980">
      <w:pPr>
        <w:pStyle w:val="ListParagraph"/>
        <w:spacing w:after="0"/>
        <w:ind w:left="1701"/>
        <w:rPr>
          <w:sz w:val="10"/>
          <w:szCs w:val="10"/>
        </w:rPr>
      </w:pPr>
    </w:p>
    <w:tbl>
      <w:tblPr>
        <w:tblStyle w:val="TableGrid"/>
        <w:tblW w:w="0" w:type="auto"/>
        <w:tblInd w:w="1129" w:type="dxa"/>
        <w:tblLook w:val="04A0" w:firstRow="1" w:lastRow="0" w:firstColumn="1" w:lastColumn="0" w:noHBand="0" w:noVBand="1"/>
      </w:tblPr>
      <w:tblGrid>
        <w:gridCol w:w="2695"/>
        <w:gridCol w:w="6088"/>
      </w:tblGrid>
      <w:tr w:rsidR="00E05980" w:rsidTr="00134966">
        <w:trPr>
          <w:trHeight w:val="347"/>
        </w:trPr>
        <w:tc>
          <w:tcPr>
            <w:tcW w:w="2695" w:type="dxa"/>
            <w:shd w:val="clear" w:color="auto" w:fill="1C5083"/>
            <w:vAlign w:val="center"/>
          </w:tcPr>
          <w:p w:rsidR="00E05980" w:rsidRPr="00134966" w:rsidRDefault="00E05980" w:rsidP="00E05980">
            <w:pPr>
              <w:pStyle w:val="ListParagraph"/>
              <w:ind w:left="0"/>
              <w:rPr>
                <w:b/>
                <w:color w:val="FFFFFF" w:themeColor="background1"/>
              </w:rPr>
            </w:pPr>
            <w:r w:rsidRPr="00134966">
              <w:rPr>
                <w:b/>
                <w:color w:val="FFFFFF" w:themeColor="background1"/>
              </w:rPr>
              <w:t>Water Source</w:t>
            </w:r>
          </w:p>
        </w:tc>
        <w:tc>
          <w:tcPr>
            <w:tcW w:w="6088" w:type="dxa"/>
            <w:shd w:val="clear" w:color="auto" w:fill="1C5083"/>
            <w:vAlign w:val="center"/>
          </w:tcPr>
          <w:p w:rsidR="00E05980" w:rsidRPr="00134966" w:rsidRDefault="00E05980" w:rsidP="00E05980">
            <w:pPr>
              <w:pStyle w:val="ListParagraph"/>
              <w:ind w:left="0"/>
              <w:jc w:val="center"/>
              <w:rPr>
                <w:b/>
                <w:color w:val="FFFFFF" w:themeColor="background1"/>
              </w:rPr>
            </w:pPr>
            <w:r w:rsidRPr="00134966">
              <w:rPr>
                <w:b/>
                <w:color w:val="FFFFFF" w:themeColor="background1"/>
              </w:rPr>
              <w:t>Maximum</w:t>
            </w:r>
            <w:r w:rsidR="00147A1B" w:rsidRPr="00134966">
              <w:rPr>
                <w:b/>
                <w:color w:val="FFFFFF" w:themeColor="background1"/>
              </w:rPr>
              <w:t xml:space="preserve"> Licensed Volume in m³ per Quarter</w:t>
            </w:r>
          </w:p>
        </w:tc>
      </w:tr>
      <w:tr w:rsidR="009309C1" w:rsidTr="00134966">
        <w:trPr>
          <w:trHeight w:val="410"/>
        </w:trPr>
        <w:tc>
          <w:tcPr>
            <w:tcW w:w="2695" w:type="dxa"/>
            <w:shd w:val="clear" w:color="auto" w:fill="1C5083"/>
            <w:vAlign w:val="center"/>
          </w:tcPr>
          <w:p w:rsidR="009309C1" w:rsidRPr="00134966" w:rsidRDefault="009309C1" w:rsidP="009309C1">
            <w:pPr>
              <w:pStyle w:val="ListParagraph"/>
              <w:ind w:left="0"/>
              <w:rPr>
                <w:b/>
                <w:color w:val="FFFFFF" w:themeColor="background1"/>
              </w:rPr>
            </w:pPr>
            <w:r w:rsidRPr="00134966">
              <w:rPr>
                <w:b/>
                <w:color w:val="FFFFFF" w:themeColor="background1"/>
              </w:rPr>
              <w:t>Abstraction from Surface Water Bodies</w:t>
            </w:r>
          </w:p>
        </w:tc>
        <w:tc>
          <w:tcPr>
            <w:tcW w:w="6088" w:type="dxa"/>
            <w:vAlign w:val="center"/>
          </w:tcPr>
          <w:p w:rsidR="009309C1" w:rsidRPr="00735B99" w:rsidRDefault="009309C1" w:rsidP="009309C1">
            <w:r w:rsidRPr="00735B99">
              <w:t>Nhumbu Dam 16,370 m³/day = 1,473,300m³/Quarter</w:t>
            </w:r>
          </w:p>
          <w:p w:rsidR="009309C1" w:rsidRPr="00735B99" w:rsidRDefault="009309C1" w:rsidP="009309C1">
            <w:r w:rsidRPr="00735B99">
              <w:t>Songwa Dam 7,500 m³/day = 675,000m³/Quarter</w:t>
            </w:r>
          </w:p>
          <w:p w:rsidR="009309C1" w:rsidRDefault="009309C1" w:rsidP="009309C1">
            <w:pPr>
              <w:pStyle w:val="ListParagraph"/>
              <w:ind w:left="0"/>
              <w:rPr>
                <w:b/>
              </w:rPr>
            </w:pPr>
            <w:r w:rsidRPr="00735B99">
              <w:t>Alamasi Dam 3,000 m³/day = 270,000 m³/Quarter</w:t>
            </w:r>
          </w:p>
        </w:tc>
      </w:tr>
      <w:tr w:rsidR="009309C1" w:rsidTr="00134966">
        <w:trPr>
          <w:trHeight w:val="416"/>
        </w:trPr>
        <w:tc>
          <w:tcPr>
            <w:tcW w:w="2695" w:type="dxa"/>
            <w:shd w:val="clear" w:color="auto" w:fill="1C5083"/>
            <w:vAlign w:val="center"/>
          </w:tcPr>
          <w:p w:rsidR="009309C1" w:rsidRPr="00134966" w:rsidRDefault="009309C1" w:rsidP="009309C1">
            <w:pPr>
              <w:pStyle w:val="ListParagraph"/>
              <w:ind w:left="0"/>
              <w:rPr>
                <w:b/>
                <w:color w:val="FFFFFF" w:themeColor="background1"/>
              </w:rPr>
            </w:pPr>
            <w:r w:rsidRPr="00134966">
              <w:rPr>
                <w:b/>
                <w:color w:val="FFFFFF" w:themeColor="background1"/>
              </w:rPr>
              <w:t>Abstraction from Groundwater (Boreholes)</w:t>
            </w:r>
          </w:p>
        </w:tc>
        <w:tc>
          <w:tcPr>
            <w:tcW w:w="6088" w:type="dxa"/>
            <w:vAlign w:val="center"/>
          </w:tcPr>
          <w:p w:rsidR="009309C1" w:rsidRPr="00084108" w:rsidRDefault="009309C1" w:rsidP="009309C1">
            <w:pPr>
              <w:pStyle w:val="ListParagraph"/>
              <w:ind w:left="0"/>
            </w:pPr>
            <w:r w:rsidRPr="00084108">
              <w:t>N/A</w:t>
            </w:r>
          </w:p>
        </w:tc>
      </w:tr>
      <w:tr w:rsidR="009309C1" w:rsidTr="00134966">
        <w:trPr>
          <w:trHeight w:val="421"/>
        </w:trPr>
        <w:tc>
          <w:tcPr>
            <w:tcW w:w="2695" w:type="dxa"/>
            <w:shd w:val="clear" w:color="auto" w:fill="1C5083"/>
            <w:vAlign w:val="center"/>
          </w:tcPr>
          <w:p w:rsidR="009309C1" w:rsidRPr="00134966" w:rsidRDefault="009309C1" w:rsidP="009309C1">
            <w:pPr>
              <w:pStyle w:val="ListParagraph"/>
              <w:ind w:left="0"/>
              <w:rPr>
                <w:b/>
                <w:color w:val="FFFFFF" w:themeColor="background1"/>
              </w:rPr>
            </w:pPr>
            <w:r w:rsidRPr="00134966">
              <w:rPr>
                <w:b/>
                <w:color w:val="FFFFFF" w:themeColor="background1"/>
              </w:rPr>
              <w:t>Underground Dewatering</w:t>
            </w:r>
          </w:p>
        </w:tc>
        <w:tc>
          <w:tcPr>
            <w:tcW w:w="6088" w:type="dxa"/>
            <w:vAlign w:val="center"/>
          </w:tcPr>
          <w:p w:rsidR="009309C1" w:rsidRPr="00084108" w:rsidRDefault="009309C1" w:rsidP="009309C1">
            <w:pPr>
              <w:pStyle w:val="ListParagraph"/>
              <w:ind w:left="0"/>
            </w:pPr>
            <w:r w:rsidRPr="00084108">
              <w:t>N/A</w:t>
            </w:r>
          </w:p>
        </w:tc>
      </w:tr>
      <w:tr w:rsidR="009309C1" w:rsidTr="00134966">
        <w:trPr>
          <w:trHeight w:val="413"/>
        </w:trPr>
        <w:tc>
          <w:tcPr>
            <w:tcW w:w="2695" w:type="dxa"/>
            <w:shd w:val="clear" w:color="auto" w:fill="1C5083"/>
            <w:vAlign w:val="center"/>
          </w:tcPr>
          <w:p w:rsidR="009309C1" w:rsidRPr="00134966" w:rsidRDefault="009309C1" w:rsidP="009309C1">
            <w:pPr>
              <w:pStyle w:val="ListParagraph"/>
              <w:ind w:left="0"/>
              <w:rPr>
                <w:b/>
                <w:color w:val="FFFFFF" w:themeColor="background1"/>
              </w:rPr>
            </w:pPr>
            <w:r w:rsidRPr="00134966">
              <w:rPr>
                <w:b/>
                <w:color w:val="FFFFFF" w:themeColor="background1"/>
              </w:rPr>
              <w:t>Potable Water</w:t>
            </w:r>
          </w:p>
        </w:tc>
        <w:tc>
          <w:tcPr>
            <w:tcW w:w="6088" w:type="dxa"/>
            <w:vAlign w:val="center"/>
          </w:tcPr>
          <w:p w:rsidR="009309C1" w:rsidRDefault="009309C1" w:rsidP="009309C1">
            <w:pPr>
              <w:pStyle w:val="ListParagraph"/>
              <w:ind w:left="0"/>
              <w:rPr>
                <w:b/>
              </w:rPr>
            </w:pPr>
            <w:r w:rsidRPr="00236426">
              <w:t>374,574</w:t>
            </w:r>
          </w:p>
        </w:tc>
      </w:tr>
    </w:tbl>
    <w:p w:rsidR="00147A1B" w:rsidRDefault="00147A1B" w:rsidP="007B3C08">
      <w:pPr>
        <w:pStyle w:val="Caption"/>
        <w:keepNext/>
        <w:spacing w:after="0"/>
        <w:ind w:left="1701"/>
        <w:rPr>
          <w:rFonts w:cs="Segoe UI"/>
          <w:sz w:val="20"/>
          <w:szCs w:val="20"/>
        </w:rPr>
      </w:pPr>
    </w:p>
    <w:p w:rsidR="009965C9" w:rsidRDefault="009965C9" w:rsidP="00147A1B">
      <w:pPr>
        <w:pStyle w:val="Caption"/>
        <w:keepNext/>
        <w:spacing w:after="0"/>
        <w:ind w:left="1170"/>
        <w:rPr>
          <w:b w:val="0"/>
          <w:bCs w:val="0"/>
          <w:color w:val="auto"/>
          <w:sz w:val="22"/>
          <w:szCs w:val="22"/>
        </w:rPr>
      </w:pPr>
    </w:p>
    <w:p w:rsidR="000C7665" w:rsidRPr="000C7665" w:rsidRDefault="00A87D46" w:rsidP="00017FC4">
      <w:pPr>
        <w:pStyle w:val="Caption"/>
        <w:spacing w:after="0"/>
        <w:ind w:left="426" w:firstLine="708"/>
        <w:rPr>
          <w:sz w:val="10"/>
          <w:szCs w:val="10"/>
        </w:rPr>
      </w:pPr>
      <w:bookmarkStart w:id="41" w:name="_Toc52954001"/>
      <w:r w:rsidRPr="00A87D46">
        <w:rPr>
          <w:sz w:val="20"/>
          <w:szCs w:val="20"/>
        </w:rPr>
        <w:t xml:space="preserve">Table </w:t>
      </w:r>
      <w:r w:rsidRPr="00A87D46">
        <w:rPr>
          <w:sz w:val="20"/>
          <w:szCs w:val="20"/>
        </w:rPr>
        <w:fldChar w:fldCharType="begin"/>
      </w:r>
      <w:r w:rsidRPr="00A87D46">
        <w:rPr>
          <w:sz w:val="20"/>
          <w:szCs w:val="20"/>
        </w:rPr>
        <w:instrText xml:space="preserve"> SEQ Table \* ARABIC </w:instrText>
      </w:r>
      <w:r w:rsidRPr="00A87D46">
        <w:rPr>
          <w:sz w:val="20"/>
          <w:szCs w:val="20"/>
        </w:rPr>
        <w:fldChar w:fldCharType="separate"/>
      </w:r>
      <w:r w:rsidR="00100687">
        <w:rPr>
          <w:noProof/>
          <w:sz w:val="20"/>
          <w:szCs w:val="20"/>
        </w:rPr>
        <w:t>17</w:t>
      </w:r>
      <w:r w:rsidRPr="00A87D46">
        <w:rPr>
          <w:sz w:val="20"/>
          <w:szCs w:val="20"/>
        </w:rPr>
        <w:fldChar w:fldCharType="end"/>
      </w:r>
      <w:r w:rsidRPr="00A87D46">
        <w:rPr>
          <w:sz w:val="20"/>
          <w:szCs w:val="20"/>
        </w:rPr>
        <w:t>: Water Consumption Figures</w:t>
      </w:r>
      <w:bookmarkEnd w:id="41"/>
    </w:p>
    <w:tbl>
      <w:tblPr>
        <w:tblStyle w:val="TableGrid"/>
        <w:tblW w:w="0" w:type="auto"/>
        <w:tblInd w:w="1129" w:type="dxa"/>
        <w:tblLayout w:type="fixed"/>
        <w:tblLook w:val="04A0" w:firstRow="1" w:lastRow="0" w:firstColumn="1" w:lastColumn="0" w:noHBand="0" w:noVBand="1"/>
      </w:tblPr>
      <w:tblGrid>
        <w:gridCol w:w="2719"/>
        <w:gridCol w:w="685"/>
        <w:gridCol w:w="992"/>
        <w:gridCol w:w="1276"/>
        <w:gridCol w:w="1276"/>
        <w:gridCol w:w="1837"/>
      </w:tblGrid>
      <w:tr w:rsidR="00147A1B" w:rsidTr="009309C1">
        <w:trPr>
          <w:trHeight w:val="425"/>
        </w:trPr>
        <w:tc>
          <w:tcPr>
            <w:tcW w:w="2719" w:type="dxa"/>
            <w:shd w:val="clear" w:color="auto" w:fill="1C5083"/>
            <w:vAlign w:val="center"/>
          </w:tcPr>
          <w:p w:rsidR="00147A1B" w:rsidRPr="00134966" w:rsidRDefault="00147A1B" w:rsidP="00147A1B">
            <w:pPr>
              <w:tabs>
                <w:tab w:val="left" w:pos="1701"/>
              </w:tabs>
              <w:ind w:left="82" w:hanging="82"/>
              <w:rPr>
                <w:b/>
                <w:color w:val="FFFFFF" w:themeColor="background1"/>
              </w:rPr>
            </w:pPr>
            <w:r w:rsidRPr="00134966">
              <w:rPr>
                <w:b/>
                <w:color w:val="FFFFFF" w:themeColor="background1"/>
              </w:rPr>
              <w:t>Water Source</w:t>
            </w:r>
          </w:p>
        </w:tc>
        <w:tc>
          <w:tcPr>
            <w:tcW w:w="685" w:type="dxa"/>
            <w:shd w:val="clear" w:color="auto" w:fill="1C5083"/>
            <w:vAlign w:val="center"/>
          </w:tcPr>
          <w:p w:rsidR="00147A1B" w:rsidRPr="00134966" w:rsidRDefault="00147A1B" w:rsidP="007B3C08">
            <w:pPr>
              <w:tabs>
                <w:tab w:val="left" w:pos="1701"/>
              </w:tabs>
              <w:rPr>
                <w:b/>
                <w:color w:val="FFFFFF" w:themeColor="background1"/>
              </w:rPr>
            </w:pPr>
            <w:r w:rsidRPr="00134966">
              <w:rPr>
                <w:b/>
                <w:color w:val="FFFFFF" w:themeColor="background1"/>
              </w:rPr>
              <w:t>Unit</w:t>
            </w:r>
          </w:p>
        </w:tc>
        <w:tc>
          <w:tcPr>
            <w:tcW w:w="992" w:type="dxa"/>
            <w:shd w:val="clear" w:color="auto" w:fill="1C5083"/>
            <w:vAlign w:val="center"/>
          </w:tcPr>
          <w:p w:rsidR="00147A1B" w:rsidRPr="00134966" w:rsidRDefault="00147A1B" w:rsidP="00E05980">
            <w:pPr>
              <w:tabs>
                <w:tab w:val="left" w:pos="1701"/>
              </w:tabs>
              <w:jc w:val="center"/>
              <w:rPr>
                <w:b/>
                <w:color w:val="FFFFFF" w:themeColor="background1"/>
              </w:rPr>
            </w:pPr>
            <w:r w:rsidRPr="00134966">
              <w:rPr>
                <w:b/>
                <w:color w:val="FFFFFF" w:themeColor="background1"/>
              </w:rPr>
              <w:t>This Period</w:t>
            </w:r>
          </w:p>
        </w:tc>
        <w:tc>
          <w:tcPr>
            <w:tcW w:w="1276" w:type="dxa"/>
            <w:shd w:val="clear" w:color="auto" w:fill="1C5083"/>
            <w:vAlign w:val="center"/>
          </w:tcPr>
          <w:p w:rsidR="00147A1B" w:rsidRPr="00134966" w:rsidRDefault="00147A1B" w:rsidP="00E05980">
            <w:pPr>
              <w:tabs>
                <w:tab w:val="left" w:pos="1701"/>
              </w:tabs>
              <w:jc w:val="center"/>
              <w:rPr>
                <w:b/>
                <w:color w:val="FFFFFF" w:themeColor="background1"/>
              </w:rPr>
            </w:pPr>
            <w:r w:rsidRPr="00134966">
              <w:rPr>
                <w:b/>
                <w:color w:val="FFFFFF" w:themeColor="background1"/>
              </w:rPr>
              <w:t>Previous Period</w:t>
            </w:r>
          </w:p>
        </w:tc>
        <w:tc>
          <w:tcPr>
            <w:tcW w:w="1276" w:type="dxa"/>
            <w:shd w:val="clear" w:color="auto" w:fill="1C5083"/>
          </w:tcPr>
          <w:p w:rsidR="00147A1B" w:rsidRPr="00134966" w:rsidRDefault="00A87D46" w:rsidP="00BF797B">
            <w:pPr>
              <w:tabs>
                <w:tab w:val="left" w:pos="1134"/>
              </w:tabs>
              <w:jc w:val="center"/>
              <w:rPr>
                <w:b/>
                <w:color w:val="FFFFFF" w:themeColor="background1"/>
              </w:rPr>
            </w:pPr>
            <w:r w:rsidRPr="00134966">
              <w:rPr>
                <w:b/>
                <w:color w:val="FFFFFF" w:themeColor="background1"/>
              </w:rPr>
              <w:t>% Change</w:t>
            </w:r>
          </w:p>
        </w:tc>
        <w:tc>
          <w:tcPr>
            <w:tcW w:w="1837" w:type="dxa"/>
            <w:shd w:val="clear" w:color="auto" w:fill="1C5083"/>
          </w:tcPr>
          <w:p w:rsidR="00147A1B" w:rsidRPr="00134966" w:rsidRDefault="00147A1B" w:rsidP="00BF797B">
            <w:pPr>
              <w:tabs>
                <w:tab w:val="left" w:pos="1134"/>
              </w:tabs>
              <w:jc w:val="center"/>
              <w:rPr>
                <w:b/>
                <w:color w:val="FFFFFF" w:themeColor="background1"/>
              </w:rPr>
            </w:pPr>
            <w:r w:rsidRPr="00134966">
              <w:rPr>
                <w:b/>
                <w:color w:val="FFFFFF" w:themeColor="background1"/>
              </w:rPr>
              <w:t xml:space="preserve">Reason </w:t>
            </w:r>
          </w:p>
          <w:p w:rsidR="00147A1B" w:rsidRPr="00134966" w:rsidRDefault="00147A1B" w:rsidP="00BF797B">
            <w:pPr>
              <w:tabs>
                <w:tab w:val="left" w:pos="1134"/>
              </w:tabs>
              <w:jc w:val="center"/>
              <w:rPr>
                <w:b/>
                <w:color w:val="FFFFFF" w:themeColor="background1"/>
              </w:rPr>
            </w:pPr>
            <w:r w:rsidRPr="00134966">
              <w:rPr>
                <w:b/>
                <w:color w:val="FFFFFF" w:themeColor="background1"/>
              </w:rPr>
              <w:t>If ≥ 20%</w:t>
            </w:r>
          </w:p>
        </w:tc>
      </w:tr>
      <w:tr w:rsidR="009309C1" w:rsidTr="009309C1">
        <w:trPr>
          <w:trHeight w:val="416"/>
        </w:trPr>
        <w:tc>
          <w:tcPr>
            <w:tcW w:w="2719" w:type="dxa"/>
            <w:shd w:val="clear" w:color="auto" w:fill="1C5083"/>
            <w:vAlign w:val="center"/>
          </w:tcPr>
          <w:p w:rsidR="009309C1" w:rsidRPr="00134966" w:rsidRDefault="009309C1" w:rsidP="009309C1">
            <w:pPr>
              <w:tabs>
                <w:tab w:val="left" w:pos="1701"/>
              </w:tabs>
              <w:rPr>
                <w:b/>
                <w:color w:val="FFFFFF" w:themeColor="background1"/>
              </w:rPr>
            </w:pPr>
            <w:r w:rsidRPr="00134966">
              <w:rPr>
                <w:b/>
                <w:color w:val="FFFFFF" w:themeColor="background1"/>
              </w:rPr>
              <w:t>Off- Mine Potable Water Consumption</w:t>
            </w:r>
          </w:p>
        </w:tc>
        <w:tc>
          <w:tcPr>
            <w:tcW w:w="685" w:type="dxa"/>
            <w:vAlign w:val="center"/>
          </w:tcPr>
          <w:p w:rsidR="009309C1" w:rsidRDefault="009309C1" w:rsidP="009309C1">
            <w:pPr>
              <w:tabs>
                <w:tab w:val="left" w:pos="1701"/>
              </w:tabs>
            </w:pPr>
            <w:r>
              <w:rPr>
                <w:b/>
                <w:sz w:val="22"/>
                <w:szCs w:val="22"/>
              </w:rPr>
              <w:t>m³</w:t>
            </w:r>
          </w:p>
        </w:tc>
        <w:tc>
          <w:tcPr>
            <w:tcW w:w="992" w:type="dxa"/>
            <w:vAlign w:val="center"/>
          </w:tcPr>
          <w:p w:rsidR="009309C1" w:rsidRDefault="009309C1" w:rsidP="009309C1">
            <w:pPr>
              <w:tabs>
                <w:tab w:val="left" w:pos="1701"/>
              </w:tabs>
            </w:pPr>
            <w:r>
              <w:t>315,894</w:t>
            </w:r>
          </w:p>
        </w:tc>
        <w:tc>
          <w:tcPr>
            <w:tcW w:w="1276" w:type="dxa"/>
            <w:vAlign w:val="center"/>
          </w:tcPr>
          <w:p w:rsidR="009309C1" w:rsidRDefault="009309C1" w:rsidP="009309C1">
            <w:pPr>
              <w:tabs>
                <w:tab w:val="left" w:pos="1701"/>
              </w:tabs>
            </w:pPr>
            <w:r>
              <w:t>296,097</w:t>
            </w:r>
          </w:p>
        </w:tc>
        <w:tc>
          <w:tcPr>
            <w:tcW w:w="1276" w:type="dxa"/>
          </w:tcPr>
          <w:p w:rsidR="009309C1" w:rsidRDefault="00623DD0" w:rsidP="009309C1">
            <w:pPr>
              <w:tabs>
                <w:tab w:val="left" w:pos="1701"/>
              </w:tabs>
            </w:pPr>
            <w:r>
              <w:t>-6.685984</w:t>
            </w:r>
          </w:p>
        </w:tc>
        <w:tc>
          <w:tcPr>
            <w:tcW w:w="1837" w:type="dxa"/>
          </w:tcPr>
          <w:p w:rsidR="009309C1" w:rsidRDefault="009309C1" w:rsidP="009309C1">
            <w:pPr>
              <w:tabs>
                <w:tab w:val="left" w:pos="1701"/>
              </w:tabs>
            </w:pPr>
          </w:p>
        </w:tc>
      </w:tr>
      <w:tr w:rsidR="009309C1" w:rsidTr="009309C1">
        <w:trPr>
          <w:trHeight w:val="421"/>
        </w:trPr>
        <w:tc>
          <w:tcPr>
            <w:tcW w:w="2719" w:type="dxa"/>
            <w:shd w:val="clear" w:color="auto" w:fill="1C5083"/>
            <w:vAlign w:val="center"/>
          </w:tcPr>
          <w:p w:rsidR="009309C1" w:rsidRPr="00134966" w:rsidRDefault="009309C1" w:rsidP="009309C1">
            <w:pPr>
              <w:tabs>
                <w:tab w:val="left" w:pos="1701"/>
              </w:tabs>
              <w:rPr>
                <w:b/>
                <w:color w:val="FFFFFF" w:themeColor="background1"/>
              </w:rPr>
            </w:pPr>
            <w:r w:rsidRPr="00134966">
              <w:rPr>
                <w:b/>
                <w:color w:val="FFFFFF" w:themeColor="background1"/>
              </w:rPr>
              <w:t>On Mine Potable Water Consumption</w:t>
            </w:r>
          </w:p>
        </w:tc>
        <w:tc>
          <w:tcPr>
            <w:tcW w:w="685" w:type="dxa"/>
            <w:vAlign w:val="center"/>
          </w:tcPr>
          <w:p w:rsidR="009309C1" w:rsidRDefault="009309C1" w:rsidP="009309C1">
            <w:pPr>
              <w:tabs>
                <w:tab w:val="left" w:pos="1701"/>
              </w:tabs>
            </w:pPr>
            <w:r>
              <w:rPr>
                <w:b/>
                <w:sz w:val="22"/>
                <w:szCs w:val="22"/>
              </w:rPr>
              <w:t>m³</w:t>
            </w:r>
          </w:p>
        </w:tc>
        <w:tc>
          <w:tcPr>
            <w:tcW w:w="992" w:type="dxa"/>
            <w:vAlign w:val="center"/>
          </w:tcPr>
          <w:p w:rsidR="009309C1" w:rsidRDefault="00F24DAD" w:rsidP="009309C1">
            <w:pPr>
              <w:tabs>
                <w:tab w:val="left" w:pos="1701"/>
              </w:tabs>
            </w:pPr>
            <w:r>
              <w:t>69,550</w:t>
            </w:r>
          </w:p>
        </w:tc>
        <w:tc>
          <w:tcPr>
            <w:tcW w:w="1276" w:type="dxa"/>
            <w:vAlign w:val="center"/>
          </w:tcPr>
          <w:p w:rsidR="009309C1" w:rsidRDefault="009309C1" w:rsidP="009309C1">
            <w:pPr>
              <w:tabs>
                <w:tab w:val="left" w:pos="1701"/>
              </w:tabs>
            </w:pPr>
            <w:r>
              <w:t>57,937</w:t>
            </w:r>
          </w:p>
        </w:tc>
        <w:tc>
          <w:tcPr>
            <w:tcW w:w="1276" w:type="dxa"/>
          </w:tcPr>
          <w:p w:rsidR="009309C1" w:rsidRDefault="00623DD0" w:rsidP="009309C1">
            <w:pPr>
              <w:tabs>
                <w:tab w:val="left" w:pos="1701"/>
              </w:tabs>
            </w:pPr>
            <w:r>
              <w:t>-20.04418</w:t>
            </w:r>
          </w:p>
        </w:tc>
        <w:tc>
          <w:tcPr>
            <w:tcW w:w="1837" w:type="dxa"/>
          </w:tcPr>
          <w:p w:rsidR="009309C1" w:rsidRDefault="009309C1" w:rsidP="009309C1">
            <w:pPr>
              <w:tabs>
                <w:tab w:val="left" w:pos="1701"/>
              </w:tabs>
            </w:pPr>
          </w:p>
        </w:tc>
      </w:tr>
      <w:tr w:rsidR="009309C1" w:rsidTr="009309C1">
        <w:trPr>
          <w:trHeight w:val="413"/>
        </w:trPr>
        <w:tc>
          <w:tcPr>
            <w:tcW w:w="2719" w:type="dxa"/>
            <w:shd w:val="clear" w:color="auto" w:fill="1C5083"/>
            <w:vAlign w:val="center"/>
          </w:tcPr>
          <w:p w:rsidR="009309C1" w:rsidRPr="00134966" w:rsidRDefault="009309C1" w:rsidP="009309C1">
            <w:pPr>
              <w:tabs>
                <w:tab w:val="left" w:pos="1701"/>
              </w:tabs>
              <w:rPr>
                <w:b/>
                <w:color w:val="FFFFFF" w:themeColor="background1"/>
              </w:rPr>
            </w:pPr>
            <w:r w:rsidRPr="00134966">
              <w:rPr>
                <w:b/>
                <w:color w:val="FFFFFF" w:themeColor="background1"/>
              </w:rPr>
              <w:t>Raw Water</w:t>
            </w:r>
          </w:p>
        </w:tc>
        <w:tc>
          <w:tcPr>
            <w:tcW w:w="685" w:type="dxa"/>
            <w:vAlign w:val="center"/>
          </w:tcPr>
          <w:p w:rsidR="009309C1" w:rsidRDefault="009309C1" w:rsidP="009309C1">
            <w:pPr>
              <w:tabs>
                <w:tab w:val="left" w:pos="1701"/>
              </w:tabs>
            </w:pPr>
            <w:r>
              <w:rPr>
                <w:b/>
                <w:sz w:val="22"/>
                <w:szCs w:val="22"/>
              </w:rPr>
              <w:t>m³</w:t>
            </w:r>
          </w:p>
        </w:tc>
        <w:tc>
          <w:tcPr>
            <w:tcW w:w="992" w:type="dxa"/>
            <w:vAlign w:val="center"/>
          </w:tcPr>
          <w:p w:rsidR="009309C1" w:rsidRDefault="00F24DAD" w:rsidP="009309C1">
            <w:pPr>
              <w:tabs>
                <w:tab w:val="left" w:pos="1701"/>
              </w:tabs>
            </w:pPr>
            <w:r>
              <w:t>49,127</w:t>
            </w:r>
          </w:p>
        </w:tc>
        <w:tc>
          <w:tcPr>
            <w:tcW w:w="1276" w:type="dxa"/>
            <w:vAlign w:val="center"/>
          </w:tcPr>
          <w:p w:rsidR="009309C1" w:rsidRDefault="009309C1" w:rsidP="009309C1">
            <w:pPr>
              <w:tabs>
                <w:tab w:val="left" w:pos="1701"/>
              </w:tabs>
            </w:pPr>
            <w:r>
              <w:t>50,152.50</w:t>
            </w:r>
          </w:p>
        </w:tc>
        <w:tc>
          <w:tcPr>
            <w:tcW w:w="1276" w:type="dxa"/>
          </w:tcPr>
          <w:p w:rsidR="009309C1" w:rsidRDefault="00780B60" w:rsidP="009309C1">
            <w:pPr>
              <w:tabs>
                <w:tab w:val="left" w:pos="1701"/>
              </w:tabs>
            </w:pPr>
            <w:r>
              <w:t>2.04476347</w:t>
            </w:r>
          </w:p>
        </w:tc>
        <w:tc>
          <w:tcPr>
            <w:tcW w:w="1837" w:type="dxa"/>
          </w:tcPr>
          <w:p w:rsidR="009309C1" w:rsidRDefault="009309C1" w:rsidP="009309C1">
            <w:pPr>
              <w:tabs>
                <w:tab w:val="left" w:pos="1701"/>
              </w:tabs>
            </w:pPr>
          </w:p>
        </w:tc>
      </w:tr>
      <w:tr w:rsidR="009309C1" w:rsidTr="009309C1">
        <w:trPr>
          <w:trHeight w:val="419"/>
        </w:trPr>
        <w:tc>
          <w:tcPr>
            <w:tcW w:w="2719" w:type="dxa"/>
            <w:shd w:val="clear" w:color="auto" w:fill="1C5083"/>
            <w:vAlign w:val="center"/>
          </w:tcPr>
          <w:p w:rsidR="009309C1" w:rsidRPr="00134966" w:rsidRDefault="009309C1" w:rsidP="009309C1">
            <w:pPr>
              <w:tabs>
                <w:tab w:val="left" w:pos="1701"/>
              </w:tabs>
              <w:rPr>
                <w:b/>
                <w:color w:val="FFFFFF" w:themeColor="background1"/>
              </w:rPr>
            </w:pPr>
            <w:r w:rsidRPr="00134966">
              <w:rPr>
                <w:b/>
                <w:color w:val="FFFFFF" w:themeColor="background1"/>
              </w:rPr>
              <w:t>New water intake</w:t>
            </w:r>
          </w:p>
        </w:tc>
        <w:tc>
          <w:tcPr>
            <w:tcW w:w="685" w:type="dxa"/>
            <w:vAlign w:val="center"/>
          </w:tcPr>
          <w:p w:rsidR="009309C1" w:rsidRDefault="009309C1" w:rsidP="009309C1">
            <w:pPr>
              <w:tabs>
                <w:tab w:val="left" w:pos="1701"/>
              </w:tabs>
            </w:pPr>
            <w:r>
              <w:rPr>
                <w:b/>
                <w:sz w:val="22"/>
                <w:szCs w:val="22"/>
              </w:rPr>
              <w:t>m³</w:t>
            </w:r>
          </w:p>
        </w:tc>
        <w:tc>
          <w:tcPr>
            <w:tcW w:w="992" w:type="dxa"/>
            <w:vAlign w:val="center"/>
          </w:tcPr>
          <w:p w:rsidR="009309C1" w:rsidRDefault="00F24DAD" w:rsidP="009309C1">
            <w:pPr>
              <w:tabs>
                <w:tab w:val="left" w:pos="1701"/>
              </w:tabs>
            </w:pPr>
            <w:r>
              <w:t>118,677</w:t>
            </w:r>
          </w:p>
        </w:tc>
        <w:tc>
          <w:tcPr>
            <w:tcW w:w="1276" w:type="dxa"/>
            <w:vAlign w:val="center"/>
          </w:tcPr>
          <w:p w:rsidR="009309C1" w:rsidRDefault="009309C1" w:rsidP="009309C1">
            <w:pPr>
              <w:tabs>
                <w:tab w:val="left" w:pos="1701"/>
              </w:tabs>
            </w:pPr>
            <w:r>
              <w:t>108,089.50</w:t>
            </w:r>
          </w:p>
        </w:tc>
        <w:tc>
          <w:tcPr>
            <w:tcW w:w="1276" w:type="dxa"/>
          </w:tcPr>
          <w:p w:rsidR="009309C1" w:rsidRDefault="00780B60" w:rsidP="009309C1">
            <w:pPr>
              <w:tabs>
                <w:tab w:val="left" w:pos="1701"/>
              </w:tabs>
            </w:pPr>
            <w:r>
              <w:t>-9.7951235</w:t>
            </w:r>
          </w:p>
        </w:tc>
        <w:tc>
          <w:tcPr>
            <w:tcW w:w="1837" w:type="dxa"/>
          </w:tcPr>
          <w:p w:rsidR="009309C1" w:rsidRDefault="009309C1" w:rsidP="009309C1">
            <w:pPr>
              <w:tabs>
                <w:tab w:val="left" w:pos="1701"/>
              </w:tabs>
            </w:pPr>
          </w:p>
        </w:tc>
      </w:tr>
      <w:tr w:rsidR="009309C1" w:rsidTr="009309C1">
        <w:trPr>
          <w:trHeight w:val="419"/>
        </w:trPr>
        <w:tc>
          <w:tcPr>
            <w:tcW w:w="2719" w:type="dxa"/>
            <w:shd w:val="clear" w:color="auto" w:fill="1C5083"/>
            <w:vAlign w:val="center"/>
          </w:tcPr>
          <w:p w:rsidR="009309C1" w:rsidRPr="00134966" w:rsidRDefault="009309C1" w:rsidP="009309C1">
            <w:pPr>
              <w:tabs>
                <w:tab w:val="left" w:pos="1701"/>
              </w:tabs>
              <w:rPr>
                <w:b/>
                <w:color w:val="FFFFFF" w:themeColor="background1"/>
              </w:rPr>
            </w:pPr>
            <w:r w:rsidRPr="00134966">
              <w:rPr>
                <w:b/>
                <w:color w:val="FFFFFF" w:themeColor="background1"/>
              </w:rPr>
              <w:lastRenderedPageBreak/>
              <w:t>Consumptive water</w:t>
            </w:r>
          </w:p>
        </w:tc>
        <w:tc>
          <w:tcPr>
            <w:tcW w:w="685" w:type="dxa"/>
            <w:vAlign w:val="center"/>
          </w:tcPr>
          <w:p w:rsidR="009309C1" w:rsidRDefault="009309C1" w:rsidP="009309C1">
            <w:pPr>
              <w:tabs>
                <w:tab w:val="left" w:pos="1701"/>
              </w:tabs>
              <w:rPr>
                <w:b/>
              </w:rPr>
            </w:pPr>
            <w:r>
              <w:rPr>
                <w:b/>
                <w:sz w:val="22"/>
                <w:szCs w:val="22"/>
              </w:rPr>
              <w:t>m³</w:t>
            </w:r>
          </w:p>
        </w:tc>
        <w:tc>
          <w:tcPr>
            <w:tcW w:w="992" w:type="dxa"/>
            <w:vAlign w:val="center"/>
          </w:tcPr>
          <w:p w:rsidR="009309C1" w:rsidRDefault="00F24DAD" w:rsidP="009309C1">
            <w:pPr>
              <w:tabs>
                <w:tab w:val="left" w:pos="1701"/>
              </w:tabs>
            </w:pPr>
            <w:r>
              <w:t>434,577</w:t>
            </w:r>
          </w:p>
        </w:tc>
        <w:tc>
          <w:tcPr>
            <w:tcW w:w="1276" w:type="dxa"/>
            <w:vAlign w:val="center"/>
          </w:tcPr>
          <w:p w:rsidR="009309C1" w:rsidRDefault="009309C1" w:rsidP="009309C1">
            <w:pPr>
              <w:tabs>
                <w:tab w:val="left" w:pos="1701"/>
              </w:tabs>
            </w:pPr>
            <w:r>
              <w:t>404,186.50</w:t>
            </w:r>
          </w:p>
        </w:tc>
        <w:tc>
          <w:tcPr>
            <w:tcW w:w="1276" w:type="dxa"/>
          </w:tcPr>
          <w:p w:rsidR="009309C1" w:rsidRDefault="002A0146" w:rsidP="009309C1">
            <w:pPr>
              <w:tabs>
                <w:tab w:val="left" w:pos="1701"/>
              </w:tabs>
            </w:pPr>
            <w:r>
              <w:t>-7.51893</w:t>
            </w:r>
          </w:p>
        </w:tc>
        <w:tc>
          <w:tcPr>
            <w:tcW w:w="1837" w:type="dxa"/>
          </w:tcPr>
          <w:p w:rsidR="009309C1" w:rsidRDefault="009309C1" w:rsidP="009309C1">
            <w:pPr>
              <w:tabs>
                <w:tab w:val="left" w:pos="1701"/>
              </w:tabs>
            </w:pPr>
          </w:p>
        </w:tc>
      </w:tr>
      <w:tr w:rsidR="00AF523B" w:rsidTr="009309C1">
        <w:trPr>
          <w:trHeight w:val="419"/>
        </w:trPr>
        <w:tc>
          <w:tcPr>
            <w:tcW w:w="2719" w:type="dxa"/>
            <w:shd w:val="clear" w:color="auto" w:fill="1C5083"/>
            <w:vAlign w:val="center"/>
          </w:tcPr>
          <w:p w:rsidR="00AF523B" w:rsidRPr="00134966" w:rsidRDefault="00AF523B" w:rsidP="00AF523B">
            <w:pPr>
              <w:tabs>
                <w:tab w:val="left" w:pos="1701"/>
              </w:tabs>
              <w:rPr>
                <w:b/>
                <w:color w:val="FFFFFF" w:themeColor="background1"/>
              </w:rPr>
            </w:pPr>
            <w:r w:rsidRPr="00134966">
              <w:rPr>
                <w:b/>
                <w:color w:val="FFFFFF" w:themeColor="background1"/>
              </w:rPr>
              <w:t>Re-Used / Recycled Water</w:t>
            </w:r>
          </w:p>
        </w:tc>
        <w:tc>
          <w:tcPr>
            <w:tcW w:w="685" w:type="dxa"/>
            <w:vAlign w:val="center"/>
          </w:tcPr>
          <w:p w:rsidR="00AF523B" w:rsidRDefault="00AF523B" w:rsidP="00AF523B">
            <w:pPr>
              <w:tabs>
                <w:tab w:val="left" w:pos="1701"/>
              </w:tabs>
              <w:rPr>
                <w:b/>
              </w:rPr>
            </w:pPr>
            <w:r>
              <w:rPr>
                <w:b/>
                <w:sz w:val="22"/>
                <w:szCs w:val="22"/>
              </w:rPr>
              <w:t>m³</w:t>
            </w:r>
          </w:p>
        </w:tc>
        <w:tc>
          <w:tcPr>
            <w:tcW w:w="992" w:type="dxa"/>
            <w:vAlign w:val="center"/>
          </w:tcPr>
          <w:p w:rsidR="00AF523B" w:rsidRDefault="00AF523B" w:rsidP="00AF523B">
            <w:pPr>
              <w:tabs>
                <w:tab w:val="left" w:pos="1701"/>
              </w:tabs>
            </w:pPr>
            <w:r>
              <w:t>0.00</w:t>
            </w:r>
          </w:p>
        </w:tc>
        <w:tc>
          <w:tcPr>
            <w:tcW w:w="1276" w:type="dxa"/>
            <w:vAlign w:val="center"/>
          </w:tcPr>
          <w:p w:rsidR="00AF523B" w:rsidRDefault="00AF523B" w:rsidP="00AF523B">
            <w:pPr>
              <w:tabs>
                <w:tab w:val="left" w:pos="1701"/>
              </w:tabs>
            </w:pPr>
            <w:r>
              <w:t>0.00</w:t>
            </w:r>
          </w:p>
        </w:tc>
        <w:tc>
          <w:tcPr>
            <w:tcW w:w="1276" w:type="dxa"/>
          </w:tcPr>
          <w:p w:rsidR="00AF523B" w:rsidRDefault="00AF523B" w:rsidP="00AF523B">
            <w:r w:rsidRPr="00EB0C6A">
              <w:rPr>
                <w:rFonts w:cs="Calibri"/>
                <w:sz w:val="24"/>
                <w:szCs w:val="24"/>
              </w:rPr>
              <w:t>∞</w:t>
            </w:r>
          </w:p>
        </w:tc>
        <w:tc>
          <w:tcPr>
            <w:tcW w:w="1837" w:type="dxa"/>
          </w:tcPr>
          <w:p w:rsidR="00AF523B" w:rsidRDefault="00AF523B" w:rsidP="00AF523B">
            <w:pPr>
              <w:tabs>
                <w:tab w:val="left" w:pos="1701"/>
              </w:tabs>
            </w:pPr>
          </w:p>
        </w:tc>
      </w:tr>
      <w:tr w:rsidR="00AF523B" w:rsidTr="009309C1">
        <w:trPr>
          <w:trHeight w:val="425"/>
        </w:trPr>
        <w:tc>
          <w:tcPr>
            <w:tcW w:w="2719" w:type="dxa"/>
            <w:shd w:val="clear" w:color="auto" w:fill="1C5083"/>
            <w:vAlign w:val="center"/>
          </w:tcPr>
          <w:p w:rsidR="00AF523B" w:rsidRPr="00134966" w:rsidRDefault="00AF523B" w:rsidP="00AF523B">
            <w:pPr>
              <w:tabs>
                <w:tab w:val="left" w:pos="1701"/>
              </w:tabs>
              <w:rPr>
                <w:b/>
                <w:color w:val="FFFFFF" w:themeColor="background1"/>
              </w:rPr>
            </w:pPr>
            <w:r w:rsidRPr="00134966">
              <w:rPr>
                <w:b/>
                <w:color w:val="FFFFFF" w:themeColor="background1"/>
              </w:rPr>
              <w:t>Underground Dewatering water used in mining circuit</w:t>
            </w:r>
          </w:p>
        </w:tc>
        <w:tc>
          <w:tcPr>
            <w:tcW w:w="685" w:type="dxa"/>
            <w:vAlign w:val="center"/>
          </w:tcPr>
          <w:p w:rsidR="00AF523B" w:rsidRDefault="00AF523B" w:rsidP="00AF523B">
            <w:pPr>
              <w:tabs>
                <w:tab w:val="left" w:pos="1701"/>
              </w:tabs>
            </w:pPr>
            <w:r>
              <w:rPr>
                <w:b/>
                <w:sz w:val="22"/>
                <w:szCs w:val="22"/>
              </w:rPr>
              <w:t>m³</w:t>
            </w:r>
          </w:p>
        </w:tc>
        <w:tc>
          <w:tcPr>
            <w:tcW w:w="992" w:type="dxa"/>
            <w:vAlign w:val="center"/>
          </w:tcPr>
          <w:p w:rsidR="00AF523B" w:rsidRDefault="00AF523B" w:rsidP="00AF523B">
            <w:pPr>
              <w:tabs>
                <w:tab w:val="left" w:pos="1701"/>
              </w:tabs>
            </w:pPr>
            <w:r>
              <w:t>0.00</w:t>
            </w:r>
          </w:p>
        </w:tc>
        <w:tc>
          <w:tcPr>
            <w:tcW w:w="1276" w:type="dxa"/>
            <w:vAlign w:val="center"/>
          </w:tcPr>
          <w:p w:rsidR="00AF523B" w:rsidRDefault="00AF523B" w:rsidP="00AF523B">
            <w:pPr>
              <w:tabs>
                <w:tab w:val="left" w:pos="1701"/>
              </w:tabs>
            </w:pPr>
            <w:r>
              <w:t>0.00</w:t>
            </w:r>
          </w:p>
        </w:tc>
        <w:tc>
          <w:tcPr>
            <w:tcW w:w="1276" w:type="dxa"/>
          </w:tcPr>
          <w:p w:rsidR="00AF523B" w:rsidRDefault="00AF523B" w:rsidP="00AF523B">
            <w:r w:rsidRPr="00EB0C6A">
              <w:rPr>
                <w:rFonts w:cs="Calibri"/>
                <w:sz w:val="24"/>
                <w:szCs w:val="24"/>
              </w:rPr>
              <w:t>∞</w:t>
            </w:r>
          </w:p>
        </w:tc>
        <w:tc>
          <w:tcPr>
            <w:tcW w:w="1837" w:type="dxa"/>
          </w:tcPr>
          <w:p w:rsidR="00AF523B" w:rsidRDefault="00AF523B" w:rsidP="00AF523B">
            <w:pPr>
              <w:tabs>
                <w:tab w:val="left" w:pos="1701"/>
              </w:tabs>
            </w:pPr>
          </w:p>
        </w:tc>
      </w:tr>
      <w:tr w:rsidR="00AF523B" w:rsidTr="009309C1">
        <w:trPr>
          <w:trHeight w:val="475"/>
        </w:trPr>
        <w:tc>
          <w:tcPr>
            <w:tcW w:w="2719" w:type="dxa"/>
            <w:shd w:val="clear" w:color="auto" w:fill="1C5083"/>
            <w:vAlign w:val="center"/>
          </w:tcPr>
          <w:p w:rsidR="00AF523B" w:rsidRPr="00134966" w:rsidRDefault="00AF523B" w:rsidP="00AF523B">
            <w:pPr>
              <w:tabs>
                <w:tab w:val="left" w:pos="1701"/>
              </w:tabs>
              <w:rPr>
                <w:b/>
                <w:color w:val="FFFFFF" w:themeColor="background1"/>
              </w:rPr>
            </w:pPr>
            <w:r w:rsidRPr="00134966">
              <w:rPr>
                <w:b/>
                <w:color w:val="FFFFFF" w:themeColor="background1"/>
              </w:rPr>
              <w:t>Underground Dewatering NOT used in mining circuit</w:t>
            </w:r>
          </w:p>
        </w:tc>
        <w:tc>
          <w:tcPr>
            <w:tcW w:w="685" w:type="dxa"/>
            <w:vAlign w:val="center"/>
          </w:tcPr>
          <w:p w:rsidR="00AF523B" w:rsidRDefault="00AF523B" w:rsidP="00AF523B">
            <w:pPr>
              <w:tabs>
                <w:tab w:val="left" w:pos="1701"/>
              </w:tabs>
            </w:pPr>
            <w:r>
              <w:rPr>
                <w:b/>
                <w:sz w:val="22"/>
                <w:szCs w:val="22"/>
              </w:rPr>
              <w:t>m³</w:t>
            </w:r>
          </w:p>
        </w:tc>
        <w:tc>
          <w:tcPr>
            <w:tcW w:w="992" w:type="dxa"/>
            <w:vAlign w:val="center"/>
          </w:tcPr>
          <w:p w:rsidR="00AF523B" w:rsidRDefault="00AF523B" w:rsidP="00AF523B">
            <w:pPr>
              <w:tabs>
                <w:tab w:val="left" w:pos="1701"/>
              </w:tabs>
            </w:pPr>
            <w:r>
              <w:t>0.00</w:t>
            </w:r>
          </w:p>
        </w:tc>
        <w:tc>
          <w:tcPr>
            <w:tcW w:w="1276" w:type="dxa"/>
            <w:vAlign w:val="center"/>
          </w:tcPr>
          <w:p w:rsidR="00AF523B" w:rsidRDefault="00AF523B" w:rsidP="00AF523B">
            <w:pPr>
              <w:tabs>
                <w:tab w:val="left" w:pos="1701"/>
              </w:tabs>
            </w:pPr>
            <w:r>
              <w:t>0.00</w:t>
            </w:r>
          </w:p>
        </w:tc>
        <w:tc>
          <w:tcPr>
            <w:tcW w:w="1276" w:type="dxa"/>
          </w:tcPr>
          <w:p w:rsidR="00AF523B" w:rsidRDefault="00AF523B" w:rsidP="00AF523B">
            <w:r w:rsidRPr="00EB0C6A">
              <w:rPr>
                <w:rFonts w:cs="Calibri"/>
                <w:sz w:val="24"/>
                <w:szCs w:val="24"/>
              </w:rPr>
              <w:t>∞</w:t>
            </w:r>
          </w:p>
        </w:tc>
        <w:tc>
          <w:tcPr>
            <w:tcW w:w="1837" w:type="dxa"/>
          </w:tcPr>
          <w:p w:rsidR="00AF523B" w:rsidRDefault="00AF523B" w:rsidP="00AF523B">
            <w:pPr>
              <w:tabs>
                <w:tab w:val="left" w:pos="1701"/>
              </w:tabs>
            </w:pPr>
          </w:p>
        </w:tc>
      </w:tr>
      <w:tr w:rsidR="009309C1" w:rsidTr="009309C1">
        <w:trPr>
          <w:trHeight w:val="536"/>
        </w:trPr>
        <w:tc>
          <w:tcPr>
            <w:tcW w:w="2719" w:type="dxa"/>
            <w:shd w:val="clear" w:color="auto" w:fill="1C5083"/>
            <w:vAlign w:val="center"/>
          </w:tcPr>
          <w:p w:rsidR="009309C1" w:rsidRPr="00134966" w:rsidRDefault="009309C1" w:rsidP="009309C1">
            <w:pPr>
              <w:tabs>
                <w:tab w:val="left" w:pos="1701"/>
              </w:tabs>
              <w:rPr>
                <w:b/>
                <w:color w:val="FFFFFF" w:themeColor="background1"/>
              </w:rPr>
            </w:pPr>
            <w:r w:rsidRPr="00134966">
              <w:rPr>
                <w:b/>
                <w:color w:val="FFFFFF" w:themeColor="background1"/>
              </w:rPr>
              <w:t>Total Water Use on Mine</w:t>
            </w:r>
          </w:p>
        </w:tc>
        <w:tc>
          <w:tcPr>
            <w:tcW w:w="685" w:type="dxa"/>
            <w:vAlign w:val="center"/>
          </w:tcPr>
          <w:p w:rsidR="009309C1" w:rsidRDefault="009309C1" w:rsidP="009309C1">
            <w:pPr>
              <w:tabs>
                <w:tab w:val="left" w:pos="1701"/>
              </w:tabs>
              <w:rPr>
                <w:b/>
              </w:rPr>
            </w:pPr>
            <w:r>
              <w:rPr>
                <w:b/>
                <w:sz w:val="22"/>
                <w:szCs w:val="22"/>
              </w:rPr>
              <w:t>m³</w:t>
            </w:r>
          </w:p>
        </w:tc>
        <w:tc>
          <w:tcPr>
            <w:tcW w:w="992" w:type="dxa"/>
            <w:vAlign w:val="center"/>
          </w:tcPr>
          <w:p w:rsidR="009309C1" w:rsidRDefault="00F24DAD" w:rsidP="009309C1">
            <w:pPr>
              <w:tabs>
                <w:tab w:val="left" w:pos="1701"/>
              </w:tabs>
            </w:pPr>
            <w:r>
              <w:t>118,677</w:t>
            </w:r>
          </w:p>
        </w:tc>
        <w:tc>
          <w:tcPr>
            <w:tcW w:w="1276" w:type="dxa"/>
            <w:vAlign w:val="center"/>
          </w:tcPr>
          <w:p w:rsidR="009309C1" w:rsidRDefault="009309C1" w:rsidP="009309C1">
            <w:pPr>
              <w:tabs>
                <w:tab w:val="left" w:pos="1701"/>
              </w:tabs>
            </w:pPr>
            <w:r>
              <w:t>108089.50</w:t>
            </w:r>
          </w:p>
        </w:tc>
        <w:tc>
          <w:tcPr>
            <w:tcW w:w="1276" w:type="dxa"/>
          </w:tcPr>
          <w:p w:rsidR="009309C1" w:rsidRDefault="001D2B75" w:rsidP="009309C1">
            <w:pPr>
              <w:tabs>
                <w:tab w:val="left" w:pos="1701"/>
              </w:tabs>
            </w:pPr>
            <w:r>
              <w:t>-9.7951235</w:t>
            </w:r>
          </w:p>
        </w:tc>
        <w:tc>
          <w:tcPr>
            <w:tcW w:w="1837" w:type="dxa"/>
          </w:tcPr>
          <w:p w:rsidR="009309C1" w:rsidRDefault="009309C1" w:rsidP="009309C1">
            <w:pPr>
              <w:tabs>
                <w:tab w:val="left" w:pos="1701"/>
              </w:tabs>
            </w:pPr>
          </w:p>
        </w:tc>
      </w:tr>
      <w:tr w:rsidR="00AF523B" w:rsidTr="009309C1">
        <w:trPr>
          <w:trHeight w:val="425"/>
        </w:trPr>
        <w:tc>
          <w:tcPr>
            <w:tcW w:w="2719" w:type="dxa"/>
            <w:shd w:val="clear" w:color="auto" w:fill="1C5083"/>
            <w:vAlign w:val="center"/>
          </w:tcPr>
          <w:p w:rsidR="00AF523B" w:rsidRPr="00134966" w:rsidRDefault="00AF523B" w:rsidP="00AF523B">
            <w:pPr>
              <w:tabs>
                <w:tab w:val="left" w:pos="1701"/>
              </w:tabs>
              <w:rPr>
                <w:b/>
                <w:color w:val="FFFFFF" w:themeColor="background1"/>
              </w:rPr>
            </w:pPr>
            <w:r w:rsidRPr="00134966">
              <w:rPr>
                <w:b/>
                <w:color w:val="FFFFFF" w:themeColor="background1"/>
              </w:rPr>
              <w:t>Water use efficiency (Total water use per tonne treated)</w:t>
            </w:r>
          </w:p>
        </w:tc>
        <w:tc>
          <w:tcPr>
            <w:tcW w:w="685" w:type="dxa"/>
            <w:vAlign w:val="center"/>
          </w:tcPr>
          <w:p w:rsidR="00AF523B" w:rsidRDefault="00AF523B" w:rsidP="00AF523B">
            <w:pPr>
              <w:tabs>
                <w:tab w:val="left" w:pos="1701"/>
              </w:tabs>
              <w:rPr>
                <w:b/>
              </w:rPr>
            </w:pPr>
            <w:r>
              <w:rPr>
                <w:b/>
                <w:sz w:val="22"/>
                <w:szCs w:val="22"/>
              </w:rPr>
              <w:t>m³/t</w:t>
            </w:r>
          </w:p>
        </w:tc>
        <w:tc>
          <w:tcPr>
            <w:tcW w:w="992" w:type="dxa"/>
            <w:vAlign w:val="center"/>
          </w:tcPr>
          <w:p w:rsidR="00AF523B" w:rsidRDefault="00AF523B" w:rsidP="00AF523B">
            <w:pPr>
              <w:tabs>
                <w:tab w:val="left" w:pos="1701"/>
              </w:tabs>
            </w:pPr>
            <w:r>
              <w:t>0.00</w:t>
            </w:r>
          </w:p>
        </w:tc>
        <w:tc>
          <w:tcPr>
            <w:tcW w:w="1276" w:type="dxa"/>
            <w:vAlign w:val="center"/>
          </w:tcPr>
          <w:p w:rsidR="00AF523B" w:rsidRDefault="00AF523B" w:rsidP="00AF523B">
            <w:pPr>
              <w:tabs>
                <w:tab w:val="left" w:pos="1701"/>
              </w:tabs>
            </w:pPr>
            <w:r>
              <w:t>0.00</w:t>
            </w:r>
          </w:p>
        </w:tc>
        <w:tc>
          <w:tcPr>
            <w:tcW w:w="1276" w:type="dxa"/>
          </w:tcPr>
          <w:p w:rsidR="00AF523B" w:rsidRDefault="00AF523B" w:rsidP="00AF523B">
            <w:r w:rsidRPr="00DC7EA9">
              <w:rPr>
                <w:rFonts w:cs="Calibri"/>
                <w:sz w:val="24"/>
                <w:szCs w:val="24"/>
              </w:rPr>
              <w:t>∞</w:t>
            </w:r>
          </w:p>
        </w:tc>
        <w:tc>
          <w:tcPr>
            <w:tcW w:w="1837" w:type="dxa"/>
          </w:tcPr>
          <w:p w:rsidR="00AF523B" w:rsidRDefault="00AF523B" w:rsidP="00AF523B">
            <w:pPr>
              <w:tabs>
                <w:tab w:val="left" w:pos="1701"/>
              </w:tabs>
            </w:pPr>
          </w:p>
        </w:tc>
      </w:tr>
      <w:tr w:rsidR="00AF523B" w:rsidTr="009309C1">
        <w:trPr>
          <w:trHeight w:val="425"/>
        </w:trPr>
        <w:tc>
          <w:tcPr>
            <w:tcW w:w="2719" w:type="dxa"/>
            <w:shd w:val="clear" w:color="auto" w:fill="1C5083"/>
            <w:vAlign w:val="center"/>
          </w:tcPr>
          <w:p w:rsidR="00AF523B" w:rsidRPr="00134966" w:rsidRDefault="00AF523B" w:rsidP="00AF523B">
            <w:pPr>
              <w:tabs>
                <w:tab w:val="left" w:pos="1701"/>
              </w:tabs>
              <w:rPr>
                <w:b/>
                <w:color w:val="FFFFFF" w:themeColor="background1"/>
              </w:rPr>
            </w:pPr>
            <w:r w:rsidRPr="00134966">
              <w:rPr>
                <w:b/>
                <w:color w:val="FFFFFF" w:themeColor="background1"/>
              </w:rPr>
              <w:t>Percentage recycled water</w:t>
            </w:r>
          </w:p>
        </w:tc>
        <w:tc>
          <w:tcPr>
            <w:tcW w:w="685" w:type="dxa"/>
            <w:vAlign w:val="center"/>
          </w:tcPr>
          <w:p w:rsidR="00AF523B" w:rsidRDefault="00AF523B" w:rsidP="00AF523B">
            <w:pPr>
              <w:tabs>
                <w:tab w:val="left" w:pos="1701"/>
              </w:tabs>
              <w:rPr>
                <w:b/>
              </w:rPr>
            </w:pPr>
            <w:r>
              <w:rPr>
                <w:b/>
              </w:rPr>
              <w:t>%</w:t>
            </w:r>
          </w:p>
        </w:tc>
        <w:tc>
          <w:tcPr>
            <w:tcW w:w="992" w:type="dxa"/>
            <w:vAlign w:val="center"/>
          </w:tcPr>
          <w:p w:rsidR="00AF523B" w:rsidRDefault="00AF523B" w:rsidP="00AF523B">
            <w:pPr>
              <w:tabs>
                <w:tab w:val="left" w:pos="1701"/>
              </w:tabs>
            </w:pPr>
            <w:r>
              <w:t>0.00</w:t>
            </w:r>
          </w:p>
        </w:tc>
        <w:tc>
          <w:tcPr>
            <w:tcW w:w="1276" w:type="dxa"/>
            <w:vAlign w:val="center"/>
          </w:tcPr>
          <w:p w:rsidR="00AF523B" w:rsidRDefault="00AF523B" w:rsidP="00AF523B">
            <w:pPr>
              <w:tabs>
                <w:tab w:val="left" w:pos="1701"/>
              </w:tabs>
            </w:pPr>
            <w:r>
              <w:t>0.00</w:t>
            </w:r>
          </w:p>
        </w:tc>
        <w:tc>
          <w:tcPr>
            <w:tcW w:w="1276" w:type="dxa"/>
          </w:tcPr>
          <w:p w:rsidR="00AF523B" w:rsidRDefault="00AF523B" w:rsidP="00AF523B">
            <w:r w:rsidRPr="00DC7EA9">
              <w:rPr>
                <w:rFonts w:cs="Calibri"/>
                <w:sz w:val="24"/>
                <w:szCs w:val="24"/>
              </w:rPr>
              <w:t>∞</w:t>
            </w:r>
          </w:p>
        </w:tc>
        <w:tc>
          <w:tcPr>
            <w:tcW w:w="1837" w:type="dxa"/>
          </w:tcPr>
          <w:p w:rsidR="00AF523B" w:rsidRDefault="00AF523B" w:rsidP="00AF523B">
            <w:pPr>
              <w:tabs>
                <w:tab w:val="left" w:pos="1701"/>
              </w:tabs>
            </w:pPr>
          </w:p>
        </w:tc>
      </w:tr>
      <w:tr w:rsidR="009309C1" w:rsidTr="009309C1">
        <w:trPr>
          <w:trHeight w:val="425"/>
        </w:trPr>
        <w:tc>
          <w:tcPr>
            <w:tcW w:w="2719" w:type="dxa"/>
            <w:shd w:val="clear" w:color="auto" w:fill="1C5083"/>
            <w:vAlign w:val="center"/>
          </w:tcPr>
          <w:p w:rsidR="009309C1" w:rsidRPr="00134966" w:rsidRDefault="009309C1" w:rsidP="009309C1">
            <w:pPr>
              <w:tabs>
                <w:tab w:val="left" w:pos="1701"/>
              </w:tabs>
              <w:rPr>
                <w:b/>
                <w:color w:val="FFFFFF" w:themeColor="background1"/>
              </w:rPr>
            </w:pPr>
            <w:r w:rsidRPr="00134966">
              <w:rPr>
                <w:b/>
                <w:color w:val="FFFFFF" w:themeColor="background1"/>
              </w:rPr>
              <w:t xml:space="preserve">Rainfall </w:t>
            </w:r>
          </w:p>
        </w:tc>
        <w:tc>
          <w:tcPr>
            <w:tcW w:w="685" w:type="dxa"/>
            <w:vAlign w:val="center"/>
          </w:tcPr>
          <w:p w:rsidR="009309C1" w:rsidRDefault="009309C1" w:rsidP="009309C1">
            <w:pPr>
              <w:tabs>
                <w:tab w:val="left" w:pos="1701"/>
              </w:tabs>
              <w:rPr>
                <w:b/>
              </w:rPr>
            </w:pPr>
            <w:r>
              <w:rPr>
                <w:b/>
              </w:rPr>
              <w:t>mm</w:t>
            </w:r>
          </w:p>
        </w:tc>
        <w:tc>
          <w:tcPr>
            <w:tcW w:w="992" w:type="dxa"/>
            <w:vAlign w:val="center"/>
          </w:tcPr>
          <w:p w:rsidR="009309C1" w:rsidRDefault="00F24DAD" w:rsidP="009309C1">
            <w:pPr>
              <w:tabs>
                <w:tab w:val="left" w:pos="1701"/>
              </w:tabs>
            </w:pPr>
            <w:r>
              <w:t>324.40</w:t>
            </w:r>
          </w:p>
        </w:tc>
        <w:tc>
          <w:tcPr>
            <w:tcW w:w="1276" w:type="dxa"/>
            <w:vAlign w:val="center"/>
          </w:tcPr>
          <w:p w:rsidR="009309C1" w:rsidRDefault="009309C1" w:rsidP="009309C1">
            <w:pPr>
              <w:tabs>
                <w:tab w:val="left" w:pos="1701"/>
              </w:tabs>
            </w:pPr>
            <w:r>
              <w:t>30.02</w:t>
            </w:r>
          </w:p>
        </w:tc>
        <w:tc>
          <w:tcPr>
            <w:tcW w:w="1276" w:type="dxa"/>
          </w:tcPr>
          <w:p w:rsidR="009309C1" w:rsidRDefault="0094040B" w:rsidP="009309C1">
            <w:pPr>
              <w:tabs>
                <w:tab w:val="left" w:pos="1701"/>
              </w:tabs>
            </w:pPr>
            <w:r>
              <w:t>-980.612924</w:t>
            </w:r>
          </w:p>
        </w:tc>
        <w:tc>
          <w:tcPr>
            <w:tcW w:w="1837" w:type="dxa"/>
          </w:tcPr>
          <w:p w:rsidR="009309C1" w:rsidRDefault="009309C1" w:rsidP="009309C1">
            <w:pPr>
              <w:tabs>
                <w:tab w:val="left" w:pos="1701"/>
              </w:tabs>
            </w:pPr>
          </w:p>
        </w:tc>
      </w:tr>
      <w:tr w:rsidR="00F47E60" w:rsidTr="009309C1">
        <w:trPr>
          <w:trHeight w:val="425"/>
        </w:trPr>
        <w:tc>
          <w:tcPr>
            <w:tcW w:w="2719" w:type="dxa"/>
            <w:shd w:val="clear" w:color="auto" w:fill="1C5083"/>
            <w:vAlign w:val="center"/>
          </w:tcPr>
          <w:p w:rsidR="00F47E60" w:rsidRPr="00134966" w:rsidRDefault="00F47E60" w:rsidP="00E05980">
            <w:pPr>
              <w:tabs>
                <w:tab w:val="left" w:pos="1701"/>
              </w:tabs>
              <w:rPr>
                <w:b/>
                <w:color w:val="FFFFFF" w:themeColor="background1"/>
              </w:rPr>
            </w:pPr>
            <w:r w:rsidRPr="00134966">
              <w:rPr>
                <w:b/>
                <w:color w:val="FFFFFF" w:themeColor="background1"/>
              </w:rPr>
              <w:t>PROGRESS ON GROUP IMPROVEMENT STRATEGIES</w:t>
            </w:r>
          </w:p>
        </w:tc>
        <w:tc>
          <w:tcPr>
            <w:tcW w:w="685" w:type="dxa"/>
            <w:shd w:val="clear" w:color="auto" w:fill="1C5083"/>
            <w:vAlign w:val="center"/>
          </w:tcPr>
          <w:p w:rsidR="00F47E60" w:rsidRPr="00134966" w:rsidRDefault="00F47E60" w:rsidP="00E05980">
            <w:pPr>
              <w:tabs>
                <w:tab w:val="left" w:pos="1701"/>
              </w:tabs>
              <w:rPr>
                <w:b/>
                <w:color w:val="FFFFFF" w:themeColor="background1"/>
              </w:rPr>
            </w:pPr>
            <w:r w:rsidRPr="00134966">
              <w:rPr>
                <w:b/>
                <w:color w:val="FFFFFF" w:themeColor="background1"/>
              </w:rPr>
              <w:t>Unit</w:t>
            </w:r>
          </w:p>
        </w:tc>
        <w:tc>
          <w:tcPr>
            <w:tcW w:w="992" w:type="dxa"/>
            <w:shd w:val="clear" w:color="auto" w:fill="1C5083"/>
            <w:vAlign w:val="center"/>
          </w:tcPr>
          <w:p w:rsidR="00F47E60" w:rsidRPr="00134966" w:rsidRDefault="00F47E60" w:rsidP="00E05980">
            <w:pPr>
              <w:tabs>
                <w:tab w:val="left" w:pos="1701"/>
              </w:tabs>
              <w:rPr>
                <w:b/>
                <w:color w:val="FFFFFF" w:themeColor="background1"/>
              </w:rPr>
            </w:pPr>
            <w:r w:rsidRPr="00134966">
              <w:rPr>
                <w:b/>
                <w:color w:val="FFFFFF" w:themeColor="background1"/>
              </w:rPr>
              <w:t>This Period</w:t>
            </w:r>
          </w:p>
        </w:tc>
        <w:tc>
          <w:tcPr>
            <w:tcW w:w="1276" w:type="dxa"/>
            <w:shd w:val="clear" w:color="auto" w:fill="1C5083"/>
            <w:vAlign w:val="center"/>
          </w:tcPr>
          <w:p w:rsidR="00F47E60" w:rsidRPr="00134966" w:rsidRDefault="00F47E60" w:rsidP="00E05980">
            <w:pPr>
              <w:tabs>
                <w:tab w:val="left" w:pos="1701"/>
              </w:tabs>
              <w:rPr>
                <w:b/>
                <w:color w:val="FFFFFF" w:themeColor="background1"/>
              </w:rPr>
            </w:pPr>
            <w:r w:rsidRPr="00134966">
              <w:rPr>
                <w:b/>
                <w:color w:val="FFFFFF" w:themeColor="background1"/>
              </w:rPr>
              <w:t>KPI value :</w:t>
            </w:r>
          </w:p>
          <w:p w:rsidR="00F47E60" w:rsidRPr="00134966" w:rsidRDefault="00F47E60" w:rsidP="00E05980">
            <w:pPr>
              <w:tabs>
                <w:tab w:val="left" w:pos="1701"/>
              </w:tabs>
              <w:rPr>
                <w:b/>
                <w:color w:val="FFFFFF" w:themeColor="background1"/>
              </w:rPr>
            </w:pPr>
          </w:p>
        </w:tc>
        <w:tc>
          <w:tcPr>
            <w:tcW w:w="1276" w:type="dxa"/>
            <w:shd w:val="clear" w:color="auto" w:fill="1C5083"/>
          </w:tcPr>
          <w:p w:rsidR="00F47E60" w:rsidRPr="00F47E60" w:rsidRDefault="00F47E60" w:rsidP="00E05980">
            <w:pPr>
              <w:tabs>
                <w:tab w:val="left" w:pos="1701"/>
              </w:tabs>
            </w:pPr>
            <w:r w:rsidRPr="00692F76">
              <w:rPr>
                <w:color w:val="FFFFFF" w:themeColor="background1"/>
              </w:rPr>
              <w:t>% Change</w:t>
            </w:r>
          </w:p>
        </w:tc>
        <w:tc>
          <w:tcPr>
            <w:tcW w:w="1837" w:type="dxa"/>
            <w:shd w:val="clear" w:color="auto" w:fill="1C5083"/>
          </w:tcPr>
          <w:p w:rsidR="00F47E60" w:rsidRPr="00F47E60" w:rsidRDefault="00F47E60" w:rsidP="00E05980">
            <w:pPr>
              <w:tabs>
                <w:tab w:val="left" w:pos="1701"/>
              </w:tabs>
            </w:pPr>
            <w:r w:rsidRPr="00134966">
              <w:rPr>
                <w:b/>
                <w:color w:val="FFFFFF" w:themeColor="background1"/>
                <w:shd w:val="clear" w:color="auto" w:fill="1C5083"/>
              </w:rPr>
              <w:t>Reason if KPI has</w:t>
            </w:r>
            <w:r w:rsidRPr="00134966">
              <w:rPr>
                <w:color w:val="FFFFFF" w:themeColor="background1"/>
              </w:rPr>
              <w:t xml:space="preserve"> </w:t>
            </w:r>
            <w:r w:rsidRPr="00134966">
              <w:rPr>
                <w:b/>
                <w:color w:val="FFFFFF" w:themeColor="background1"/>
                <w:shd w:val="clear" w:color="auto" w:fill="1C5083"/>
              </w:rPr>
              <w:t>not been met</w:t>
            </w:r>
          </w:p>
        </w:tc>
      </w:tr>
      <w:tr w:rsidR="00F47E60" w:rsidTr="009309C1">
        <w:trPr>
          <w:trHeight w:val="425"/>
        </w:trPr>
        <w:tc>
          <w:tcPr>
            <w:tcW w:w="2719" w:type="dxa"/>
            <w:shd w:val="clear" w:color="auto" w:fill="1C5083"/>
            <w:vAlign w:val="center"/>
          </w:tcPr>
          <w:p w:rsidR="00F47E60" w:rsidRPr="00F47E60" w:rsidRDefault="00F47E60" w:rsidP="00E05980">
            <w:pPr>
              <w:tabs>
                <w:tab w:val="left" w:pos="1701"/>
              </w:tabs>
              <w:rPr>
                <w:b/>
              </w:rPr>
            </w:pPr>
            <w:r w:rsidRPr="00134966">
              <w:rPr>
                <w:b/>
                <w:color w:val="FFFFFF" w:themeColor="background1"/>
              </w:rPr>
              <w:t>Total water use per ton treated as compared to KPI value (≤ FY 2020 +1%)</w:t>
            </w:r>
          </w:p>
        </w:tc>
        <w:tc>
          <w:tcPr>
            <w:tcW w:w="685" w:type="dxa"/>
            <w:vAlign w:val="center"/>
          </w:tcPr>
          <w:p w:rsidR="00F47E60" w:rsidRPr="00274905" w:rsidRDefault="00F47E60" w:rsidP="00274905">
            <w:pPr>
              <w:tabs>
                <w:tab w:val="left" w:pos="1701"/>
              </w:tabs>
              <w:rPr>
                <w:b/>
                <w:sz w:val="18"/>
                <w:szCs w:val="18"/>
              </w:rPr>
            </w:pPr>
            <w:r>
              <w:rPr>
                <w:b/>
                <w:sz w:val="18"/>
                <w:szCs w:val="18"/>
              </w:rPr>
              <w:t>%</w:t>
            </w:r>
          </w:p>
        </w:tc>
        <w:tc>
          <w:tcPr>
            <w:tcW w:w="992" w:type="dxa"/>
            <w:vAlign w:val="center"/>
          </w:tcPr>
          <w:p w:rsidR="00F47E60" w:rsidRDefault="00612FB8" w:rsidP="00E05980">
            <w:pPr>
              <w:tabs>
                <w:tab w:val="left" w:pos="1701"/>
              </w:tabs>
            </w:pPr>
            <w:r>
              <w:t>0.00</w:t>
            </w:r>
          </w:p>
        </w:tc>
        <w:tc>
          <w:tcPr>
            <w:tcW w:w="1276" w:type="dxa"/>
            <w:vAlign w:val="center"/>
          </w:tcPr>
          <w:p w:rsidR="00F47E60" w:rsidRPr="007F5C38" w:rsidRDefault="00F1340B" w:rsidP="00E05980">
            <w:pPr>
              <w:tabs>
                <w:tab w:val="left" w:pos="1701"/>
              </w:tabs>
              <w:rPr>
                <w:b/>
                <w:color w:val="FF0000"/>
                <w:sz w:val="18"/>
                <w:szCs w:val="18"/>
              </w:rPr>
            </w:pPr>
            <w:r>
              <w:rPr>
                <w:b/>
                <w:color w:val="FF0000"/>
                <w:sz w:val="18"/>
                <w:szCs w:val="18"/>
              </w:rPr>
              <w:t>1.47</w:t>
            </w:r>
          </w:p>
        </w:tc>
        <w:tc>
          <w:tcPr>
            <w:tcW w:w="1276" w:type="dxa"/>
            <w:shd w:val="clear" w:color="auto" w:fill="auto"/>
          </w:tcPr>
          <w:p w:rsidR="00612FB8" w:rsidRDefault="00612FB8" w:rsidP="00E05980">
            <w:pPr>
              <w:tabs>
                <w:tab w:val="left" w:pos="1701"/>
              </w:tabs>
            </w:pPr>
          </w:p>
          <w:p w:rsidR="00F47E60" w:rsidRDefault="009127B4" w:rsidP="00E05980">
            <w:pPr>
              <w:tabs>
                <w:tab w:val="left" w:pos="1701"/>
              </w:tabs>
            </w:pPr>
            <w:r>
              <w:t>-</w:t>
            </w:r>
            <w:r w:rsidR="00612FB8">
              <w:t>1</w:t>
            </w:r>
            <w:r w:rsidR="00471EA0">
              <w:t>00</w:t>
            </w:r>
          </w:p>
        </w:tc>
        <w:tc>
          <w:tcPr>
            <w:tcW w:w="1837" w:type="dxa"/>
            <w:shd w:val="clear" w:color="auto" w:fill="auto"/>
          </w:tcPr>
          <w:p w:rsidR="00F47E60" w:rsidRDefault="00F47E60" w:rsidP="00E05980">
            <w:pPr>
              <w:tabs>
                <w:tab w:val="left" w:pos="1701"/>
              </w:tabs>
            </w:pPr>
          </w:p>
        </w:tc>
      </w:tr>
    </w:tbl>
    <w:p w:rsidR="000C7665" w:rsidRDefault="000C7665" w:rsidP="00B544AA">
      <w:pPr>
        <w:tabs>
          <w:tab w:val="left" w:pos="1470"/>
          <w:tab w:val="left" w:pos="1701"/>
        </w:tabs>
        <w:spacing w:after="0"/>
      </w:pPr>
    </w:p>
    <w:p w:rsidR="000C7665" w:rsidRDefault="000C7665" w:rsidP="00B544AA">
      <w:pPr>
        <w:tabs>
          <w:tab w:val="left" w:pos="1470"/>
          <w:tab w:val="left" w:pos="1701"/>
        </w:tabs>
        <w:spacing w:after="0"/>
      </w:pPr>
    </w:p>
    <w:p w:rsidR="00017FC4" w:rsidRDefault="00017FC4" w:rsidP="00B544AA">
      <w:pPr>
        <w:tabs>
          <w:tab w:val="left" w:pos="1470"/>
          <w:tab w:val="left" w:pos="1701"/>
        </w:tabs>
        <w:spacing w:after="0"/>
      </w:pPr>
    </w:p>
    <w:p w:rsidR="000C7665" w:rsidRPr="005D1624" w:rsidRDefault="000C7665" w:rsidP="000C7665">
      <w:pPr>
        <w:pStyle w:val="Heading1"/>
        <w:numPr>
          <w:ilvl w:val="1"/>
          <w:numId w:val="14"/>
        </w:numPr>
        <w:spacing w:before="0"/>
        <w:ind w:left="1134" w:hanging="566"/>
        <w:rPr>
          <w:rFonts w:asciiTheme="minorHAnsi" w:hAnsiTheme="minorHAnsi" w:cs="Segoe UI"/>
          <w:color w:val="000000" w:themeColor="text1"/>
          <w:sz w:val="22"/>
          <w:szCs w:val="22"/>
        </w:rPr>
      </w:pPr>
      <w:bookmarkStart w:id="42" w:name="_Toc52953973"/>
      <w:r>
        <w:rPr>
          <w:rFonts w:asciiTheme="minorHAnsi" w:hAnsiTheme="minorHAnsi" w:cs="Segoe UI"/>
          <w:color w:val="000000" w:themeColor="text1"/>
          <w:sz w:val="22"/>
          <w:szCs w:val="22"/>
        </w:rPr>
        <w:t>Effluent Management</w:t>
      </w:r>
      <w:bookmarkEnd w:id="42"/>
    </w:p>
    <w:p w:rsidR="007B3C08" w:rsidRPr="000C7665" w:rsidRDefault="007B3C08" w:rsidP="000C7665">
      <w:pPr>
        <w:spacing w:after="0"/>
        <w:rPr>
          <w:b/>
          <w:sz w:val="16"/>
          <w:szCs w:val="16"/>
        </w:rPr>
      </w:pPr>
    </w:p>
    <w:p w:rsidR="007B3C08" w:rsidRDefault="00E158F8" w:rsidP="007B3C08">
      <w:pPr>
        <w:pStyle w:val="ListParagraph"/>
        <w:ind w:left="1134"/>
      </w:pPr>
      <w:r>
        <w:t>P</w:t>
      </w:r>
      <w:r w:rsidR="007B3C08">
        <w:t>ermitted (Licensed) maximum discharge volume per discharge point:</w:t>
      </w:r>
    </w:p>
    <w:p w:rsidR="000C7665" w:rsidRDefault="000C7665" w:rsidP="007B3C08">
      <w:pPr>
        <w:pStyle w:val="ListParagraph"/>
        <w:ind w:left="1134"/>
      </w:pPr>
    </w:p>
    <w:tbl>
      <w:tblPr>
        <w:tblStyle w:val="TableGrid"/>
        <w:tblW w:w="0" w:type="auto"/>
        <w:tblInd w:w="1129" w:type="dxa"/>
        <w:tblLook w:val="04A0" w:firstRow="1" w:lastRow="0" w:firstColumn="1" w:lastColumn="0" w:noHBand="0" w:noVBand="1"/>
      </w:tblPr>
      <w:tblGrid>
        <w:gridCol w:w="3173"/>
        <w:gridCol w:w="5610"/>
      </w:tblGrid>
      <w:tr w:rsidR="007B3C08" w:rsidTr="00370D20">
        <w:trPr>
          <w:trHeight w:val="435"/>
        </w:trPr>
        <w:tc>
          <w:tcPr>
            <w:tcW w:w="3173" w:type="dxa"/>
            <w:shd w:val="clear" w:color="auto" w:fill="1C5083"/>
            <w:vAlign w:val="center"/>
          </w:tcPr>
          <w:p w:rsidR="007B3C08" w:rsidRPr="00370D20" w:rsidRDefault="007B3C08" w:rsidP="007B3C08">
            <w:pPr>
              <w:pStyle w:val="ListParagraph"/>
              <w:ind w:left="0"/>
              <w:rPr>
                <w:b/>
                <w:color w:val="FFFFFF" w:themeColor="background1"/>
              </w:rPr>
            </w:pPr>
            <w:r w:rsidRPr="00370D20">
              <w:rPr>
                <w:b/>
                <w:color w:val="FFFFFF" w:themeColor="background1"/>
              </w:rPr>
              <w:t>Discharge Point</w:t>
            </w:r>
          </w:p>
        </w:tc>
        <w:tc>
          <w:tcPr>
            <w:tcW w:w="5610" w:type="dxa"/>
            <w:shd w:val="clear" w:color="auto" w:fill="1C5083"/>
            <w:vAlign w:val="center"/>
          </w:tcPr>
          <w:p w:rsidR="007B3C08" w:rsidRPr="00F47E60" w:rsidRDefault="007B3C08" w:rsidP="00147A1B">
            <w:pPr>
              <w:pStyle w:val="ListParagraph"/>
              <w:ind w:left="0"/>
              <w:rPr>
                <w:b/>
              </w:rPr>
            </w:pPr>
            <w:r w:rsidRPr="00370D20">
              <w:rPr>
                <w:b/>
                <w:color w:val="FFFFFF" w:themeColor="background1"/>
              </w:rPr>
              <w:t xml:space="preserve">Maximum Licensed Volume per </w:t>
            </w:r>
            <w:r w:rsidR="00147A1B" w:rsidRPr="00370D20">
              <w:rPr>
                <w:b/>
                <w:color w:val="FFFFFF" w:themeColor="background1"/>
              </w:rPr>
              <w:t>Quarter</w:t>
            </w:r>
            <w:r w:rsidRPr="00370D20">
              <w:rPr>
                <w:b/>
                <w:color w:val="FFFFFF" w:themeColor="background1"/>
              </w:rPr>
              <w:t xml:space="preserve"> (m³)</w:t>
            </w:r>
          </w:p>
        </w:tc>
      </w:tr>
      <w:tr w:rsidR="00AB5BB7" w:rsidTr="00370D20">
        <w:trPr>
          <w:trHeight w:val="427"/>
        </w:trPr>
        <w:tc>
          <w:tcPr>
            <w:tcW w:w="3173" w:type="dxa"/>
            <w:shd w:val="clear" w:color="auto" w:fill="1C5083"/>
            <w:vAlign w:val="center"/>
          </w:tcPr>
          <w:p w:rsidR="00AB5BB7" w:rsidRPr="00370D20" w:rsidRDefault="00AB5BB7" w:rsidP="00AB5BB7">
            <w:pPr>
              <w:pStyle w:val="ListParagraph"/>
              <w:ind w:left="0"/>
              <w:rPr>
                <w:b/>
                <w:color w:val="FFFFFF" w:themeColor="background1"/>
              </w:rPr>
            </w:pPr>
            <w:r w:rsidRPr="00370D20">
              <w:rPr>
                <w:b/>
                <w:color w:val="FFFFFF" w:themeColor="background1"/>
              </w:rPr>
              <w:t>Effluent discharged to surface water bodies</w:t>
            </w:r>
          </w:p>
        </w:tc>
        <w:tc>
          <w:tcPr>
            <w:tcW w:w="5610" w:type="dxa"/>
            <w:vAlign w:val="center"/>
          </w:tcPr>
          <w:p w:rsidR="00AB5BB7" w:rsidRDefault="00AB5BB7" w:rsidP="00AB5BB7">
            <w:pPr>
              <w:pStyle w:val="ListParagraph"/>
              <w:ind w:left="0"/>
            </w:pPr>
            <w:r>
              <w:t>0</w:t>
            </w:r>
          </w:p>
        </w:tc>
      </w:tr>
      <w:tr w:rsidR="00AB5BB7" w:rsidTr="00370D20">
        <w:trPr>
          <w:trHeight w:val="405"/>
        </w:trPr>
        <w:tc>
          <w:tcPr>
            <w:tcW w:w="3173" w:type="dxa"/>
            <w:shd w:val="clear" w:color="auto" w:fill="1C5083"/>
            <w:vAlign w:val="center"/>
          </w:tcPr>
          <w:p w:rsidR="00AB5BB7" w:rsidRPr="00370D20" w:rsidRDefault="00AB5BB7" w:rsidP="00AB5BB7">
            <w:pPr>
              <w:pStyle w:val="ListParagraph"/>
              <w:ind w:left="0"/>
              <w:rPr>
                <w:b/>
                <w:color w:val="FFFFFF" w:themeColor="background1"/>
              </w:rPr>
            </w:pPr>
            <w:r w:rsidRPr="00370D20">
              <w:rPr>
                <w:b/>
                <w:color w:val="FFFFFF" w:themeColor="background1"/>
              </w:rPr>
              <w:t>Effluent discharged to purification works</w:t>
            </w:r>
          </w:p>
        </w:tc>
        <w:tc>
          <w:tcPr>
            <w:tcW w:w="5610" w:type="dxa"/>
            <w:vAlign w:val="center"/>
          </w:tcPr>
          <w:p w:rsidR="00AB5BB7" w:rsidRDefault="00AB5BB7" w:rsidP="00AB5BB7">
            <w:pPr>
              <w:pStyle w:val="ListParagraph"/>
              <w:ind w:left="0"/>
            </w:pPr>
            <w:r w:rsidRPr="00370AE4">
              <w:rPr>
                <w:sz w:val="24"/>
              </w:rPr>
              <w:t>16,800m3 per dayx90=1,512,000m3 per Quarter</w:t>
            </w:r>
          </w:p>
        </w:tc>
      </w:tr>
    </w:tbl>
    <w:p w:rsidR="009575A4" w:rsidRDefault="009575A4" w:rsidP="004700A1">
      <w:pPr>
        <w:spacing w:after="0"/>
      </w:pPr>
    </w:p>
    <w:p w:rsidR="000C7665" w:rsidRPr="000C7665" w:rsidRDefault="00777694" w:rsidP="00017FC4">
      <w:pPr>
        <w:pStyle w:val="Caption"/>
        <w:spacing w:after="0"/>
        <w:ind w:left="709" w:firstLine="425"/>
        <w:rPr>
          <w:sz w:val="10"/>
          <w:szCs w:val="10"/>
        </w:rPr>
      </w:pPr>
      <w:bookmarkStart w:id="43" w:name="_Toc52954002"/>
      <w:r w:rsidRPr="00777694">
        <w:rPr>
          <w:sz w:val="20"/>
          <w:szCs w:val="20"/>
        </w:rPr>
        <w:t xml:space="preserve">Table </w:t>
      </w:r>
      <w:r w:rsidRPr="00777694">
        <w:rPr>
          <w:sz w:val="20"/>
          <w:szCs w:val="20"/>
        </w:rPr>
        <w:fldChar w:fldCharType="begin"/>
      </w:r>
      <w:r w:rsidRPr="00777694">
        <w:rPr>
          <w:sz w:val="20"/>
          <w:szCs w:val="20"/>
        </w:rPr>
        <w:instrText xml:space="preserve"> SEQ Table \* ARABIC </w:instrText>
      </w:r>
      <w:r w:rsidRPr="00777694">
        <w:rPr>
          <w:sz w:val="20"/>
          <w:szCs w:val="20"/>
        </w:rPr>
        <w:fldChar w:fldCharType="separate"/>
      </w:r>
      <w:r w:rsidR="00100687">
        <w:rPr>
          <w:noProof/>
          <w:sz w:val="20"/>
          <w:szCs w:val="20"/>
        </w:rPr>
        <w:t>18</w:t>
      </w:r>
      <w:r w:rsidRPr="00777694">
        <w:rPr>
          <w:sz w:val="20"/>
          <w:szCs w:val="20"/>
        </w:rPr>
        <w:fldChar w:fldCharType="end"/>
      </w:r>
      <w:r w:rsidRPr="00777694">
        <w:rPr>
          <w:sz w:val="20"/>
          <w:szCs w:val="20"/>
        </w:rPr>
        <w:t>: Effluent Volumes</w:t>
      </w:r>
      <w:bookmarkEnd w:id="43"/>
    </w:p>
    <w:tbl>
      <w:tblPr>
        <w:tblStyle w:val="TableGrid"/>
        <w:tblW w:w="0" w:type="auto"/>
        <w:tblInd w:w="1129" w:type="dxa"/>
        <w:tblLook w:val="04A0" w:firstRow="1" w:lastRow="0" w:firstColumn="1" w:lastColumn="0" w:noHBand="0" w:noVBand="1"/>
      </w:tblPr>
      <w:tblGrid>
        <w:gridCol w:w="2620"/>
        <w:gridCol w:w="608"/>
        <w:gridCol w:w="1026"/>
        <w:gridCol w:w="1134"/>
        <w:gridCol w:w="1019"/>
        <w:gridCol w:w="2401"/>
      </w:tblGrid>
      <w:tr w:rsidR="00147A1B" w:rsidTr="00AB5BB7">
        <w:trPr>
          <w:trHeight w:val="365"/>
        </w:trPr>
        <w:tc>
          <w:tcPr>
            <w:tcW w:w="2620" w:type="dxa"/>
            <w:shd w:val="clear" w:color="auto" w:fill="1C5083"/>
            <w:vAlign w:val="center"/>
          </w:tcPr>
          <w:p w:rsidR="00147A1B" w:rsidRPr="00370D20" w:rsidRDefault="00147A1B" w:rsidP="007B3C08">
            <w:pPr>
              <w:pStyle w:val="ListParagraph"/>
              <w:ind w:left="0"/>
              <w:rPr>
                <w:b/>
                <w:color w:val="FFFFFF" w:themeColor="background1"/>
              </w:rPr>
            </w:pPr>
            <w:r w:rsidRPr="00370D20">
              <w:rPr>
                <w:b/>
                <w:color w:val="FFFFFF" w:themeColor="background1"/>
              </w:rPr>
              <w:t>Effluent Volumes</w:t>
            </w:r>
          </w:p>
        </w:tc>
        <w:tc>
          <w:tcPr>
            <w:tcW w:w="608" w:type="dxa"/>
            <w:shd w:val="clear" w:color="auto" w:fill="1C5083"/>
            <w:vAlign w:val="center"/>
          </w:tcPr>
          <w:p w:rsidR="00147A1B" w:rsidRPr="00370D20" w:rsidRDefault="00147A1B" w:rsidP="007B3C08">
            <w:pPr>
              <w:pStyle w:val="ListParagraph"/>
              <w:ind w:left="0"/>
              <w:rPr>
                <w:b/>
                <w:color w:val="FFFFFF" w:themeColor="background1"/>
              </w:rPr>
            </w:pPr>
            <w:r w:rsidRPr="00370D20">
              <w:rPr>
                <w:b/>
                <w:color w:val="FFFFFF" w:themeColor="background1"/>
              </w:rPr>
              <w:t>Unit</w:t>
            </w:r>
          </w:p>
        </w:tc>
        <w:tc>
          <w:tcPr>
            <w:tcW w:w="1025" w:type="dxa"/>
            <w:shd w:val="clear" w:color="auto" w:fill="1C5083"/>
            <w:vAlign w:val="center"/>
          </w:tcPr>
          <w:p w:rsidR="00147A1B" w:rsidRPr="00370D20" w:rsidRDefault="00147A1B" w:rsidP="007B3C08">
            <w:pPr>
              <w:pStyle w:val="ListParagraph"/>
              <w:ind w:left="0"/>
              <w:rPr>
                <w:b/>
                <w:color w:val="FFFFFF" w:themeColor="background1"/>
              </w:rPr>
            </w:pPr>
            <w:r w:rsidRPr="00370D20">
              <w:rPr>
                <w:b/>
                <w:color w:val="FFFFFF" w:themeColor="background1"/>
              </w:rPr>
              <w:t>This Period</w:t>
            </w:r>
          </w:p>
        </w:tc>
        <w:tc>
          <w:tcPr>
            <w:tcW w:w="1134" w:type="dxa"/>
            <w:shd w:val="clear" w:color="auto" w:fill="1C5083"/>
            <w:vAlign w:val="center"/>
          </w:tcPr>
          <w:p w:rsidR="00147A1B" w:rsidRPr="00370D20" w:rsidRDefault="00147A1B" w:rsidP="007B3C08">
            <w:pPr>
              <w:pStyle w:val="ListParagraph"/>
              <w:ind w:left="0"/>
              <w:rPr>
                <w:b/>
                <w:color w:val="FFFFFF" w:themeColor="background1"/>
              </w:rPr>
            </w:pPr>
            <w:r w:rsidRPr="00370D20">
              <w:rPr>
                <w:b/>
                <w:color w:val="FFFFFF" w:themeColor="background1"/>
              </w:rPr>
              <w:t>Previous Period</w:t>
            </w:r>
          </w:p>
        </w:tc>
        <w:tc>
          <w:tcPr>
            <w:tcW w:w="1019" w:type="dxa"/>
            <w:shd w:val="clear" w:color="auto" w:fill="1C5083"/>
          </w:tcPr>
          <w:p w:rsidR="00147A1B" w:rsidRPr="00370D20" w:rsidRDefault="00147A1B" w:rsidP="00BF797B">
            <w:pPr>
              <w:tabs>
                <w:tab w:val="left" w:pos="1134"/>
              </w:tabs>
              <w:jc w:val="center"/>
              <w:rPr>
                <w:b/>
                <w:color w:val="FFFFFF" w:themeColor="background1"/>
              </w:rPr>
            </w:pPr>
            <w:r w:rsidRPr="00370D20">
              <w:rPr>
                <w:b/>
                <w:color w:val="FFFFFF" w:themeColor="background1"/>
              </w:rPr>
              <w:t>% Deviation</w:t>
            </w:r>
          </w:p>
        </w:tc>
        <w:tc>
          <w:tcPr>
            <w:tcW w:w="2401" w:type="dxa"/>
            <w:shd w:val="clear" w:color="auto" w:fill="1C5083"/>
          </w:tcPr>
          <w:p w:rsidR="00147A1B" w:rsidRPr="00370D20" w:rsidRDefault="00147A1B" w:rsidP="00BF797B">
            <w:pPr>
              <w:tabs>
                <w:tab w:val="left" w:pos="1134"/>
              </w:tabs>
              <w:jc w:val="center"/>
              <w:rPr>
                <w:b/>
                <w:color w:val="FFFFFF" w:themeColor="background1"/>
              </w:rPr>
            </w:pPr>
            <w:r w:rsidRPr="00370D20">
              <w:rPr>
                <w:b/>
                <w:color w:val="FFFFFF" w:themeColor="background1"/>
              </w:rPr>
              <w:t xml:space="preserve">Reason </w:t>
            </w:r>
          </w:p>
          <w:p w:rsidR="00147A1B" w:rsidRPr="00370D20" w:rsidRDefault="00147A1B" w:rsidP="00BF797B">
            <w:pPr>
              <w:tabs>
                <w:tab w:val="left" w:pos="1134"/>
              </w:tabs>
              <w:jc w:val="center"/>
              <w:rPr>
                <w:b/>
                <w:color w:val="FFFFFF" w:themeColor="background1"/>
              </w:rPr>
            </w:pPr>
            <w:r w:rsidRPr="00370D20">
              <w:rPr>
                <w:b/>
                <w:color w:val="FFFFFF" w:themeColor="background1"/>
              </w:rPr>
              <w:t>If ≥ 20%</w:t>
            </w:r>
          </w:p>
        </w:tc>
      </w:tr>
      <w:tr w:rsidR="00AB5BB7" w:rsidTr="00AB5BB7">
        <w:trPr>
          <w:trHeight w:val="413"/>
        </w:trPr>
        <w:tc>
          <w:tcPr>
            <w:tcW w:w="2620" w:type="dxa"/>
            <w:shd w:val="clear" w:color="auto" w:fill="1C5083"/>
            <w:vAlign w:val="center"/>
          </w:tcPr>
          <w:p w:rsidR="00AB5BB7" w:rsidRPr="00370D20" w:rsidRDefault="00AB5BB7" w:rsidP="00AB5BB7">
            <w:pPr>
              <w:pStyle w:val="ListParagraph"/>
              <w:ind w:left="0"/>
              <w:rPr>
                <w:b/>
                <w:color w:val="FFFFFF" w:themeColor="background1"/>
              </w:rPr>
            </w:pPr>
            <w:r w:rsidRPr="00370D20">
              <w:rPr>
                <w:b/>
                <w:color w:val="FFFFFF" w:themeColor="background1"/>
              </w:rPr>
              <w:t>Effluent Discharged to Surface Water Bodies</w:t>
            </w:r>
          </w:p>
        </w:tc>
        <w:tc>
          <w:tcPr>
            <w:tcW w:w="608" w:type="dxa"/>
            <w:vAlign w:val="center"/>
          </w:tcPr>
          <w:p w:rsidR="00AB5BB7" w:rsidRPr="00F66DB9" w:rsidRDefault="00AB5BB7" w:rsidP="00AB5BB7">
            <w:pPr>
              <w:pStyle w:val="ListParagraph"/>
              <w:ind w:left="0"/>
            </w:pPr>
            <w:r w:rsidRPr="00F66DB9">
              <w:rPr>
                <w:sz w:val="22"/>
                <w:szCs w:val="22"/>
              </w:rPr>
              <w:t>m³</w:t>
            </w:r>
          </w:p>
        </w:tc>
        <w:tc>
          <w:tcPr>
            <w:tcW w:w="1025" w:type="dxa"/>
            <w:vAlign w:val="center"/>
          </w:tcPr>
          <w:p w:rsidR="00AB5BB7" w:rsidRPr="00F66DB9" w:rsidRDefault="00AB5BB7" w:rsidP="00AB5BB7">
            <w:pPr>
              <w:pStyle w:val="ListParagraph"/>
              <w:ind w:left="0"/>
            </w:pPr>
            <w:r>
              <w:t>0</w:t>
            </w:r>
          </w:p>
        </w:tc>
        <w:tc>
          <w:tcPr>
            <w:tcW w:w="1134" w:type="dxa"/>
            <w:vAlign w:val="center"/>
          </w:tcPr>
          <w:p w:rsidR="00AB5BB7" w:rsidRPr="00F66DB9" w:rsidRDefault="00AB5BB7" w:rsidP="00AB5BB7">
            <w:pPr>
              <w:pStyle w:val="ListParagraph"/>
              <w:ind w:left="0"/>
            </w:pPr>
            <w:r>
              <w:t>0</w:t>
            </w:r>
          </w:p>
        </w:tc>
        <w:tc>
          <w:tcPr>
            <w:tcW w:w="1019" w:type="dxa"/>
          </w:tcPr>
          <w:p w:rsidR="00AB5BB7" w:rsidRPr="00F66DB9" w:rsidRDefault="00AB5BB7" w:rsidP="00AB5BB7">
            <w:pPr>
              <w:pStyle w:val="ListParagraph"/>
              <w:ind w:left="0"/>
            </w:pPr>
            <w:r w:rsidRPr="000D4272">
              <w:rPr>
                <w:rFonts w:cs="Calibri"/>
                <w:sz w:val="24"/>
                <w:szCs w:val="24"/>
              </w:rPr>
              <w:t>∞</w:t>
            </w:r>
          </w:p>
        </w:tc>
        <w:tc>
          <w:tcPr>
            <w:tcW w:w="2401" w:type="dxa"/>
          </w:tcPr>
          <w:p w:rsidR="00AB5BB7" w:rsidRPr="00F66DB9" w:rsidRDefault="00AB5BB7" w:rsidP="00AB5BB7">
            <w:pPr>
              <w:pStyle w:val="ListParagraph"/>
              <w:ind w:left="0"/>
            </w:pPr>
          </w:p>
        </w:tc>
      </w:tr>
      <w:tr w:rsidR="00AB5BB7" w:rsidTr="00AB5BB7">
        <w:trPr>
          <w:trHeight w:val="420"/>
        </w:trPr>
        <w:tc>
          <w:tcPr>
            <w:tcW w:w="2620" w:type="dxa"/>
            <w:shd w:val="clear" w:color="auto" w:fill="1C5083"/>
            <w:vAlign w:val="center"/>
          </w:tcPr>
          <w:p w:rsidR="00AB5BB7" w:rsidRPr="00370D20" w:rsidRDefault="00AB5BB7" w:rsidP="00AB5BB7">
            <w:pPr>
              <w:pStyle w:val="ListParagraph"/>
              <w:ind w:left="0"/>
              <w:rPr>
                <w:b/>
                <w:color w:val="FFFFFF" w:themeColor="background1"/>
              </w:rPr>
            </w:pPr>
            <w:r w:rsidRPr="00370D20">
              <w:rPr>
                <w:b/>
                <w:color w:val="FFFFFF" w:themeColor="background1"/>
              </w:rPr>
              <w:t>Effluent Discharged to a Purification Works</w:t>
            </w:r>
          </w:p>
        </w:tc>
        <w:tc>
          <w:tcPr>
            <w:tcW w:w="608" w:type="dxa"/>
            <w:vAlign w:val="center"/>
          </w:tcPr>
          <w:p w:rsidR="00AB5BB7" w:rsidRPr="00F66DB9" w:rsidRDefault="00AB5BB7" w:rsidP="00AB5BB7">
            <w:pPr>
              <w:pStyle w:val="ListParagraph"/>
              <w:ind w:left="0"/>
            </w:pPr>
            <w:r w:rsidRPr="00F66DB9">
              <w:rPr>
                <w:sz w:val="22"/>
                <w:szCs w:val="22"/>
              </w:rPr>
              <w:t>m³</w:t>
            </w:r>
          </w:p>
        </w:tc>
        <w:tc>
          <w:tcPr>
            <w:tcW w:w="1025" w:type="dxa"/>
            <w:vAlign w:val="center"/>
          </w:tcPr>
          <w:p w:rsidR="00AB5BB7" w:rsidRPr="00F66DB9" w:rsidRDefault="00AB5BB7" w:rsidP="00AB5BB7">
            <w:pPr>
              <w:pStyle w:val="ListParagraph"/>
              <w:ind w:left="0"/>
            </w:pPr>
            <w:r>
              <w:t>1,512,000</w:t>
            </w:r>
          </w:p>
        </w:tc>
        <w:tc>
          <w:tcPr>
            <w:tcW w:w="1134" w:type="dxa"/>
            <w:vAlign w:val="center"/>
          </w:tcPr>
          <w:p w:rsidR="00AB5BB7" w:rsidRPr="00F66DB9" w:rsidRDefault="00AB5BB7" w:rsidP="00AB5BB7">
            <w:pPr>
              <w:pStyle w:val="ListParagraph"/>
              <w:ind w:left="0"/>
            </w:pPr>
            <w:r>
              <w:t>1,512,000</w:t>
            </w:r>
          </w:p>
        </w:tc>
        <w:tc>
          <w:tcPr>
            <w:tcW w:w="1019" w:type="dxa"/>
          </w:tcPr>
          <w:p w:rsidR="00AB5BB7" w:rsidRPr="00F66DB9" w:rsidRDefault="00AB5BB7" w:rsidP="00AB5BB7">
            <w:pPr>
              <w:pStyle w:val="ListParagraph"/>
              <w:ind w:left="0"/>
            </w:pPr>
            <w:r>
              <w:t>0</w:t>
            </w:r>
          </w:p>
        </w:tc>
        <w:tc>
          <w:tcPr>
            <w:tcW w:w="2401" w:type="dxa"/>
          </w:tcPr>
          <w:p w:rsidR="00AB5BB7" w:rsidRPr="00F66DB9" w:rsidRDefault="00AB5BB7" w:rsidP="00AB5BB7">
            <w:pPr>
              <w:pStyle w:val="ListParagraph"/>
              <w:ind w:left="0"/>
            </w:pPr>
          </w:p>
        </w:tc>
      </w:tr>
    </w:tbl>
    <w:p w:rsidR="00946B4A" w:rsidRDefault="00946B4A" w:rsidP="007B3C08">
      <w:pPr>
        <w:pStyle w:val="ListParagraph"/>
        <w:spacing w:after="0"/>
        <w:ind w:left="1134"/>
      </w:pPr>
    </w:p>
    <w:p w:rsidR="004E2679" w:rsidRDefault="004E2679" w:rsidP="007B3C08">
      <w:pPr>
        <w:pStyle w:val="ListParagraph"/>
        <w:spacing w:after="0"/>
        <w:ind w:left="1134"/>
      </w:pPr>
    </w:p>
    <w:p w:rsidR="000C7665" w:rsidRPr="005D1624" w:rsidRDefault="000C7665" w:rsidP="000C7665">
      <w:pPr>
        <w:pStyle w:val="Heading1"/>
        <w:numPr>
          <w:ilvl w:val="1"/>
          <w:numId w:val="14"/>
        </w:numPr>
        <w:spacing w:before="0"/>
        <w:ind w:left="1134" w:hanging="567"/>
        <w:rPr>
          <w:rFonts w:asciiTheme="minorHAnsi" w:hAnsiTheme="minorHAnsi" w:cs="Segoe UI"/>
          <w:color w:val="000000" w:themeColor="text1"/>
          <w:sz w:val="22"/>
          <w:szCs w:val="22"/>
        </w:rPr>
      </w:pPr>
      <w:bookmarkStart w:id="44" w:name="_Toc52953974"/>
      <w:r>
        <w:rPr>
          <w:rFonts w:asciiTheme="minorHAnsi" w:hAnsiTheme="minorHAnsi" w:cs="Segoe UI"/>
          <w:color w:val="000000" w:themeColor="text1"/>
          <w:sz w:val="22"/>
          <w:szCs w:val="22"/>
        </w:rPr>
        <w:t>Energy Management</w:t>
      </w:r>
      <w:bookmarkEnd w:id="44"/>
    </w:p>
    <w:p w:rsidR="00702B95" w:rsidRPr="009965C9" w:rsidRDefault="00702B95" w:rsidP="000C7665">
      <w:pPr>
        <w:spacing w:after="0"/>
        <w:rPr>
          <w:b/>
          <w:sz w:val="16"/>
          <w:szCs w:val="16"/>
        </w:rPr>
      </w:pPr>
    </w:p>
    <w:p w:rsidR="009965C9" w:rsidRPr="009965C9" w:rsidRDefault="00EB725D" w:rsidP="00017FC4">
      <w:pPr>
        <w:pStyle w:val="Caption"/>
        <w:spacing w:after="0"/>
        <w:ind w:left="142" w:firstLine="992"/>
        <w:rPr>
          <w:sz w:val="10"/>
          <w:szCs w:val="10"/>
        </w:rPr>
      </w:pPr>
      <w:bookmarkStart w:id="45" w:name="_Toc52954003"/>
      <w:r w:rsidRPr="00EB725D">
        <w:rPr>
          <w:sz w:val="20"/>
          <w:szCs w:val="20"/>
        </w:rPr>
        <w:t xml:space="preserve">Table </w:t>
      </w:r>
      <w:r w:rsidRPr="00EB725D">
        <w:rPr>
          <w:sz w:val="20"/>
          <w:szCs w:val="20"/>
        </w:rPr>
        <w:fldChar w:fldCharType="begin"/>
      </w:r>
      <w:r w:rsidRPr="00EB725D">
        <w:rPr>
          <w:sz w:val="20"/>
          <w:szCs w:val="20"/>
        </w:rPr>
        <w:instrText xml:space="preserve"> SEQ Table \* ARABIC </w:instrText>
      </w:r>
      <w:r w:rsidRPr="00EB725D">
        <w:rPr>
          <w:sz w:val="20"/>
          <w:szCs w:val="20"/>
        </w:rPr>
        <w:fldChar w:fldCharType="separate"/>
      </w:r>
      <w:r w:rsidR="00100687">
        <w:rPr>
          <w:noProof/>
          <w:sz w:val="20"/>
          <w:szCs w:val="20"/>
        </w:rPr>
        <w:t>19</w:t>
      </w:r>
      <w:r w:rsidRPr="00EB725D">
        <w:rPr>
          <w:sz w:val="20"/>
          <w:szCs w:val="20"/>
        </w:rPr>
        <w:fldChar w:fldCharType="end"/>
      </w:r>
      <w:r w:rsidRPr="00EB725D">
        <w:rPr>
          <w:sz w:val="20"/>
          <w:szCs w:val="20"/>
        </w:rPr>
        <w:t>: Energy Consumption</w:t>
      </w:r>
      <w:bookmarkEnd w:id="45"/>
    </w:p>
    <w:tbl>
      <w:tblPr>
        <w:tblStyle w:val="TableGrid"/>
        <w:tblW w:w="0" w:type="auto"/>
        <w:tblInd w:w="1129" w:type="dxa"/>
        <w:tblLook w:val="04A0" w:firstRow="1" w:lastRow="0" w:firstColumn="1" w:lastColumn="0" w:noHBand="0" w:noVBand="1"/>
      </w:tblPr>
      <w:tblGrid>
        <w:gridCol w:w="2410"/>
        <w:gridCol w:w="992"/>
        <w:gridCol w:w="1246"/>
        <w:gridCol w:w="1026"/>
        <w:gridCol w:w="995"/>
        <w:gridCol w:w="2120"/>
      </w:tblGrid>
      <w:tr w:rsidR="00F66DB9" w:rsidTr="00EB725D">
        <w:trPr>
          <w:trHeight w:val="468"/>
        </w:trPr>
        <w:tc>
          <w:tcPr>
            <w:tcW w:w="2410" w:type="dxa"/>
            <w:shd w:val="clear" w:color="auto" w:fill="1C5083"/>
            <w:vAlign w:val="center"/>
          </w:tcPr>
          <w:p w:rsidR="00F66DB9" w:rsidRPr="00134966" w:rsidRDefault="00F66DB9" w:rsidP="00702B95">
            <w:pPr>
              <w:tabs>
                <w:tab w:val="left" w:pos="1134"/>
              </w:tabs>
              <w:jc w:val="center"/>
              <w:rPr>
                <w:b/>
                <w:color w:val="FFFFFF" w:themeColor="background1"/>
              </w:rPr>
            </w:pPr>
            <w:r w:rsidRPr="00134966">
              <w:rPr>
                <w:b/>
                <w:color w:val="FFFFFF" w:themeColor="background1"/>
              </w:rPr>
              <w:t>Energy Source</w:t>
            </w:r>
          </w:p>
        </w:tc>
        <w:tc>
          <w:tcPr>
            <w:tcW w:w="992" w:type="dxa"/>
            <w:shd w:val="clear" w:color="auto" w:fill="1C5083"/>
            <w:vAlign w:val="center"/>
          </w:tcPr>
          <w:p w:rsidR="00F66DB9" w:rsidRPr="00134966" w:rsidRDefault="00F66DB9" w:rsidP="00702B95">
            <w:pPr>
              <w:tabs>
                <w:tab w:val="left" w:pos="1134"/>
              </w:tabs>
              <w:jc w:val="center"/>
              <w:rPr>
                <w:b/>
                <w:color w:val="FFFFFF" w:themeColor="background1"/>
              </w:rPr>
            </w:pPr>
            <w:r w:rsidRPr="00134966">
              <w:rPr>
                <w:b/>
                <w:color w:val="FFFFFF" w:themeColor="background1"/>
              </w:rPr>
              <w:t>Unit</w:t>
            </w:r>
          </w:p>
        </w:tc>
        <w:tc>
          <w:tcPr>
            <w:tcW w:w="1246" w:type="dxa"/>
            <w:shd w:val="clear" w:color="auto" w:fill="1C5083"/>
            <w:vAlign w:val="center"/>
          </w:tcPr>
          <w:p w:rsidR="00F66DB9" w:rsidRPr="00134966" w:rsidRDefault="00F66DB9" w:rsidP="00702B95">
            <w:pPr>
              <w:tabs>
                <w:tab w:val="left" w:pos="1134"/>
              </w:tabs>
              <w:jc w:val="center"/>
              <w:rPr>
                <w:b/>
                <w:color w:val="FFFFFF" w:themeColor="background1"/>
              </w:rPr>
            </w:pPr>
            <w:r w:rsidRPr="00134966">
              <w:rPr>
                <w:b/>
                <w:color w:val="FFFFFF" w:themeColor="background1"/>
              </w:rPr>
              <w:t>This Period</w:t>
            </w:r>
          </w:p>
        </w:tc>
        <w:tc>
          <w:tcPr>
            <w:tcW w:w="1020" w:type="dxa"/>
            <w:shd w:val="clear" w:color="auto" w:fill="1C5083"/>
            <w:vAlign w:val="center"/>
          </w:tcPr>
          <w:p w:rsidR="00F66DB9" w:rsidRPr="00134966" w:rsidRDefault="00F66DB9" w:rsidP="00702B95">
            <w:pPr>
              <w:tabs>
                <w:tab w:val="left" w:pos="1134"/>
              </w:tabs>
              <w:jc w:val="center"/>
              <w:rPr>
                <w:b/>
                <w:color w:val="FFFFFF" w:themeColor="background1"/>
              </w:rPr>
            </w:pPr>
            <w:r w:rsidRPr="00134966">
              <w:rPr>
                <w:b/>
                <w:color w:val="FFFFFF" w:themeColor="background1"/>
              </w:rPr>
              <w:t>Previous Period</w:t>
            </w:r>
          </w:p>
        </w:tc>
        <w:tc>
          <w:tcPr>
            <w:tcW w:w="995" w:type="dxa"/>
            <w:shd w:val="clear" w:color="auto" w:fill="1C5083"/>
          </w:tcPr>
          <w:p w:rsidR="00F66DB9" w:rsidRPr="00134966" w:rsidRDefault="002723A7" w:rsidP="00BF797B">
            <w:pPr>
              <w:tabs>
                <w:tab w:val="left" w:pos="1134"/>
              </w:tabs>
              <w:jc w:val="center"/>
              <w:rPr>
                <w:b/>
                <w:color w:val="FFFFFF" w:themeColor="background1"/>
              </w:rPr>
            </w:pPr>
            <w:r w:rsidRPr="00134966">
              <w:rPr>
                <w:b/>
                <w:color w:val="FFFFFF" w:themeColor="background1"/>
              </w:rPr>
              <w:t>% Change</w:t>
            </w:r>
          </w:p>
        </w:tc>
        <w:tc>
          <w:tcPr>
            <w:tcW w:w="2120" w:type="dxa"/>
            <w:shd w:val="clear" w:color="auto" w:fill="1C5083"/>
          </w:tcPr>
          <w:p w:rsidR="00F66DB9" w:rsidRPr="00134966" w:rsidRDefault="00F66DB9" w:rsidP="00BF797B">
            <w:pPr>
              <w:tabs>
                <w:tab w:val="left" w:pos="1134"/>
              </w:tabs>
              <w:jc w:val="center"/>
              <w:rPr>
                <w:b/>
                <w:color w:val="FFFFFF" w:themeColor="background1"/>
              </w:rPr>
            </w:pPr>
            <w:r w:rsidRPr="00134966">
              <w:rPr>
                <w:b/>
                <w:color w:val="FFFFFF" w:themeColor="background1"/>
              </w:rPr>
              <w:t xml:space="preserve">Reason </w:t>
            </w:r>
          </w:p>
          <w:p w:rsidR="00F66DB9" w:rsidRPr="00134966" w:rsidRDefault="00F66DB9" w:rsidP="00BF797B">
            <w:pPr>
              <w:tabs>
                <w:tab w:val="left" w:pos="1134"/>
              </w:tabs>
              <w:jc w:val="center"/>
              <w:rPr>
                <w:b/>
                <w:color w:val="FFFFFF" w:themeColor="background1"/>
              </w:rPr>
            </w:pPr>
            <w:r w:rsidRPr="00134966">
              <w:rPr>
                <w:b/>
                <w:color w:val="FFFFFF" w:themeColor="background1"/>
              </w:rPr>
              <w:t>If ≥ 20%</w:t>
            </w:r>
          </w:p>
        </w:tc>
      </w:tr>
      <w:tr w:rsidR="00B079F5" w:rsidTr="00EB725D">
        <w:trPr>
          <w:trHeight w:val="415"/>
        </w:trPr>
        <w:tc>
          <w:tcPr>
            <w:tcW w:w="2410" w:type="dxa"/>
            <w:shd w:val="clear" w:color="auto" w:fill="1C5083"/>
            <w:vAlign w:val="center"/>
          </w:tcPr>
          <w:p w:rsidR="00B079F5" w:rsidRPr="00134966" w:rsidRDefault="00B079F5" w:rsidP="00B079F5">
            <w:pPr>
              <w:tabs>
                <w:tab w:val="left" w:pos="1134"/>
              </w:tabs>
              <w:rPr>
                <w:b/>
                <w:color w:val="FFFFFF" w:themeColor="background1"/>
              </w:rPr>
            </w:pPr>
            <w:r w:rsidRPr="00134966">
              <w:rPr>
                <w:b/>
                <w:color w:val="FFFFFF" w:themeColor="background1"/>
              </w:rPr>
              <w:t>Diesel for Vehicles</w:t>
            </w:r>
          </w:p>
        </w:tc>
        <w:tc>
          <w:tcPr>
            <w:tcW w:w="992" w:type="dxa"/>
            <w:vAlign w:val="center"/>
          </w:tcPr>
          <w:p w:rsidR="00B079F5" w:rsidRDefault="00B079F5" w:rsidP="00B079F5">
            <w:pPr>
              <w:tabs>
                <w:tab w:val="left" w:pos="1134"/>
              </w:tabs>
              <w:jc w:val="center"/>
            </w:pPr>
            <w:r>
              <w:t>Litre</w:t>
            </w:r>
          </w:p>
        </w:tc>
        <w:tc>
          <w:tcPr>
            <w:tcW w:w="1246" w:type="dxa"/>
            <w:vAlign w:val="center"/>
          </w:tcPr>
          <w:p w:rsidR="00B079F5" w:rsidRDefault="000E43E0" w:rsidP="00B079F5">
            <w:pPr>
              <w:tabs>
                <w:tab w:val="left" w:pos="1134"/>
              </w:tabs>
            </w:pPr>
            <w:r>
              <w:t>32,565</w:t>
            </w:r>
          </w:p>
        </w:tc>
        <w:tc>
          <w:tcPr>
            <w:tcW w:w="1020" w:type="dxa"/>
            <w:vAlign w:val="center"/>
          </w:tcPr>
          <w:p w:rsidR="00B079F5" w:rsidRDefault="00B079F5" w:rsidP="00B079F5">
            <w:pPr>
              <w:tabs>
                <w:tab w:val="left" w:pos="1134"/>
              </w:tabs>
            </w:pPr>
            <w:r>
              <w:t>30,854</w:t>
            </w:r>
          </w:p>
        </w:tc>
        <w:tc>
          <w:tcPr>
            <w:tcW w:w="995" w:type="dxa"/>
          </w:tcPr>
          <w:p w:rsidR="00B079F5" w:rsidRDefault="00190E3E" w:rsidP="00B079F5">
            <w:pPr>
              <w:tabs>
                <w:tab w:val="left" w:pos="1134"/>
              </w:tabs>
            </w:pPr>
            <w:r>
              <w:t>-5.54547</w:t>
            </w:r>
          </w:p>
        </w:tc>
        <w:tc>
          <w:tcPr>
            <w:tcW w:w="2120" w:type="dxa"/>
          </w:tcPr>
          <w:p w:rsidR="00B079F5" w:rsidRDefault="00B079F5" w:rsidP="00B079F5">
            <w:pPr>
              <w:tabs>
                <w:tab w:val="left" w:pos="1134"/>
              </w:tabs>
            </w:pPr>
          </w:p>
        </w:tc>
      </w:tr>
      <w:tr w:rsidR="00B079F5" w:rsidTr="00EB725D">
        <w:trPr>
          <w:trHeight w:val="407"/>
        </w:trPr>
        <w:tc>
          <w:tcPr>
            <w:tcW w:w="2410" w:type="dxa"/>
            <w:shd w:val="clear" w:color="auto" w:fill="1C5083"/>
            <w:vAlign w:val="center"/>
          </w:tcPr>
          <w:p w:rsidR="00B079F5" w:rsidRPr="00134966" w:rsidRDefault="00B079F5" w:rsidP="00B079F5">
            <w:pPr>
              <w:tabs>
                <w:tab w:val="left" w:pos="1134"/>
              </w:tabs>
              <w:rPr>
                <w:b/>
                <w:color w:val="FFFFFF" w:themeColor="background1"/>
              </w:rPr>
            </w:pPr>
            <w:r w:rsidRPr="00134966">
              <w:rPr>
                <w:b/>
                <w:color w:val="FFFFFF" w:themeColor="background1"/>
              </w:rPr>
              <w:t>Diesel for Generation of Electricity</w:t>
            </w:r>
          </w:p>
        </w:tc>
        <w:tc>
          <w:tcPr>
            <w:tcW w:w="992" w:type="dxa"/>
            <w:vAlign w:val="center"/>
          </w:tcPr>
          <w:p w:rsidR="00B079F5" w:rsidRDefault="00B079F5" w:rsidP="00B079F5">
            <w:pPr>
              <w:tabs>
                <w:tab w:val="left" w:pos="1134"/>
              </w:tabs>
              <w:jc w:val="center"/>
            </w:pPr>
            <w:r>
              <w:t>Litre</w:t>
            </w:r>
          </w:p>
        </w:tc>
        <w:tc>
          <w:tcPr>
            <w:tcW w:w="1246" w:type="dxa"/>
            <w:vAlign w:val="center"/>
          </w:tcPr>
          <w:p w:rsidR="00B079F5" w:rsidRDefault="003004C1" w:rsidP="00B079F5">
            <w:pPr>
              <w:tabs>
                <w:tab w:val="left" w:pos="1134"/>
              </w:tabs>
            </w:pPr>
            <w:r>
              <w:t>3,679</w:t>
            </w:r>
          </w:p>
        </w:tc>
        <w:tc>
          <w:tcPr>
            <w:tcW w:w="1020" w:type="dxa"/>
            <w:vAlign w:val="center"/>
          </w:tcPr>
          <w:p w:rsidR="00B079F5" w:rsidRDefault="00B079F5" w:rsidP="00B079F5">
            <w:pPr>
              <w:tabs>
                <w:tab w:val="left" w:pos="1134"/>
              </w:tabs>
            </w:pPr>
            <w:r>
              <w:t>7359</w:t>
            </w:r>
          </w:p>
        </w:tc>
        <w:tc>
          <w:tcPr>
            <w:tcW w:w="995" w:type="dxa"/>
          </w:tcPr>
          <w:p w:rsidR="00B079F5" w:rsidRDefault="00190E3E" w:rsidP="00B079F5">
            <w:pPr>
              <w:tabs>
                <w:tab w:val="left" w:pos="1134"/>
              </w:tabs>
            </w:pPr>
            <w:r>
              <w:t>50.006</w:t>
            </w:r>
          </w:p>
        </w:tc>
        <w:tc>
          <w:tcPr>
            <w:tcW w:w="2120" w:type="dxa"/>
          </w:tcPr>
          <w:p w:rsidR="00B079F5" w:rsidRDefault="00B93155" w:rsidP="00B079F5">
            <w:pPr>
              <w:tabs>
                <w:tab w:val="left" w:pos="1134"/>
              </w:tabs>
            </w:pPr>
            <w:r>
              <w:t>Reduction in consumption due to seizing of production.</w:t>
            </w:r>
          </w:p>
        </w:tc>
      </w:tr>
      <w:tr w:rsidR="00B079F5" w:rsidTr="00EB725D">
        <w:trPr>
          <w:trHeight w:val="407"/>
        </w:trPr>
        <w:tc>
          <w:tcPr>
            <w:tcW w:w="2410" w:type="dxa"/>
            <w:shd w:val="clear" w:color="auto" w:fill="1C5083"/>
            <w:vAlign w:val="center"/>
          </w:tcPr>
          <w:p w:rsidR="00B079F5" w:rsidRPr="00134966" w:rsidRDefault="00B079F5" w:rsidP="00B079F5">
            <w:pPr>
              <w:tabs>
                <w:tab w:val="left" w:pos="1134"/>
              </w:tabs>
              <w:rPr>
                <w:b/>
                <w:color w:val="FFFFFF" w:themeColor="background1"/>
              </w:rPr>
            </w:pPr>
            <w:r w:rsidRPr="00134966">
              <w:rPr>
                <w:b/>
                <w:color w:val="FFFFFF" w:themeColor="background1"/>
              </w:rPr>
              <w:t>Total Diesel Consumption</w:t>
            </w:r>
          </w:p>
        </w:tc>
        <w:tc>
          <w:tcPr>
            <w:tcW w:w="992" w:type="dxa"/>
            <w:vAlign w:val="center"/>
          </w:tcPr>
          <w:p w:rsidR="00B079F5" w:rsidRDefault="00B079F5" w:rsidP="00B079F5">
            <w:pPr>
              <w:tabs>
                <w:tab w:val="left" w:pos="1134"/>
              </w:tabs>
              <w:jc w:val="center"/>
            </w:pPr>
            <w:r>
              <w:t>Litre</w:t>
            </w:r>
          </w:p>
        </w:tc>
        <w:tc>
          <w:tcPr>
            <w:tcW w:w="1246" w:type="dxa"/>
            <w:vAlign w:val="center"/>
          </w:tcPr>
          <w:p w:rsidR="00B079F5" w:rsidRDefault="003004C1" w:rsidP="00B079F5">
            <w:pPr>
              <w:tabs>
                <w:tab w:val="left" w:pos="1134"/>
              </w:tabs>
            </w:pPr>
            <w:r>
              <w:t>36,244</w:t>
            </w:r>
          </w:p>
        </w:tc>
        <w:tc>
          <w:tcPr>
            <w:tcW w:w="1020" w:type="dxa"/>
            <w:vAlign w:val="center"/>
          </w:tcPr>
          <w:p w:rsidR="00B079F5" w:rsidRDefault="00B079F5" w:rsidP="00B079F5">
            <w:pPr>
              <w:tabs>
                <w:tab w:val="left" w:pos="1134"/>
              </w:tabs>
            </w:pPr>
            <w:r>
              <w:t>38,213</w:t>
            </w:r>
          </w:p>
        </w:tc>
        <w:tc>
          <w:tcPr>
            <w:tcW w:w="995" w:type="dxa"/>
          </w:tcPr>
          <w:p w:rsidR="00B079F5" w:rsidRDefault="00190E3E" w:rsidP="00B079F5">
            <w:pPr>
              <w:tabs>
                <w:tab w:val="left" w:pos="1134"/>
              </w:tabs>
            </w:pPr>
            <w:r>
              <w:t>5.152696</w:t>
            </w:r>
          </w:p>
        </w:tc>
        <w:tc>
          <w:tcPr>
            <w:tcW w:w="2120" w:type="dxa"/>
          </w:tcPr>
          <w:p w:rsidR="00B079F5" w:rsidRDefault="00B079F5" w:rsidP="00B079F5">
            <w:pPr>
              <w:tabs>
                <w:tab w:val="left" w:pos="1134"/>
              </w:tabs>
            </w:pPr>
          </w:p>
        </w:tc>
      </w:tr>
      <w:tr w:rsidR="00B079F5" w:rsidTr="00EB725D">
        <w:trPr>
          <w:trHeight w:val="407"/>
        </w:trPr>
        <w:tc>
          <w:tcPr>
            <w:tcW w:w="2410" w:type="dxa"/>
            <w:shd w:val="clear" w:color="auto" w:fill="1C5083"/>
            <w:vAlign w:val="center"/>
          </w:tcPr>
          <w:p w:rsidR="00B079F5" w:rsidRPr="00134966" w:rsidRDefault="00B079F5" w:rsidP="00B079F5">
            <w:pPr>
              <w:tabs>
                <w:tab w:val="left" w:pos="1134"/>
              </w:tabs>
              <w:rPr>
                <w:b/>
                <w:color w:val="FFFFFF" w:themeColor="background1"/>
              </w:rPr>
            </w:pPr>
            <w:r w:rsidRPr="00134966">
              <w:rPr>
                <w:b/>
                <w:color w:val="FFFFFF" w:themeColor="background1"/>
              </w:rPr>
              <w:t>Electricity Generated</w:t>
            </w:r>
          </w:p>
        </w:tc>
        <w:tc>
          <w:tcPr>
            <w:tcW w:w="992" w:type="dxa"/>
            <w:vAlign w:val="center"/>
          </w:tcPr>
          <w:p w:rsidR="00B079F5" w:rsidRDefault="00B079F5" w:rsidP="00B079F5">
            <w:pPr>
              <w:tabs>
                <w:tab w:val="left" w:pos="1134"/>
              </w:tabs>
              <w:jc w:val="center"/>
            </w:pPr>
            <w:r>
              <w:t>kWh</w:t>
            </w:r>
          </w:p>
        </w:tc>
        <w:tc>
          <w:tcPr>
            <w:tcW w:w="1246" w:type="dxa"/>
            <w:vAlign w:val="center"/>
          </w:tcPr>
          <w:p w:rsidR="00B079F5" w:rsidRDefault="00BA4093" w:rsidP="00B079F5">
            <w:pPr>
              <w:tabs>
                <w:tab w:val="left" w:pos="1134"/>
              </w:tabs>
            </w:pPr>
            <w:r>
              <w:t>11,432</w:t>
            </w:r>
          </w:p>
        </w:tc>
        <w:tc>
          <w:tcPr>
            <w:tcW w:w="1020" w:type="dxa"/>
            <w:vAlign w:val="center"/>
          </w:tcPr>
          <w:p w:rsidR="00B079F5" w:rsidRDefault="00B079F5" w:rsidP="00B079F5">
            <w:pPr>
              <w:tabs>
                <w:tab w:val="left" w:pos="1134"/>
              </w:tabs>
            </w:pPr>
          </w:p>
          <w:p w:rsidR="00B079F5" w:rsidRDefault="00B079F5" w:rsidP="00B079F5">
            <w:pPr>
              <w:tabs>
                <w:tab w:val="left" w:pos="1134"/>
              </w:tabs>
            </w:pPr>
            <w:r>
              <w:t>22,869</w:t>
            </w:r>
          </w:p>
        </w:tc>
        <w:tc>
          <w:tcPr>
            <w:tcW w:w="995" w:type="dxa"/>
          </w:tcPr>
          <w:p w:rsidR="00B079F5" w:rsidRDefault="003369FD" w:rsidP="00B079F5">
            <w:pPr>
              <w:tabs>
                <w:tab w:val="left" w:pos="1134"/>
              </w:tabs>
            </w:pPr>
            <w:r>
              <w:t>50.0109</w:t>
            </w:r>
          </w:p>
        </w:tc>
        <w:tc>
          <w:tcPr>
            <w:tcW w:w="2120" w:type="dxa"/>
          </w:tcPr>
          <w:p w:rsidR="00B079F5" w:rsidRDefault="001E6D6D" w:rsidP="00B079F5">
            <w:pPr>
              <w:tabs>
                <w:tab w:val="left" w:pos="1134"/>
              </w:tabs>
            </w:pPr>
            <w:r>
              <w:t>Reduction in consumption due to seizing of production.</w:t>
            </w:r>
          </w:p>
        </w:tc>
      </w:tr>
      <w:tr w:rsidR="00B079F5" w:rsidTr="00EB725D">
        <w:trPr>
          <w:trHeight w:val="414"/>
        </w:trPr>
        <w:tc>
          <w:tcPr>
            <w:tcW w:w="2410" w:type="dxa"/>
            <w:shd w:val="clear" w:color="auto" w:fill="1C5083"/>
            <w:vAlign w:val="center"/>
          </w:tcPr>
          <w:p w:rsidR="00B079F5" w:rsidRPr="00134966" w:rsidRDefault="00B079F5" w:rsidP="00B079F5">
            <w:pPr>
              <w:tabs>
                <w:tab w:val="left" w:pos="1134"/>
              </w:tabs>
              <w:rPr>
                <w:b/>
                <w:color w:val="FFFFFF" w:themeColor="background1"/>
              </w:rPr>
            </w:pPr>
            <w:r w:rsidRPr="00134966">
              <w:rPr>
                <w:b/>
                <w:color w:val="FFFFFF" w:themeColor="background1"/>
              </w:rPr>
              <w:lastRenderedPageBreak/>
              <w:t>Electricity Purchased</w:t>
            </w:r>
          </w:p>
        </w:tc>
        <w:tc>
          <w:tcPr>
            <w:tcW w:w="992" w:type="dxa"/>
            <w:vAlign w:val="center"/>
          </w:tcPr>
          <w:p w:rsidR="00B079F5" w:rsidRDefault="00B079F5" w:rsidP="00B079F5">
            <w:pPr>
              <w:tabs>
                <w:tab w:val="left" w:pos="1134"/>
              </w:tabs>
              <w:jc w:val="center"/>
            </w:pPr>
            <w:r>
              <w:t>kWh</w:t>
            </w:r>
          </w:p>
        </w:tc>
        <w:tc>
          <w:tcPr>
            <w:tcW w:w="1246" w:type="dxa"/>
            <w:vAlign w:val="center"/>
          </w:tcPr>
          <w:p w:rsidR="00B079F5" w:rsidRDefault="00BA4093" w:rsidP="00B079F5">
            <w:pPr>
              <w:tabs>
                <w:tab w:val="left" w:pos="1134"/>
              </w:tabs>
            </w:pPr>
            <w:r>
              <w:t>2,116,615</w:t>
            </w:r>
          </w:p>
        </w:tc>
        <w:tc>
          <w:tcPr>
            <w:tcW w:w="1020" w:type="dxa"/>
            <w:vAlign w:val="center"/>
          </w:tcPr>
          <w:p w:rsidR="00B079F5" w:rsidRDefault="00B079F5" w:rsidP="00B079F5">
            <w:pPr>
              <w:tabs>
                <w:tab w:val="left" w:pos="1134"/>
              </w:tabs>
            </w:pPr>
            <w:r>
              <w:t>2,316,828</w:t>
            </w:r>
          </w:p>
        </w:tc>
        <w:tc>
          <w:tcPr>
            <w:tcW w:w="995" w:type="dxa"/>
          </w:tcPr>
          <w:p w:rsidR="00B079F5" w:rsidRDefault="003369FD" w:rsidP="00B079F5">
            <w:pPr>
              <w:tabs>
                <w:tab w:val="left" w:pos="1134"/>
              </w:tabs>
            </w:pPr>
            <w:r>
              <w:t>0.086416</w:t>
            </w:r>
          </w:p>
        </w:tc>
        <w:tc>
          <w:tcPr>
            <w:tcW w:w="2120" w:type="dxa"/>
          </w:tcPr>
          <w:p w:rsidR="00B079F5" w:rsidRDefault="00B079F5" w:rsidP="00B079F5">
            <w:pPr>
              <w:tabs>
                <w:tab w:val="left" w:pos="1134"/>
              </w:tabs>
            </w:pPr>
          </w:p>
        </w:tc>
      </w:tr>
      <w:tr w:rsidR="00B079F5" w:rsidTr="00EB725D">
        <w:trPr>
          <w:trHeight w:val="414"/>
        </w:trPr>
        <w:tc>
          <w:tcPr>
            <w:tcW w:w="2410" w:type="dxa"/>
            <w:shd w:val="clear" w:color="auto" w:fill="1C5083"/>
            <w:vAlign w:val="center"/>
          </w:tcPr>
          <w:p w:rsidR="00B079F5" w:rsidRPr="00134966" w:rsidRDefault="00B079F5" w:rsidP="00B079F5">
            <w:pPr>
              <w:tabs>
                <w:tab w:val="left" w:pos="1134"/>
              </w:tabs>
              <w:rPr>
                <w:b/>
                <w:color w:val="FFFFFF" w:themeColor="background1"/>
              </w:rPr>
            </w:pPr>
            <w:r w:rsidRPr="00134966">
              <w:rPr>
                <w:b/>
                <w:color w:val="FFFFFF" w:themeColor="background1"/>
              </w:rPr>
              <w:t>Total electricity used</w:t>
            </w:r>
          </w:p>
        </w:tc>
        <w:tc>
          <w:tcPr>
            <w:tcW w:w="992" w:type="dxa"/>
            <w:vAlign w:val="center"/>
          </w:tcPr>
          <w:p w:rsidR="00B079F5" w:rsidRDefault="00B079F5" w:rsidP="00B079F5">
            <w:pPr>
              <w:tabs>
                <w:tab w:val="left" w:pos="1134"/>
              </w:tabs>
              <w:jc w:val="center"/>
            </w:pPr>
            <w:r>
              <w:t>kWh</w:t>
            </w:r>
          </w:p>
        </w:tc>
        <w:tc>
          <w:tcPr>
            <w:tcW w:w="1246" w:type="dxa"/>
            <w:vAlign w:val="center"/>
          </w:tcPr>
          <w:p w:rsidR="00B079F5" w:rsidRDefault="009F00E5" w:rsidP="00B079F5">
            <w:pPr>
              <w:tabs>
                <w:tab w:val="left" w:pos="1134"/>
              </w:tabs>
            </w:pPr>
            <w:r>
              <w:t>2,128,047</w:t>
            </w:r>
          </w:p>
        </w:tc>
        <w:tc>
          <w:tcPr>
            <w:tcW w:w="1020" w:type="dxa"/>
            <w:vAlign w:val="center"/>
          </w:tcPr>
          <w:p w:rsidR="00B079F5" w:rsidRDefault="00B079F5" w:rsidP="00B079F5">
            <w:pPr>
              <w:tabs>
                <w:tab w:val="left" w:pos="1134"/>
              </w:tabs>
            </w:pPr>
            <w:r>
              <w:t>2,339,697</w:t>
            </w:r>
          </w:p>
        </w:tc>
        <w:tc>
          <w:tcPr>
            <w:tcW w:w="995" w:type="dxa"/>
          </w:tcPr>
          <w:p w:rsidR="00B079F5" w:rsidRDefault="00E44A31" w:rsidP="00B079F5">
            <w:pPr>
              <w:tabs>
                <w:tab w:val="left" w:pos="1134"/>
              </w:tabs>
            </w:pPr>
            <w:r>
              <w:t>9.046043</w:t>
            </w:r>
          </w:p>
        </w:tc>
        <w:tc>
          <w:tcPr>
            <w:tcW w:w="2120" w:type="dxa"/>
          </w:tcPr>
          <w:p w:rsidR="00B079F5" w:rsidRDefault="00B079F5" w:rsidP="00B079F5">
            <w:pPr>
              <w:tabs>
                <w:tab w:val="left" w:pos="1134"/>
              </w:tabs>
            </w:pPr>
          </w:p>
        </w:tc>
      </w:tr>
      <w:tr w:rsidR="00B079F5" w:rsidTr="00EB725D">
        <w:trPr>
          <w:trHeight w:val="419"/>
        </w:trPr>
        <w:tc>
          <w:tcPr>
            <w:tcW w:w="2410" w:type="dxa"/>
            <w:shd w:val="clear" w:color="auto" w:fill="1C5083"/>
            <w:vAlign w:val="center"/>
          </w:tcPr>
          <w:p w:rsidR="00B079F5" w:rsidRPr="00134966" w:rsidRDefault="00B079F5" w:rsidP="00B079F5">
            <w:pPr>
              <w:tabs>
                <w:tab w:val="left" w:pos="1134"/>
              </w:tabs>
              <w:rPr>
                <w:b/>
                <w:color w:val="FFFFFF" w:themeColor="background1"/>
              </w:rPr>
            </w:pPr>
            <w:r w:rsidRPr="00134966">
              <w:rPr>
                <w:b/>
                <w:color w:val="FFFFFF" w:themeColor="background1"/>
              </w:rPr>
              <w:t>Petrol</w:t>
            </w:r>
          </w:p>
        </w:tc>
        <w:tc>
          <w:tcPr>
            <w:tcW w:w="992" w:type="dxa"/>
            <w:vAlign w:val="center"/>
          </w:tcPr>
          <w:p w:rsidR="00B079F5" w:rsidRDefault="00B079F5" w:rsidP="00B079F5">
            <w:pPr>
              <w:tabs>
                <w:tab w:val="left" w:pos="1134"/>
              </w:tabs>
              <w:jc w:val="center"/>
            </w:pPr>
            <w:r>
              <w:t>Litre</w:t>
            </w:r>
          </w:p>
        </w:tc>
        <w:tc>
          <w:tcPr>
            <w:tcW w:w="1246" w:type="dxa"/>
            <w:vAlign w:val="center"/>
          </w:tcPr>
          <w:p w:rsidR="00B079F5" w:rsidRDefault="009F00E5" w:rsidP="00B079F5">
            <w:pPr>
              <w:tabs>
                <w:tab w:val="left" w:pos="1134"/>
              </w:tabs>
            </w:pPr>
            <w:r>
              <w:t>2,666.20</w:t>
            </w:r>
          </w:p>
        </w:tc>
        <w:tc>
          <w:tcPr>
            <w:tcW w:w="1020" w:type="dxa"/>
            <w:vAlign w:val="center"/>
          </w:tcPr>
          <w:p w:rsidR="00B079F5" w:rsidRDefault="00B079F5" w:rsidP="00B079F5">
            <w:pPr>
              <w:tabs>
                <w:tab w:val="left" w:pos="1134"/>
              </w:tabs>
            </w:pPr>
            <w:r>
              <w:t>2733.38</w:t>
            </w:r>
          </w:p>
        </w:tc>
        <w:tc>
          <w:tcPr>
            <w:tcW w:w="995" w:type="dxa"/>
          </w:tcPr>
          <w:p w:rsidR="00B079F5" w:rsidRDefault="00E44A31" w:rsidP="00B079F5">
            <w:pPr>
              <w:tabs>
                <w:tab w:val="left" w:pos="1134"/>
              </w:tabs>
            </w:pPr>
            <w:r>
              <w:t>2.457762</w:t>
            </w:r>
          </w:p>
        </w:tc>
        <w:tc>
          <w:tcPr>
            <w:tcW w:w="2120" w:type="dxa"/>
          </w:tcPr>
          <w:p w:rsidR="00B079F5" w:rsidRDefault="00B079F5" w:rsidP="00B079F5">
            <w:pPr>
              <w:tabs>
                <w:tab w:val="left" w:pos="1134"/>
              </w:tabs>
            </w:pPr>
          </w:p>
        </w:tc>
      </w:tr>
      <w:tr w:rsidR="00B079F5" w:rsidTr="00EB725D">
        <w:trPr>
          <w:trHeight w:val="411"/>
        </w:trPr>
        <w:tc>
          <w:tcPr>
            <w:tcW w:w="2410" w:type="dxa"/>
            <w:shd w:val="clear" w:color="auto" w:fill="1C5083"/>
            <w:vAlign w:val="center"/>
          </w:tcPr>
          <w:p w:rsidR="00B079F5" w:rsidRPr="00134966" w:rsidRDefault="00B079F5" w:rsidP="00B079F5">
            <w:pPr>
              <w:tabs>
                <w:tab w:val="left" w:pos="1134"/>
              </w:tabs>
              <w:rPr>
                <w:b/>
                <w:color w:val="FFFFFF" w:themeColor="background1"/>
              </w:rPr>
            </w:pPr>
            <w:r w:rsidRPr="00134966">
              <w:rPr>
                <w:b/>
                <w:color w:val="FFFFFF" w:themeColor="background1"/>
              </w:rPr>
              <w:t>LPG</w:t>
            </w:r>
            <w:r w:rsidRPr="00134966">
              <w:rPr>
                <w:rStyle w:val="FootnoteReference"/>
                <w:b/>
                <w:color w:val="FFFFFF" w:themeColor="background1"/>
              </w:rPr>
              <w:footnoteReference w:id="4"/>
            </w:r>
          </w:p>
        </w:tc>
        <w:tc>
          <w:tcPr>
            <w:tcW w:w="992" w:type="dxa"/>
            <w:vAlign w:val="center"/>
          </w:tcPr>
          <w:p w:rsidR="00B079F5" w:rsidRDefault="00B079F5" w:rsidP="00B079F5">
            <w:pPr>
              <w:tabs>
                <w:tab w:val="left" w:pos="1134"/>
              </w:tabs>
              <w:jc w:val="center"/>
            </w:pPr>
            <w:r>
              <w:t>kg</w:t>
            </w:r>
          </w:p>
        </w:tc>
        <w:tc>
          <w:tcPr>
            <w:tcW w:w="1246" w:type="dxa"/>
            <w:vAlign w:val="center"/>
          </w:tcPr>
          <w:p w:rsidR="00B079F5" w:rsidRDefault="009F00E5" w:rsidP="00B079F5">
            <w:pPr>
              <w:tabs>
                <w:tab w:val="left" w:pos="1134"/>
              </w:tabs>
            </w:pPr>
            <w:r>
              <w:t>90</w:t>
            </w:r>
          </w:p>
        </w:tc>
        <w:tc>
          <w:tcPr>
            <w:tcW w:w="1020" w:type="dxa"/>
            <w:vAlign w:val="center"/>
          </w:tcPr>
          <w:p w:rsidR="00B079F5" w:rsidRDefault="00B079F5" w:rsidP="00B079F5">
            <w:pPr>
              <w:tabs>
                <w:tab w:val="left" w:pos="1134"/>
              </w:tabs>
            </w:pPr>
            <w:r>
              <w:t>60</w:t>
            </w:r>
          </w:p>
        </w:tc>
        <w:tc>
          <w:tcPr>
            <w:tcW w:w="995" w:type="dxa"/>
          </w:tcPr>
          <w:p w:rsidR="00B079F5" w:rsidRDefault="00E44A31" w:rsidP="00B079F5">
            <w:pPr>
              <w:tabs>
                <w:tab w:val="left" w:pos="1134"/>
              </w:tabs>
            </w:pPr>
            <w:r>
              <w:t>-50</w:t>
            </w:r>
          </w:p>
        </w:tc>
        <w:tc>
          <w:tcPr>
            <w:tcW w:w="2120" w:type="dxa"/>
          </w:tcPr>
          <w:p w:rsidR="00B079F5" w:rsidRDefault="00B079F5" w:rsidP="00B079F5">
            <w:pPr>
              <w:tabs>
                <w:tab w:val="left" w:pos="1134"/>
              </w:tabs>
            </w:pPr>
          </w:p>
        </w:tc>
      </w:tr>
      <w:tr w:rsidR="002723A7" w:rsidTr="002723A7">
        <w:trPr>
          <w:trHeight w:val="411"/>
        </w:trPr>
        <w:tc>
          <w:tcPr>
            <w:tcW w:w="2410" w:type="dxa"/>
            <w:shd w:val="clear" w:color="auto" w:fill="1C5083"/>
          </w:tcPr>
          <w:p w:rsidR="002723A7" w:rsidRPr="00134966" w:rsidRDefault="002723A7" w:rsidP="004C359B">
            <w:pPr>
              <w:rPr>
                <w:b/>
                <w:color w:val="FFFFFF" w:themeColor="background1"/>
              </w:rPr>
            </w:pPr>
            <w:r w:rsidRPr="00134966">
              <w:rPr>
                <w:b/>
                <w:color w:val="FFFFFF" w:themeColor="background1"/>
              </w:rPr>
              <w:t>PROGRESS ON GROUP IMPROVEMENT STRATEGIES</w:t>
            </w:r>
          </w:p>
        </w:tc>
        <w:tc>
          <w:tcPr>
            <w:tcW w:w="992" w:type="dxa"/>
            <w:shd w:val="clear" w:color="auto" w:fill="1C5083"/>
          </w:tcPr>
          <w:p w:rsidR="002723A7" w:rsidRPr="00134966" w:rsidRDefault="002723A7" w:rsidP="004C359B">
            <w:pPr>
              <w:rPr>
                <w:b/>
                <w:color w:val="FFFFFF" w:themeColor="background1"/>
              </w:rPr>
            </w:pPr>
            <w:r w:rsidRPr="00134966">
              <w:rPr>
                <w:b/>
                <w:color w:val="FFFFFF" w:themeColor="background1"/>
              </w:rPr>
              <w:t>Unit</w:t>
            </w:r>
          </w:p>
        </w:tc>
        <w:tc>
          <w:tcPr>
            <w:tcW w:w="1246" w:type="dxa"/>
            <w:shd w:val="clear" w:color="auto" w:fill="1C5083"/>
          </w:tcPr>
          <w:p w:rsidR="002723A7" w:rsidRPr="00134966" w:rsidRDefault="002723A7" w:rsidP="004C359B">
            <w:pPr>
              <w:rPr>
                <w:b/>
                <w:color w:val="FFFFFF" w:themeColor="background1"/>
              </w:rPr>
            </w:pPr>
            <w:r w:rsidRPr="00134966">
              <w:rPr>
                <w:b/>
                <w:color w:val="FFFFFF" w:themeColor="background1"/>
              </w:rPr>
              <w:t>This Period</w:t>
            </w:r>
          </w:p>
        </w:tc>
        <w:tc>
          <w:tcPr>
            <w:tcW w:w="1020" w:type="dxa"/>
            <w:shd w:val="clear" w:color="auto" w:fill="1C5083"/>
          </w:tcPr>
          <w:p w:rsidR="002723A7" w:rsidRPr="00134966" w:rsidRDefault="002723A7" w:rsidP="004C359B">
            <w:pPr>
              <w:rPr>
                <w:b/>
                <w:color w:val="FFFFFF" w:themeColor="background1"/>
              </w:rPr>
            </w:pPr>
            <w:r w:rsidRPr="00134966">
              <w:rPr>
                <w:b/>
                <w:color w:val="FFFFFF" w:themeColor="background1"/>
              </w:rPr>
              <w:t>KPI value</w:t>
            </w:r>
          </w:p>
        </w:tc>
        <w:tc>
          <w:tcPr>
            <w:tcW w:w="995" w:type="dxa"/>
            <w:shd w:val="clear" w:color="auto" w:fill="1C5083"/>
          </w:tcPr>
          <w:p w:rsidR="002723A7" w:rsidRPr="00134966" w:rsidRDefault="002723A7" w:rsidP="00692F76">
            <w:pPr>
              <w:jc w:val="center"/>
              <w:rPr>
                <w:b/>
                <w:color w:val="FFFFFF" w:themeColor="background1"/>
              </w:rPr>
            </w:pPr>
            <w:r w:rsidRPr="00692F76">
              <w:rPr>
                <w:b/>
                <w:color w:val="FFFFFF" w:themeColor="background1"/>
              </w:rPr>
              <w:t>% Change</w:t>
            </w:r>
          </w:p>
        </w:tc>
        <w:tc>
          <w:tcPr>
            <w:tcW w:w="2120" w:type="dxa"/>
            <w:shd w:val="clear" w:color="auto" w:fill="1C5083"/>
          </w:tcPr>
          <w:p w:rsidR="002723A7" w:rsidRPr="00134966" w:rsidRDefault="002723A7" w:rsidP="002723A7">
            <w:pPr>
              <w:rPr>
                <w:b/>
                <w:color w:val="FFFFFF" w:themeColor="background1"/>
              </w:rPr>
            </w:pPr>
            <w:r w:rsidRPr="00134966">
              <w:rPr>
                <w:b/>
                <w:color w:val="FFFFFF" w:themeColor="background1"/>
              </w:rPr>
              <w:t>Reason if KPI has not been met</w:t>
            </w:r>
          </w:p>
        </w:tc>
      </w:tr>
      <w:tr w:rsidR="002723A7" w:rsidTr="002723A7">
        <w:trPr>
          <w:trHeight w:val="411"/>
        </w:trPr>
        <w:tc>
          <w:tcPr>
            <w:tcW w:w="2410" w:type="dxa"/>
            <w:shd w:val="clear" w:color="auto" w:fill="1C5083"/>
            <w:vAlign w:val="center"/>
          </w:tcPr>
          <w:p w:rsidR="002723A7" w:rsidRPr="00134966" w:rsidRDefault="002723A7" w:rsidP="00F47E60">
            <w:pPr>
              <w:tabs>
                <w:tab w:val="left" w:pos="1134"/>
              </w:tabs>
              <w:rPr>
                <w:b/>
                <w:color w:val="FFFFFF" w:themeColor="background1"/>
              </w:rPr>
            </w:pPr>
            <w:r w:rsidRPr="00134966">
              <w:rPr>
                <w:b/>
                <w:color w:val="FFFFFF" w:themeColor="background1"/>
              </w:rPr>
              <w:t>Electricity use per tonne treated as compared to KPI value</w:t>
            </w:r>
            <w:r w:rsidR="00F47E60" w:rsidRPr="00134966">
              <w:rPr>
                <w:b/>
                <w:color w:val="FFFFFF" w:themeColor="background1"/>
              </w:rPr>
              <w:t xml:space="preserve"> ≤ FY 2020 +1% )</w:t>
            </w:r>
            <w:r w:rsidRPr="00134966">
              <w:rPr>
                <w:b/>
                <w:color w:val="FFFFFF" w:themeColor="background1"/>
              </w:rPr>
              <w:tab/>
            </w:r>
          </w:p>
        </w:tc>
        <w:tc>
          <w:tcPr>
            <w:tcW w:w="992" w:type="dxa"/>
            <w:vAlign w:val="center"/>
          </w:tcPr>
          <w:p w:rsidR="002723A7" w:rsidRDefault="002723A7" w:rsidP="002723A7">
            <w:pPr>
              <w:tabs>
                <w:tab w:val="left" w:pos="1134"/>
              </w:tabs>
            </w:pPr>
            <w:r>
              <w:t>kWh/t</w:t>
            </w:r>
          </w:p>
        </w:tc>
        <w:tc>
          <w:tcPr>
            <w:tcW w:w="1246" w:type="dxa"/>
            <w:vAlign w:val="center"/>
          </w:tcPr>
          <w:p w:rsidR="002723A7" w:rsidRDefault="00B25158" w:rsidP="00702B95">
            <w:pPr>
              <w:tabs>
                <w:tab w:val="left" w:pos="1134"/>
              </w:tabs>
            </w:pPr>
            <w:r>
              <w:t>0.00</w:t>
            </w:r>
          </w:p>
        </w:tc>
        <w:tc>
          <w:tcPr>
            <w:tcW w:w="1020" w:type="dxa"/>
            <w:vAlign w:val="center"/>
          </w:tcPr>
          <w:p w:rsidR="002723A7" w:rsidRPr="007F5C38" w:rsidRDefault="00B25158" w:rsidP="00702B95">
            <w:pPr>
              <w:tabs>
                <w:tab w:val="left" w:pos="1134"/>
              </w:tabs>
              <w:rPr>
                <w:b/>
              </w:rPr>
            </w:pPr>
            <w:r>
              <w:rPr>
                <w:b/>
              </w:rPr>
              <w:t>10.58</w:t>
            </w:r>
          </w:p>
        </w:tc>
        <w:tc>
          <w:tcPr>
            <w:tcW w:w="995" w:type="dxa"/>
            <w:shd w:val="clear" w:color="auto" w:fill="auto"/>
          </w:tcPr>
          <w:p w:rsidR="002723A7" w:rsidRDefault="00B25158" w:rsidP="00702B95">
            <w:pPr>
              <w:tabs>
                <w:tab w:val="left" w:pos="1134"/>
              </w:tabs>
            </w:pPr>
            <w:r>
              <w:t>-100</w:t>
            </w:r>
          </w:p>
        </w:tc>
        <w:tc>
          <w:tcPr>
            <w:tcW w:w="2120" w:type="dxa"/>
            <w:shd w:val="clear" w:color="auto" w:fill="auto"/>
          </w:tcPr>
          <w:p w:rsidR="002723A7" w:rsidRDefault="002723A7" w:rsidP="00702B95">
            <w:pPr>
              <w:tabs>
                <w:tab w:val="left" w:pos="1134"/>
              </w:tabs>
            </w:pPr>
          </w:p>
        </w:tc>
      </w:tr>
      <w:tr w:rsidR="002723A7" w:rsidTr="002723A7">
        <w:trPr>
          <w:trHeight w:val="411"/>
        </w:trPr>
        <w:tc>
          <w:tcPr>
            <w:tcW w:w="2410" w:type="dxa"/>
            <w:shd w:val="clear" w:color="auto" w:fill="1C5083"/>
            <w:vAlign w:val="center"/>
          </w:tcPr>
          <w:p w:rsidR="00B758B6" w:rsidRPr="00134966" w:rsidRDefault="002723A7" w:rsidP="00702B95">
            <w:pPr>
              <w:tabs>
                <w:tab w:val="left" w:pos="1134"/>
              </w:tabs>
              <w:rPr>
                <w:b/>
                <w:color w:val="FFFFFF" w:themeColor="background1"/>
              </w:rPr>
            </w:pPr>
            <w:r w:rsidRPr="00134966">
              <w:rPr>
                <w:b/>
                <w:color w:val="FFFFFF" w:themeColor="background1"/>
              </w:rPr>
              <w:t>Diesel use (TMM) per tonne treated as compared to KPI value</w:t>
            </w:r>
          </w:p>
          <w:p w:rsidR="002723A7" w:rsidRPr="00134966" w:rsidRDefault="00B758B6" w:rsidP="00702B95">
            <w:pPr>
              <w:tabs>
                <w:tab w:val="left" w:pos="1134"/>
              </w:tabs>
              <w:rPr>
                <w:b/>
                <w:color w:val="FFFFFF" w:themeColor="background1"/>
              </w:rPr>
            </w:pPr>
            <w:r w:rsidRPr="00134966">
              <w:rPr>
                <w:b/>
                <w:color w:val="FFFFFF" w:themeColor="background1"/>
              </w:rPr>
              <w:t>(≤FY 2020-1%)</w:t>
            </w:r>
            <w:r w:rsidR="002723A7" w:rsidRPr="00134966">
              <w:rPr>
                <w:b/>
                <w:color w:val="FFFFFF" w:themeColor="background1"/>
              </w:rPr>
              <w:tab/>
            </w:r>
          </w:p>
        </w:tc>
        <w:tc>
          <w:tcPr>
            <w:tcW w:w="992" w:type="dxa"/>
            <w:vAlign w:val="center"/>
          </w:tcPr>
          <w:p w:rsidR="002723A7" w:rsidRDefault="00F47E60" w:rsidP="002723A7">
            <w:pPr>
              <w:tabs>
                <w:tab w:val="left" w:pos="1134"/>
              </w:tabs>
            </w:pPr>
            <w:r>
              <w:t>litre</w:t>
            </w:r>
            <w:r w:rsidR="002723A7">
              <w:t>/t</w:t>
            </w:r>
          </w:p>
        </w:tc>
        <w:tc>
          <w:tcPr>
            <w:tcW w:w="1246" w:type="dxa"/>
            <w:vAlign w:val="center"/>
          </w:tcPr>
          <w:p w:rsidR="002723A7" w:rsidRDefault="00B25158" w:rsidP="00702B95">
            <w:pPr>
              <w:tabs>
                <w:tab w:val="left" w:pos="1134"/>
              </w:tabs>
            </w:pPr>
            <w:r>
              <w:t>0.00</w:t>
            </w:r>
          </w:p>
        </w:tc>
        <w:tc>
          <w:tcPr>
            <w:tcW w:w="1020" w:type="dxa"/>
            <w:vAlign w:val="center"/>
          </w:tcPr>
          <w:p w:rsidR="002723A7" w:rsidRDefault="00471EA0" w:rsidP="00702B95">
            <w:pPr>
              <w:tabs>
                <w:tab w:val="left" w:pos="1134"/>
              </w:tabs>
              <w:rPr>
                <w:b/>
                <w:color w:val="FF0000"/>
              </w:rPr>
            </w:pPr>
            <w:r>
              <w:rPr>
                <w:b/>
                <w:color w:val="FF0000"/>
              </w:rPr>
              <w:t>1.03</w:t>
            </w:r>
          </w:p>
        </w:tc>
        <w:tc>
          <w:tcPr>
            <w:tcW w:w="995" w:type="dxa"/>
            <w:shd w:val="clear" w:color="auto" w:fill="auto"/>
          </w:tcPr>
          <w:p w:rsidR="002723A7" w:rsidRDefault="00B25158" w:rsidP="00471EA0">
            <w:pPr>
              <w:tabs>
                <w:tab w:val="left" w:pos="1134"/>
              </w:tabs>
              <w:spacing w:line="360" w:lineRule="auto"/>
            </w:pPr>
            <w:r>
              <w:t>-</w:t>
            </w:r>
            <w:r w:rsidR="00471EA0">
              <w:t>100</w:t>
            </w:r>
          </w:p>
        </w:tc>
        <w:tc>
          <w:tcPr>
            <w:tcW w:w="2120" w:type="dxa"/>
            <w:shd w:val="clear" w:color="auto" w:fill="auto"/>
          </w:tcPr>
          <w:p w:rsidR="002723A7" w:rsidRDefault="002723A7" w:rsidP="00702B95">
            <w:pPr>
              <w:tabs>
                <w:tab w:val="left" w:pos="1134"/>
              </w:tabs>
            </w:pPr>
          </w:p>
        </w:tc>
      </w:tr>
    </w:tbl>
    <w:p w:rsidR="00692F76" w:rsidRDefault="00692F76" w:rsidP="00702B95">
      <w:pPr>
        <w:tabs>
          <w:tab w:val="left" w:pos="1134"/>
        </w:tabs>
      </w:pPr>
    </w:p>
    <w:p w:rsidR="009965C9" w:rsidRPr="005D1624" w:rsidRDefault="009965C9" w:rsidP="009965C9">
      <w:pPr>
        <w:pStyle w:val="Heading1"/>
        <w:numPr>
          <w:ilvl w:val="1"/>
          <w:numId w:val="14"/>
        </w:numPr>
        <w:spacing w:before="0"/>
        <w:ind w:left="1134" w:hanging="566"/>
        <w:rPr>
          <w:rFonts w:asciiTheme="minorHAnsi" w:hAnsiTheme="minorHAnsi" w:cs="Segoe UI"/>
          <w:color w:val="000000" w:themeColor="text1"/>
          <w:sz w:val="22"/>
          <w:szCs w:val="22"/>
        </w:rPr>
      </w:pPr>
      <w:bookmarkStart w:id="46" w:name="_Toc52953975"/>
      <w:r>
        <w:rPr>
          <w:rFonts w:asciiTheme="minorHAnsi" w:hAnsiTheme="minorHAnsi" w:cs="Segoe UI"/>
          <w:color w:val="000000" w:themeColor="text1"/>
          <w:sz w:val="22"/>
          <w:szCs w:val="22"/>
        </w:rPr>
        <w:t>Materials Consumption</w:t>
      </w:r>
      <w:bookmarkEnd w:id="46"/>
    </w:p>
    <w:p w:rsidR="00370D20" w:rsidRPr="00F47E60" w:rsidRDefault="00370D20" w:rsidP="009965C9">
      <w:pPr>
        <w:tabs>
          <w:tab w:val="left" w:pos="1134"/>
        </w:tabs>
        <w:spacing w:after="0"/>
        <w:rPr>
          <w:sz w:val="20"/>
          <w:szCs w:val="20"/>
        </w:rPr>
      </w:pPr>
    </w:p>
    <w:p w:rsidR="009965C9" w:rsidRPr="009965C9" w:rsidRDefault="00F47E60" w:rsidP="004E2679">
      <w:pPr>
        <w:pStyle w:val="Caption"/>
        <w:spacing w:after="0"/>
        <w:ind w:firstLine="1134"/>
        <w:rPr>
          <w:sz w:val="10"/>
          <w:szCs w:val="10"/>
        </w:rPr>
      </w:pPr>
      <w:bookmarkStart w:id="47" w:name="_Toc52954004"/>
      <w:r w:rsidRPr="00F47E60">
        <w:rPr>
          <w:sz w:val="20"/>
          <w:szCs w:val="20"/>
        </w:rPr>
        <w:t xml:space="preserve">Table </w:t>
      </w:r>
      <w:r w:rsidRPr="00F47E60">
        <w:rPr>
          <w:sz w:val="20"/>
          <w:szCs w:val="20"/>
        </w:rPr>
        <w:fldChar w:fldCharType="begin"/>
      </w:r>
      <w:r w:rsidRPr="00F47E60">
        <w:rPr>
          <w:sz w:val="20"/>
          <w:szCs w:val="20"/>
        </w:rPr>
        <w:instrText xml:space="preserve"> SEQ Table \* ARABIC </w:instrText>
      </w:r>
      <w:r w:rsidRPr="00F47E60">
        <w:rPr>
          <w:sz w:val="20"/>
          <w:szCs w:val="20"/>
        </w:rPr>
        <w:fldChar w:fldCharType="separate"/>
      </w:r>
      <w:r w:rsidR="00100687">
        <w:rPr>
          <w:noProof/>
          <w:sz w:val="20"/>
          <w:szCs w:val="20"/>
        </w:rPr>
        <w:t>20</w:t>
      </w:r>
      <w:r w:rsidRPr="00F47E60">
        <w:rPr>
          <w:sz w:val="20"/>
          <w:szCs w:val="20"/>
        </w:rPr>
        <w:fldChar w:fldCharType="end"/>
      </w:r>
      <w:r w:rsidRPr="00F47E60">
        <w:rPr>
          <w:sz w:val="20"/>
          <w:szCs w:val="20"/>
        </w:rPr>
        <w:t>: Materials Consumption</w:t>
      </w:r>
      <w:bookmarkEnd w:id="47"/>
    </w:p>
    <w:tbl>
      <w:tblPr>
        <w:tblStyle w:val="TableGrid"/>
        <w:tblW w:w="9212" w:type="dxa"/>
        <w:tblInd w:w="1131" w:type="dxa"/>
        <w:tblLook w:val="04A0" w:firstRow="1" w:lastRow="0" w:firstColumn="1" w:lastColumn="0" w:noHBand="0" w:noVBand="1"/>
      </w:tblPr>
      <w:tblGrid>
        <w:gridCol w:w="2408"/>
        <w:gridCol w:w="992"/>
        <w:gridCol w:w="1276"/>
        <w:gridCol w:w="990"/>
        <w:gridCol w:w="995"/>
        <w:gridCol w:w="2551"/>
      </w:tblGrid>
      <w:tr w:rsidR="00F66DB9" w:rsidTr="00B93155">
        <w:trPr>
          <w:trHeight w:val="553"/>
        </w:trPr>
        <w:tc>
          <w:tcPr>
            <w:tcW w:w="2408" w:type="dxa"/>
            <w:shd w:val="clear" w:color="auto" w:fill="1C5083"/>
            <w:vAlign w:val="center"/>
          </w:tcPr>
          <w:p w:rsidR="00F66DB9" w:rsidRPr="00FD1D84" w:rsidRDefault="00F66DB9" w:rsidP="00702B95">
            <w:pPr>
              <w:pStyle w:val="ListParagraph"/>
              <w:ind w:left="0"/>
              <w:jc w:val="center"/>
              <w:rPr>
                <w:b/>
                <w:color w:val="FFFFFF" w:themeColor="background1"/>
              </w:rPr>
            </w:pPr>
            <w:r w:rsidRPr="00FD1D84">
              <w:rPr>
                <w:b/>
                <w:color w:val="FFFFFF" w:themeColor="background1"/>
              </w:rPr>
              <w:t>Material</w:t>
            </w:r>
          </w:p>
        </w:tc>
        <w:tc>
          <w:tcPr>
            <w:tcW w:w="992" w:type="dxa"/>
            <w:shd w:val="clear" w:color="auto" w:fill="1C5083"/>
            <w:vAlign w:val="center"/>
          </w:tcPr>
          <w:p w:rsidR="00F66DB9" w:rsidRPr="00FD1D84" w:rsidRDefault="00F66DB9" w:rsidP="00702B95">
            <w:pPr>
              <w:pStyle w:val="ListParagraph"/>
              <w:ind w:left="0"/>
              <w:jc w:val="center"/>
              <w:rPr>
                <w:b/>
                <w:color w:val="FFFFFF" w:themeColor="background1"/>
              </w:rPr>
            </w:pPr>
            <w:r w:rsidRPr="00FD1D84">
              <w:rPr>
                <w:b/>
                <w:color w:val="FFFFFF" w:themeColor="background1"/>
              </w:rPr>
              <w:t>Unit</w:t>
            </w:r>
          </w:p>
        </w:tc>
        <w:tc>
          <w:tcPr>
            <w:tcW w:w="1276" w:type="dxa"/>
            <w:shd w:val="clear" w:color="auto" w:fill="1C5083"/>
            <w:vAlign w:val="center"/>
          </w:tcPr>
          <w:p w:rsidR="00F66DB9" w:rsidRPr="00FD1D84" w:rsidRDefault="00F66DB9" w:rsidP="00702B95">
            <w:pPr>
              <w:pStyle w:val="ListParagraph"/>
              <w:ind w:left="0"/>
              <w:jc w:val="center"/>
              <w:rPr>
                <w:b/>
                <w:color w:val="FFFFFF" w:themeColor="background1"/>
              </w:rPr>
            </w:pPr>
            <w:r w:rsidRPr="00FD1D84">
              <w:rPr>
                <w:b/>
                <w:color w:val="FFFFFF" w:themeColor="background1"/>
              </w:rPr>
              <w:t>This Period</w:t>
            </w:r>
          </w:p>
        </w:tc>
        <w:tc>
          <w:tcPr>
            <w:tcW w:w="990" w:type="dxa"/>
            <w:shd w:val="clear" w:color="auto" w:fill="1C5083"/>
            <w:vAlign w:val="center"/>
          </w:tcPr>
          <w:p w:rsidR="00F66DB9" w:rsidRPr="00FD1D84" w:rsidRDefault="00F66DB9" w:rsidP="00702B95">
            <w:pPr>
              <w:pStyle w:val="ListParagraph"/>
              <w:ind w:left="0"/>
              <w:jc w:val="center"/>
              <w:rPr>
                <w:b/>
                <w:color w:val="FFFFFF" w:themeColor="background1"/>
              </w:rPr>
            </w:pPr>
            <w:r w:rsidRPr="00FD1D84">
              <w:rPr>
                <w:b/>
                <w:color w:val="FFFFFF" w:themeColor="background1"/>
              </w:rPr>
              <w:t>Previous Period</w:t>
            </w:r>
          </w:p>
        </w:tc>
        <w:tc>
          <w:tcPr>
            <w:tcW w:w="995" w:type="dxa"/>
            <w:shd w:val="clear" w:color="auto" w:fill="1C5083"/>
          </w:tcPr>
          <w:p w:rsidR="00F66DB9" w:rsidRPr="00FD1D84" w:rsidRDefault="00FD1D84" w:rsidP="00BF797B">
            <w:pPr>
              <w:tabs>
                <w:tab w:val="left" w:pos="1134"/>
              </w:tabs>
              <w:jc w:val="center"/>
              <w:rPr>
                <w:b/>
                <w:color w:val="FFFFFF" w:themeColor="background1"/>
              </w:rPr>
            </w:pPr>
            <w:r w:rsidRPr="00FD1D84">
              <w:rPr>
                <w:b/>
                <w:color w:val="FFFFFF" w:themeColor="background1"/>
              </w:rPr>
              <w:t>% Change</w:t>
            </w:r>
          </w:p>
        </w:tc>
        <w:tc>
          <w:tcPr>
            <w:tcW w:w="2551" w:type="dxa"/>
            <w:shd w:val="clear" w:color="auto" w:fill="1C5083"/>
          </w:tcPr>
          <w:p w:rsidR="00F66DB9" w:rsidRPr="00FD1D84" w:rsidRDefault="00F66DB9" w:rsidP="00BF797B">
            <w:pPr>
              <w:tabs>
                <w:tab w:val="left" w:pos="1134"/>
              </w:tabs>
              <w:jc w:val="center"/>
              <w:rPr>
                <w:b/>
                <w:color w:val="FFFFFF" w:themeColor="background1"/>
              </w:rPr>
            </w:pPr>
            <w:r w:rsidRPr="00FD1D84">
              <w:rPr>
                <w:b/>
                <w:color w:val="FFFFFF" w:themeColor="background1"/>
              </w:rPr>
              <w:t xml:space="preserve">Reason </w:t>
            </w:r>
          </w:p>
          <w:p w:rsidR="00F66DB9" w:rsidRPr="00FD1D84" w:rsidRDefault="00F66DB9" w:rsidP="00BF797B">
            <w:pPr>
              <w:tabs>
                <w:tab w:val="left" w:pos="1134"/>
              </w:tabs>
              <w:jc w:val="center"/>
              <w:rPr>
                <w:b/>
                <w:color w:val="FFFFFF" w:themeColor="background1"/>
              </w:rPr>
            </w:pPr>
            <w:r w:rsidRPr="00FD1D84">
              <w:rPr>
                <w:b/>
                <w:color w:val="FFFFFF" w:themeColor="background1"/>
              </w:rPr>
              <w:t>If ≥ 20%</w:t>
            </w:r>
          </w:p>
        </w:tc>
      </w:tr>
      <w:tr w:rsidR="0088106E" w:rsidTr="00B93155">
        <w:trPr>
          <w:trHeight w:val="192"/>
        </w:trPr>
        <w:tc>
          <w:tcPr>
            <w:tcW w:w="2408" w:type="dxa"/>
            <w:shd w:val="clear" w:color="auto" w:fill="1C5083"/>
            <w:vAlign w:val="center"/>
          </w:tcPr>
          <w:p w:rsidR="0088106E" w:rsidRPr="00FD1D84" w:rsidRDefault="0088106E" w:rsidP="0088106E">
            <w:pPr>
              <w:pStyle w:val="ListParagraph"/>
              <w:ind w:left="0"/>
              <w:rPr>
                <w:b/>
                <w:color w:val="FFFFFF" w:themeColor="background1"/>
              </w:rPr>
            </w:pPr>
            <w:r w:rsidRPr="00FD1D84">
              <w:rPr>
                <w:b/>
                <w:color w:val="FFFFFF" w:themeColor="background1"/>
              </w:rPr>
              <w:t>Calcium Carbonate</w:t>
            </w:r>
          </w:p>
        </w:tc>
        <w:tc>
          <w:tcPr>
            <w:tcW w:w="992" w:type="dxa"/>
            <w:vAlign w:val="center"/>
          </w:tcPr>
          <w:p w:rsidR="0088106E" w:rsidRPr="00F66DB9" w:rsidRDefault="0088106E" w:rsidP="0088106E">
            <w:pPr>
              <w:pStyle w:val="ListParagraph"/>
              <w:ind w:left="0"/>
              <w:jc w:val="center"/>
            </w:pPr>
            <w:r w:rsidRPr="00F66DB9">
              <w:t>kg</w:t>
            </w:r>
          </w:p>
        </w:tc>
        <w:tc>
          <w:tcPr>
            <w:tcW w:w="1276" w:type="dxa"/>
            <w:vAlign w:val="center"/>
          </w:tcPr>
          <w:p w:rsidR="0088106E" w:rsidRPr="00F66DB9" w:rsidRDefault="004A182E" w:rsidP="0088106E">
            <w:pPr>
              <w:pStyle w:val="ListParagraph"/>
              <w:ind w:left="0"/>
            </w:pPr>
            <w:r>
              <w:t>0.00</w:t>
            </w:r>
          </w:p>
        </w:tc>
        <w:tc>
          <w:tcPr>
            <w:tcW w:w="990" w:type="dxa"/>
            <w:vAlign w:val="center"/>
          </w:tcPr>
          <w:p w:rsidR="0088106E" w:rsidRPr="00F66DB9" w:rsidRDefault="0088106E" w:rsidP="0088106E">
            <w:pPr>
              <w:pStyle w:val="ListParagraph"/>
              <w:ind w:left="0"/>
            </w:pPr>
            <w:r>
              <w:t>700</w:t>
            </w:r>
          </w:p>
        </w:tc>
        <w:tc>
          <w:tcPr>
            <w:tcW w:w="995" w:type="dxa"/>
          </w:tcPr>
          <w:p w:rsidR="0088106E" w:rsidRPr="00F66DB9" w:rsidRDefault="00AE12C1" w:rsidP="0088106E">
            <w:pPr>
              <w:pStyle w:val="ListParagraph"/>
              <w:ind w:left="0"/>
            </w:pPr>
            <w:r>
              <w:t>100</w:t>
            </w:r>
          </w:p>
        </w:tc>
        <w:tc>
          <w:tcPr>
            <w:tcW w:w="2551" w:type="dxa"/>
          </w:tcPr>
          <w:p w:rsidR="0088106E" w:rsidRPr="00F66DB9" w:rsidRDefault="00B93155" w:rsidP="0088106E">
            <w:pPr>
              <w:pStyle w:val="ListParagraph"/>
              <w:ind w:left="0"/>
            </w:pPr>
            <w:r>
              <w:t>No consumption of the material</w:t>
            </w:r>
          </w:p>
        </w:tc>
      </w:tr>
      <w:tr w:rsidR="0088106E" w:rsidTr="00B93155">
        <w:trPr>
          <w:trHeight w:val="268"/>
        </w:trPr>
        <w:tc>
          <w:tcPr>
            <w:tcW w:w="2408" w:type="dxa"/>
            <w:shd w:val="clear" w:color="auto" w:fill="1C5083"/>
            <w:vAlign w:val="center"/>
          </w:tcPr>
          <w:p w:rsidR="0088106E" w:rsidRPr="00FD1D84" w:rsidRDefault="0088106E" w:rsidP="0088106E">
            <w:pPr>
              <w:pStyle w:val="ListParagraph"/>
              <w:ind w:left="0"/>
              <w:rPr>
                <w:b/>
                <w:color w:val="FFFFFF" w:themeColor="background1"/>
              </w:rPr>
            </w:pPr>
            <w:r w:rsidRPr="00FD1D84">
              <w:rPr>
                <w:b/>
                <w:color w:val="FFFFFF" w:themeColor="background1"/>
              </w:rPr>
              <w:t>Calcium Chloride</w:t>
            </w:r>
          </w:p>
        </w:tc>
        <w:tc>
          <w:tcPr>
            <w:tcW w:w="992" w:type="dxa"/>
            <w:vAlign w:val="center"/>
          </w:tcPr>
          <w:p w:rsidR="0088106E" w:rsidRPr="00F66DB9" w:rsidRDefault="0088106E" w:rsidP="0088106E">
            <w:pPr>
              <w:pStyle w:val="ListParagraph"/>
              <w:ind w:left="0"/>
              <w:jc w:val="center"/>
            </w:pPr>
            <w:r w:rsidRPr="00F66DB9">
              <w:t>kg</w:t>
            </w:r>
          </w:p>
        </w:tc>
        <w:tc>
          <w:tcPr>
            <w:tcW w:w="1276" w:type="dxa"/>
            <w:vAlign w:val="center"/>
          </w:tcPr>
          <w:p w:rsidR="0088106E" w:rsidRPr="00F66DB9" w:rsidRDefault="004A182E" w:rsidP="0088106E">
            <w:pPr>
              <w:pStyle w:val="ListParagraph"/>
              <w:ind w:left="0"/>
            </w:pPr>
            <w:r>
              <w:t>0.00</w:t>
            </w:r>
          </w:p>
        </w:tc>
        <w:tc>
          <w:tcPr>
            <w:tcW w:w="990" w:type="dxa"/>
            <w:vAlign w:val="center"/>
          </w:tcPr>
          <w:p w:rsidR="0088106E" w:rsidRPr="00F66DB9" w:rsidRDefault="0088106E" w:rsidP="0088106E">
            <w:pPr>
              <w:pStyle w:val="ListParagraph"/>
              <w:ind w:left="0"/>
            </w:pPr>
            <w:r>
              <w:t>0.00</w:t>
            </w:r>
          </w:p>
        </w:tc>
        <w:tc>
          <w:tcPr>
            <w:tcW w:w="995" w:type="dxa"/>
          </w:tcPr>
          <w:p w:rsidR="0088106E" w:rsidRPr="00F66DB9" w:rsidRDefault="00C3613E" w:rsidP="0088106E">
            <w:pPr>
              <w:pStyle w:val="ListParagraph"/>
              <w:ind w:left="0"/>
            </w:pPr>
            <w:r w:rsidRPr="000D4272">
              <w:rPr>
                <w:rFonts w:cs="Calibri"/>
                <w:sz w:val="24"/>
                <w:szCs w:val="24"/>
              </w:rPr>
              <w:t>∞</w:t>
            </w:r>
          </w:p>
        </w:tc>
        <w:tc>
          <w:tcPr>
            <w:tcW w:w="2551" w:type="dxa"/>
          </w:tcPr>
          <w:p w:rsidR="0088106E" w:rsidRPr="00F66DB9" w:rsidRDefault="0088106E" w:rsidP="0088106E">
            <w:pPr>
              <w:pStyle w:val="ListParagraph"/>
              <w:ind w:left="0"/>
            </w:pPr>
          </w:p>
        </w:tc>
      </w:tr>
      <w:tr w:rsidR="0088106E" w:rsidTr="00B93155">
        <w:trPr>
          <w:trHeight w:val="273"/>
        </w:trPr>
        <w:tc>
          <w:tcPr>
            <w:tcW w:w="2408" w:type="dxa"/>
            <w:shd w:val="clear" w:color="auto" w:fill="1C5083"/>
            <w:vAlign w:val="center"/>
          </w:tcPr>
          <w:p w:rsidR="0088106E" w:rsidRPr="00FD1D84" w:rsidRDefault="0088106E" w:rsidP="0088106E">
            <w:pPr>
              <w:pStyle w:val="ListParagraph"/>
              <w:ind w:left="0"/>
              <w:rPr>
                <w:b/>
                <w:color w:val="FFFFFF" w:themeColor="background1"/>
              </w:rPr>
            </w:pPr>
            <w:r w:rsidRPr="00FD1D84">
              <w:rPr>
                <w:b/>
                <w:color w:val="FFFFFF" w:themeColor="background1"/>
              </w:rPr>
              <w:t>Ferrosilicon</w:t>
            </w:r>
          </w:p>
        </w:tc>
        <w:tc>
          <w:tcPr>
            <w:tcW w:w="992" w:type="dxa"/>
            <w:vAlign w:val="center"/>
          </w:tcPr>
          <w:p w:rsidR="0088106E" w:rsidRPr="00F66DB9" w:rsidRDefault="0088106E" w:rsidP="0088106E">
            <w:pPr>
              <w:pStyle w:val="ListParagraph"/>
              <w:ind w:left="0"/>
              <w:jc w:val="center"/>
            </w:pPr>
            <w:r w:rsidRPr="00F66DB9">
              <w:t>t</w:t>
            </w:r>
          </w:p>
        </w:tc>
        <w:tc>
          <w:tcPr>
            <w:tcW w:w="1276" w:type="dxa"/>
            <w:vAlign w:val="center"/>
          </w:tcPr>
          <w:p w:rsidR="0088106E" w:rsidRPr="00F66DB9" w:rsidRDefault="004A182E" w:rsidP="0088106E">
            <w:pPr>
              <w:pStyle w:val="ListParagraph"/>
              <w:ind w:left="0"/>
            </w:pPr>
            <w:r>
              <w:t>0.00</w:t>
            </w:r>
          </w:p>
        </w:tc>
        <w:tc>
          <w:tcPr>
            <w:tcW w:w="990" w:type="dxa"/>
            <w:vAlign w:val="center"/>
          </w:tcPr>
          <w:p w:rsidR="0088106E" w:rsidRPr="00F66DB9" w:rsidRDefault="0088106E" w:rsidP="0088106E">
            <w:pPr>
              <w:pStyle w:val="ListParagraph"/>
              <w:ind w:left="0"/>
            </w:pPr>
            <w:r>
              <w:t>0.00</w:t>
            </w:r>
          </w:p>
        </w:tc>
        <w:tc>
          <w:tcPr>
            <w:tcW w:w="995" w:type="dxa"/>
          </w:tcPr>
          <w:p w:rsidR="0088106E" w:rsidRPr="00F66DB9" w:rsidRDefault="00C3613E" w:rsidP="0088106E">
            <w:pPr>
              <w:pStyle w:val="ListParagraph"/>
              <w:ind w:left="0"/>
            </w:pPr>
            <w:r w:rsidRPr="000D4272">
              <w:rPr>
                <w:rFonts w:cs="Calibri"/>
                <w:sz w:val="24"/>
                <w:szCs w:val="24"/>
              </w:rPr>
              <w:t>∞</w:t>
            </w:r>
          </w:p>
        </w:tc>
        <w:tc>
          <w:tcPr>
            <w:tcW w:w="2551" w:type="dxa"/>
          </w:tcPr>
          <w:p w:rsidR="0088106E" w:rsidRPr="00F66DB9" w:rsidRDefault="0088106E" w:rsidP="0088106E">
            <w:pPr>
              <w:pStyle w:val="ListParagraph"/>
              <w:ind w:left="0"/>
            </w:pPr>
          </w:p>
        </w:tc>
      </w:tr>
      <w:tr w:rsidR="0088106E" w:rsidTr="00B93155">
        <w:trPr>
          <w:trHeight w:val="345"/>
        </w:trPr>
        <w:tc>
          <w:tcPr>
            <w:tcW w:w="2408" w:type="dxa"/>
            <w:shd w:val="clear" w:color="auto" w:fill="1C5083"/>
            <w:vAlign w:val="center"/>
          </w:tcPr>
          <w:p w:rsidR="0088106E" w:rsidRPr="00FD1D84" w:rsidRDefault="0088106E" w:rsidP="0088106E">
            <w:pPr>
              <w:pStyle w:val="ListParagraph"/>
              <w:ind w:left="0"/>
              <w:rPr>
                <w:b/>
                <w:color w:val="FFFFFF" w:themeColor="background1"/>
              </w:rPr>
            </w:pPr>
            <w:r w:rsidRPr="00FD1D84">
              <w:rPr>
                <w:b/>
                <w:color w:val="FFFFFF" w:themeColor="background1"/>
              </w:rPr>
              <w:t>Ferrosilicon per tonne treated</w:t>
            </w:r>
          </w:p>
        </w:tc>
        <w:tc>
          <w:tcPr>
            <w:tcW w:w="992" w:type="dxa"/>
            <w:vAlign w:val="center"/>
          </w:tcPr>
          <w:p w:rsidR="0088106E" w:rsidRPr="00F66DB9" w:rsidRDefault="0088106E" w:rsidP="0088106E">
            <w:pPr>
              <w:pStyle w:val="ListParagraph"/>
              <w:ind w:left="0"/>
              <w:jc w:val="center"/>
            </w:pPr>
            <w:r>
              <w:t>t/t</w:t>
            </w:r>
          </w:p>
        </w:tc>
        <w:tc>
          <w:tcPr>
            <w:tcW w:w="1276" w:type="dxa"/>
            <w:vAlign w:val="center"/>
          </w:tcPr>
          <w:p w:rsidR="0088106E" w:rsidRPr="00F66DB9" w:rsidRDefault="004A182E" w:rsidP="0088106E">
            <w:pPr>
              <w:pStyle w:val="ListParagraph"/>
              <w:ind w:left="0"/>
            </w:pPr>
            <w:r>
              <w:t>0.00</w:t>
            </w:r>
          </w:p>
        </w:tc>
        <w:tc>
          <w:tcPr>
            <w:tcW w:w="990" w:type="dxa"/>
            <w:vAlign w:val="center"/>
          </w:tcPr>
          <w:p w:rsidR="0088106E" w:rsidRPr="00F66DB9" w:rsidRDefault="0088106E" w:rsidP="0088106E">
            <w:pPr>
              <w:pStyle w:val="ListParagraph"/>
              <w:ind w:left="0"/>
            </w:pPr>
            <w:r>
              <w:t>0.00</w:t>
            </w:r>
          </w:p>
        </w:tc>
        <w:tc>
          <w:tcPr>
            <w:tcW w:w="995" w:type="dxa"/>
          </w:tcPr>
          <w:p w:rsidR="0088106E" w:rsidRPr="00F66DB9" w:rsidRDefault="00C3613E" w:rsidP="0088106E">
            <w:pPr>
              <w:pStyle w:val="ListParagraph"/>
              <w:ind w:left="0"/>
            </w:pPr>
            <w:r w:rsidRPr="000D4272">
              <w:rPr>
                <w:rFonts w:cs="Calibri"/>
                <w:sz w:val="24"/>
                <w:szCs w:val="24"/>
              </w:rPr>
              <w:t>∞</w:t>
            </w:r>
          </w:p>
        </w:tc>
        <w:tc>
          <w:tcPr>
            <w:tcW w:w="2551" w:type="dxa"/>
          </w:tcPr>
          <w:p w:rsidR="0088106E" w:rsidRPr="00F66DB9" w:rsidRDefault="0088106E" w:rsidP="0088106E">
            <w:pPr>
              <w:pStyle w:val="ListParagraph"/>
              <w:ind w:left="0"/>
            </w:pPr>
          </w:p>
        </w:tc>
      </w:tr>
      <w:tr w:rsidR="0088106E" w:rsidTr="00B93155">
        <w:trPr>
          <w:trHeight w:val="345"/>
        </w:trPr>
        <w:tc>
          <w:tcPr>
            <w:tcW w:w="2408" w:type="dxa"/>
            <w:shd w:val="clear" w:color="auto" w:fill="1C5083"/>
            <w:vAlign w:val="center"/>
          </w:tcPr>
          <w:p w:rsidR="0088106E" w:rsidRPr="00FD1D84" w:rsidRDefault="0088106E" w:rsidP="0088106E">
            <w:pPr>
              <w:pStyle w:val="ListParagraph"/>
              <w:ind w:left="0"/>
              <w:rPr>
                <w:b/>
                <w:color w:val="FFFFFF" w:themeColor="background1"/>
              </w:rPr>
            </w:pPr>
            <w:r w:rsidRPr="00FD1D84">
              <w:rPr>
                <w:b/>
                <w:color w:val="FFFFFF" w:themeColor="background1"/>
              </w:rPr>
              <w:t>Flocculants</w:t>
            </w:r>
          </w:p>
        </w:tc>
        <w:tc>
          <w:tcPr>
            <w:tcW w:w="992" w:type="dxa"/>
            <w:vAlign w:val="center"/>
          </w:tcPr>
          <w:p w:rsidR="0088106E" w:rsidRPr="00F66DB9" w:rsidRDefault="0088106E" w:rsidP="0088106E">
            <w:pPr>
              <w:pStyle w:val="ListParagraph"/>
              <w:ind w:left="0"/>
              <w:jc w:val="center"/>
            </w:pPr>
            <w:r w:rsidRPr="00F66DB9">
              <w:t>kg</w:t>
            </w:r>
          </w:p>
        </w:tc>
        <w:tc>
          <w:tcPr>
            <w:tcW w:w="1276" w:type="dxa"/>
            <w:vAlign w:val="center"/>
          </w:tcPr>
          <w:p w:rsidR="0088106E" w:rsidRPr="00F66DB9" w:rsidRDefault="004A182E" w:rsidP="0088106E">
            <w:pPr>
              <w:pStyle w:val="ListParagraph"/>
              <w:ind w:left="0"/>
            </w:pPr>
            <w:r>
              <w:t>24,500</w:t>
            </w:r>
          </w:p>
        </w:tc>
        <w:tc>
          <w:tcPr>
            <w:tcW w:w="990" w:type="dxa"/>
            <w:vAlign w:val="center"/>
          </w:tcPr>
          <w:p w:rsidR="0088106E" w:rsidRPr="00F66DB9" w:rsidRDefault="0088106E" w:rsidP="0088106E">
            <w:pPr>
              <w:pStyle w:val="ListParagraph"/>
              <w:ind w:left="0"/>
            </w:pPr>
            <w:r>
              <w:t>21750</w:t>
            </w:r>
          </w:p>
        </w:tc>
        <w:tc>
          <w:tcPr>
            <w:tcW w:w="995" w:type="dxa"/>
          </w:tcPr>
          <w:p w:rsidR="0088106E" w:rsidRPr="00F66DB9" w:rsidRDefault="00AE12C1" w:rsidP="0088106E">
            <w:pPr>
              <w:pStyle w:val="ListParagraph"/>
              <w:ind w:left="0"/>
            </w:pPr>
            <w:r>
              <w:t>-12.6436</w:t>
            </w:r>
          </w:p>
        </w:tc>
        <w:tc>
          <w:tcPr>
            <w:tcW w:w="2551" w:type="dxa"/>
          </w:tcPr>
          <w:p w:rsidR="0088106E" w:rsidRPr="00F66DB9" w:rsidRDefault="0088106E" w:rsidP="0088106E">
            <w:pPr>
              <w:pStyle w:val="ListParagraph"/>
              <w:ind w:left="0"/>
            </w:pPr>
          </w:p>
        </w:tc>
      </w:tr>
      <w:tr w:rsidR="0088106E" w:rsidTr="00B93155">
        <w:trPr>
          <w:trHeight w:val="265"/>
        </w:trPr>
        <w:tc>
          <w:tcPr>
            <w:tcW w:w="2408" w:type="dxa"/>
            <w:shd w:val="clear" w:color="auto" w:fill="1C5083"/>
            <w:vAlign w:val="center"/>
          </w:tcPr>
          <w:p w:rsidR="0088106E" w:rsidRPr="00FD1D84" w:rsidRDefault="0088106E" w:rsidP="0088106E">
            <w:pPr>
              <w:pStyle w:val="ListParagraph"/>
              <w:ind w:left="0"/>
              <w:rPr>
                <w:b/>
                <w:color w:val="FFFFFF" w:themeColor="background1"/>
              </w:rPr>
            </w:pPr>
            <w:r w:rsidRPr="00FD1D84">
              <w:rPr>
                <w:b/>
                <w:color w:val="FFFFFF" w:themeColor="background1"/>
              </w:rPr>
              <w:t>Grease</w:t>
            </w:r>
          </w:p>
        </w:tc>
        <w:tc>
          <w:tcPr>
            <w:tcW w:w="992" w:type="dxa"/>
            <w:vAlign w:val="center"/>
          </w:tcPr>
          <w:p w:rsidR="0088106E" w:rsidRPr="00F66DB9" w:rsidRDefault="0088106E" w:rsidP="0088106E">
            <w:pPr>
              <w:pStyle w:val="ListParagraph"/>
              <w:ind w:left="0"/>
              <w:jc w:val="center"/>
            </w:pPr>
            <w:r w:rsidRPr="00F66DB9">
              <w:t>kg</w:t>
            </w:r>
          </w:p>
        </w:tc>
        <w:tc>
          <w:tcPr>
            <w:tcW w:w="1276" w:type="dxa"/>
            <w:vAlign w:val="center"/>
          </w:tcPr>
          <w:p w:rsidR="0088106E" w:rsidRPr="00F66DB9" w:rsidRDefault="004A182E" w:rsidP="0088106E">
            <w:pPr>
              <w:pStyle w:val="ListParagraph"/>
              <w:ind w:left="0"/>
            </w:pPr>
            <w:r>
              <w:t>0.00</w:t>
            </w:r>
          </w:p>
        </w:tc>
        <w:tc>
          <w:tcPr>
            <w:tcW w:w="990" w:type="dxa"/>
            <w:vAlign w:val="center"/>
          </w:tcPr>
          <w:p w:rsidR="0088106E" w:rsidRPr="00F66DB9" w:rsidRDefault="0088106E" w:rsidP="0088106E">
            <w:pPr>
              <w:pStyle w:val="ListParagraph"/>
              <w:ind w:left="0"/>
            </w:pPr>
            <w:r>
              <w:t>0.00</w:t>
            </w:r>
          </w:p>
        </w:tc>
        <w:tc>
          <w:tcPr>
            <w:tcW w:w="995" w:type="dxa"/>
          </w:tcPr>
          <w:p w:rsidR="0088106E" w:rsidRPr="00F66DB9" w:rsidRDefault="00C3613E" w:rsidP="0088106E">
            <w:pPr>
              <w:pStyle w:val="ListParagraph"/>
              <w:ind w:left="0"/>
            </w:pPr>
            <w:r w:rsidRPr="000D4272">
              <w:rPr>
                <w:rFonts w:cs="Calibri"/>
                <w:sz w:val="24"/>
                <w:szCs w:val="24"/>
              </w:rPr>
              <w:t>∞</w:t>
            </w:r>
          </w:p>
        </w:tc>
        <w:tc>
          <w:tcPr>
            <w:tcW w:w="2551" w:type="dxa"/>
          </w:tcPr>
          <w:p w:rsidR="0088106E" w:rsidRPr="00F66DB9" w:rsidRDefault="0088106E" w:rsidP="0088106E">
            <w:pPr>
              <w:pStyle w:val="ListParagraph"/>
              <w:ind w:left="0"/>
            </w:pPr>
          </w:p>
        </w:tc>
      </w:tr>
      <w:tr w:rsidR="0088106E" w:rsidTr="00B93155">
        <w:trPr>
          <w:trHeight w:val="270"/>
        </w:trPr>
        <w:tc>
          <w:tcPr>
            <w:tcW w:w="2408" w:type="dxa"/>
            <w:shd w:val="clear" w:color="auto" w:fill="1C5083"/>
            <w:vAlign w:val="center"/>
          </w:tcPr>
          <w:p w:rsidR="0088106E" w:rsidRPr="00FD1D84" w:rsidRDefault="0088106E" w:rsidP="0088106E">
            <w:pPr>
              <w:pStyle w:val="ListParagraph"/>
              <w:ind w:left="0"/>
              <w:rPr>
                <w:b/>
                <w:color w:val="FFFFFF" w:themeColor="background1"/>
              </w:rPr>
            </w:pPr>
            <w:r w:rsidRPr="00FD1D84">
              <w:rPr>
                <w:b/>
                <w:color w:val="FFFFFF" w:themeColor="background1"/>
              </w:rPr>
              <w:t>Oils &amp; Hydraulic Fluids</w:t>
            </w:r>
          </w:p>
        </w:tc>
        <w:tc>
          <w:tcPr>
            <w:tcW w:w="992" w:type="dxa"/>
            <w:vAlign w:val="center"/>
          </w:tcPr>
          <w:p w:rsidR="0088106E" w:rsidRPr="00F66DB9" w:rsidRDefault="0088106E" w:rsidP="0088106E">
            <w:pPr>
              <w:pStyle w:val="ListParagraph"/>
              <w:ind w:left="0"/>
              <w:jc w:val="center"/>
            </w:pPr>
            <w:r w:rsidRPr="00F66DB9">
              <w:t>Litre</w:t>
            </w:r>
          </w:p>
        </w:tc>
        <w:tc>
          <w:tcPr>
            <w:tcW w:w="1276" w:type="dxa"/>
            <w:vAlign w:val="center"/>
          </w:tcPr>
          <w:p w:rsidR="0088106E" w:rsidRPr="00F66DB9" w:rsidRDefault="004A182E" w:rsidP="0088106E">
            <w:pPr>
              <w:pStyle w:val="ListParagraph"/>
              <w:ind w:left="0"/>
            </w:pPr>
            <w:r>
              <w:t>2,225</w:t>
            </w:r>
          </w:p>
        </w:tc>
        <w:tc>
          <w:tcPr>
            <w:tcW w:w="990" w:type="dxa"/>
            <w:vAlign w:val="center"/>
          </w:tcPr>
          <w:p w:rsidR="0088106E" w:rsidRPr="00F66DB9" w:rsidRDefault="0088106E" w:rsidP="0088106E">
            <w:pPr>
              <w:pStyle w:val="ListParagraph"/>
              <w:ind w:left="0"/>
            </w:pPr>
            <w:r>
              <w:t>1685</w:t>
            </w:r>
          </w:p>
        </w:tc>
        <w:tc>
          <w:tcPr>
            <w:tcW w:w="995" w:type="dxa"/>
          </w:tcPr>
          <w:p w:rsidR="0088106E" w:rsidRPr="00F66DB9" w:rsidRDefault="00B1604E" w:rsidP="0088106E">
            <w:pPr>
              <w:pStyle w:val="ListParagraph"/>
              <w:ind w:left="0"/>
            </w:pPr>
            <w:r>
              <w:t>-32.0474</w:t>
            </w:r>
          </w:p>
        </w:tc>
        <w:tc>
          <w:tcPr>
            <w:tcW w:w="2551" w:type="dxa"/>
          </w:tcPr>
          <w:p w:rsidR="0088106E" w:rsidRPr="00F66DB9" w:rsidRDefault="0088106E" w:rsidP="0088106E">
            <w:pPr>
              <w:pStyle w:val="ListParagraph"/>
              <w:ind w:left="0"/>
            </w:pPr>
          </w:p>
        </w:tc>
      </w:tr>
      <w:tr w:rsidR="0088106E" w:rsidTr="00B93155">
        <w:trPr>
          <w:trHeight w:val="287"/>
        </w:trPr>
        <w:tc>
          <w:tcPr>
            <w:tcW w:w="2408" w:type="dxa"/>
            <w:shd w:val="clear" w:color="auto" w:fill="1C5083"/>
            <w:vAlign w:val="center"/>
          </w:tcPr>
          <w:p w:rsidR="0088106E" w:rsidRPr="00FD1D84" w:rsidRDefault="0088106E" w:rsidP="0088106E">
            <w:pPr>
              <w:pStyle w:val="ListParagraph"/>
              <w:ind w:left="0"/>
              <w:rPr>
                <w:b/>
                <w:color w:val="FFFFFF" w:themeColor="background1"/>
              </w:rPr>
            </w:pPr>
            <w:r w:rsidRPr="00FD1D84">
              <w:rPr>
                <w:b/>
                <w:color w:val="FFFFFF" w:themeColor="background1"/>
              </w:rPr>
              <w:t>Oils &amp; Hydraulic Fluids per tonne treated</w:t>
            </w:r>
          </w:p>
        </w:tc>
        <w:tc>
          <w:tcPr>
            <w:tcW w:w="992" w:type="dxa"/>
            <w:vAlign w:val="center"/>
          </w:tcPr>
          <w:p w:rsidR="0088106E" w:rsidRPr="00F66DB9" w:rsidRDefault="0088106E" w:rsidP="0088106E">
            <w:pPr>
              <w:pStyle w:val="ListParagraph"/>
              <w:ind w:left="0"/>
              <w:jc w:val="center"/>
            </w:pPr>
            <w:r>
              <w:t>l/t</w:t>
            </w:r>
          </w:p>
        </w:tc>
        <w:tc>
          <w:tcPr>
            <w:tcW w:w="1276" w:type="dxa"/>
            <w:vAlign w:val="center"/>
          </w:tcPr>
          <w:p w:rsidR="0088106E" w:rsidRPr="00F66DB9" w:rsidRDefault="004A182E" w:rsidP="0088106E">
            <w:pPr>
              <w:pStyle w:val="ListParagraph"/>
              <w:ind w:left="0"/>
            </w:pPr>
            <w:r>
              <w:t>0.00</w:t>
            </w:r>
          </w:p>
        </w:tc>
        <w:tc>
          <w:tcPr>
            <w:tcW w:w="990" w:type="dxa"/>
            <w:vAlign w:val="center"/>
          </w:tcPr>
          <w:p w:rsidR="0088106E" w:rsidRPr="00F66DB9" w:rsidRDefault="0088106E" w:rsidP="0088106E">
            <w:pPr>
              <w:pStyle w:val="ListParagraph"/>
              <w:ind w:left="0"/>
            </w:pPr>
            <w:r>
              <w:t>0.00</w:t>
            </w:r>
          </w:p>
        </w:tc>
        <w:tc>
          <w:tcPr>
            <w:tcW w:w="995" w:type="dxa"/>
          </w:tcPr>
          <w:p w:rsidR="0088106E" w:rsidRPr="00F66DB9" w:rsidRDefault="00C3613E" w:rsidP="0088106E">
            <w:pPr>
              <w:pStyle w:val="ListParagraph"/>
              <w:ind w:left="0"/>
            </w:pPr>
            <w:r w:rsidRPr="000D4272">
              <w:rPr>
                <w:rFonts w:cs="Calibri"/>
                <w:sz w:val="24"/>
                <w:szCs w:val="24"/>
              </w:rPr>
              <w:t>∞</w:t>
            </w:r>
          </w:p>
        </w:tc>
        <w:tc>
          <w:tcPr>
            <w:tcW w:w="2551" w:type="dxa"/>
          </w:tcPr>
          <w:p w:rsidR="0088106E" w:rsidRPr="00F66DB9" w:rsidRDefault="0088106E" w:rsidP="0088106E">
            <w:pPr>
              <w:pStyle w:val="ListParagraph"/>
              <w:ind w:left="0"/>
            </w:pPr>
          </w:p>
        </w:tc>
      </w:tr>
      <w:tr w:rsidR="0088106E" w:rsidTr="00B93155">
        <w:trPr>
          <w:trHeight w:val="287"/>
        </w:trPr>
        <w:tc>
          <w:tcPr>
            <w:tcW w:w="2408" w:type="dxa"/>
            <w:shd w:val="clear" w:color="auto" w:fill="1C5083"/>
            <w:vAlign w:val="center"/>
          </w:tcPr>
          <w:p w:rsidR="0088106E" w:rsidRPr="00FD1D84" w:rsidRDefault="0088106E" w:rsidP="0088106E">
            <w:pPr>
              <w:pStyle w:val="ListParagraph"/>
              <w:ind w:left="0"/>
              <w:rPr>
                <w:b/>
                <w:color w:val="FFFFFF" w:themeColor="background1"/>
              </w:rPr>
            </w:pPr>
            <w:r w:rsidRPr="00FD1D84">
              <w:rPr>
                <w:b/>
                <w:color w:val="FFFFFF" w:themeColor="background1"/>
              </w:rPr>
              <w:t>Paper Bought</w:t>
            </w:r>
            <w:r w:rsidRPr="00FD1D84">
              <w:rPr>
                <w:rStyle w:val="FootnoteReference"/>
                <w:b/>
                <w:color w:val="FFFFFF" w:themeColor="background1"/>
              </w:rPr>
              <w:footnoteReference w:id="5"/>
            </w:r>
          </w:p>
        </w:tc>
        <w:tc>
          <w:tcPr>
            <w:tcW w:w="992" w:type="dxa"/>
            <w:vAlign w:val="center"/>
          </w:tcPr>
          <w:p w:rsidR="0088106E" w:rsidRPr="00F66DB9" w:rsidRDefault="0088106E" w:rsidP="0088106E">
            <w:pPr>
              <w:pStyle w:val="ListParagraph"/>
              <w:ind w:left="0"/>
              <w:jc w:val="center"/>
            </w:pPr>
            <w:r w:rsidRPr="00F66DB9">
              <w:t>kg</w:t>
            </w:r>
          </w:p>
        </w:tc>
        <w:tc>
          <w:tcPr>
            <w:tcW w:w="1276" w:type="dxa"/>
            <w:vAlign w:val="center"/>
          </w:tcPr>
          <w:p w:rsidR="0088106E" w:rsidRPr="00F66DB9" w:rsidRDefault="00580DA8" w:rsidP="0088106E">
            <w:pPr>
              <w:pStyle w:val="ListParagraph"/>
              <w:ind w:left="0"/>
            </w:pPr>
            <w:r>
              <w:t>250</w:t>
            </w:r>
          </w:p>
        </w:tc>
        <w:tc>
          <w:tcPr>
            <w:tcW w:w="990" w:type="dxa"/>
            <w:vAlign w:val="center"/>
          </w:tcPr>
          <w:p w:rsidR="0088106E" w:rsidRPr="00F66DB9" w:rsidRDefault="0088106E" w:rsidP="0088106E">
            <w:pPr>
              <w:pStyle w:val="ListParagraph"/>
              <w:ind w:left="0"/>
            </w:pPr>
            <w:r>
              <w:t>0.00</w:t>
            </w:r>
          </w:p>
        </w:tc>
        <w:tc>
          <w:tcPr>
            <w:tcW w:w="995" w:type="dxa"/>
          </w:tcPr>
          <w:p w:rsidR="0088106E" w:rsidRPr="00F66DB9" w:rsidRDefault="00B14368" w:rsidP="0088106E">
            <w:pPr>
              <w:pStyle w:val="ListParagraph"/>
              <w:ind w:left="0"/>
            </w:pPr>
            <w:r>
              <w:t>0</w:t>
            </w:r>
          </w:p>
        </w:tc>
        <w:tc>
          <w:tcPr>
            <w:tcW w:w="2551" w:type="dxa"/>
          </w:tcPr>
          <w:p w:rsidR="0088106E" w:rsidRPr="00F66DB9" w:rsidRDefault="0088106E" w:rsidP="0088106E">
            <w:pPr>
              <w:pStyle w:val="ListParagraph"/>
              <w:ind w:left="0"/>
            </w:pPr>
          </w:p>
        </w:tc>
      </w:tr>
      <w:tr w:rsidR="0088106E" w:rsidTr="00B93155">
        <w:trPr>
          <w:trHeight w:val="264"/>
        </w:trPr>
        <w:tc>
          <w:tcPr>
            <w:tcW w:w="2408" w:type="dxa"/>
            <w:shd w:val="clear" w:color="auto" w:fill="1C5083"/>
            <w:vAlign w:val="center"/>
          </w:tcPr>
          <w:p w:rsidR="0088106E" w:rsidRPr="00FD1D84" w:rsidRDefault="0088106E" w:rsidP="0088106E">
            <w:pPr>
              <w:pStyle w:val="ListParagraph"/>
              <w:ind w:left="0"/>
              <w:rPr>
                <w:b/>
                <w:color w:val="FFFFFF" w:themeColor="background1"/>
              </w:rPr>
            </w:pPr>
            <w:r w:rsidRPr="00FD1D84">
              <w:rPr>
                <w:b/>
                <w:color w:val="FFFFFF" w:themeColor="background1"/>
              </w:rPr>
              <w:t>Sodium Nitrate</w:t>
            </w:r>
          </w:p>
        </w:tc>
        <w:tc>
          <w:tcPr>
            <w:tcW w:w="992" w:type="dxa"/>
            <w:vAlign w:val="center"/>
          </w:tcPr>
          <w:p w:rsidR="0088106E" w:rsidRPr="00F66DB9" w:rsidRDefault="0088106E" w:rsidP="0088106E">
            <w:pPr>
              <w:pStyle w:val="ListParagraph"/>
              <w:ind w:left="0"/>
              <w:jc w:val="center"/>
            </w:pPr>
            <w:r w:rsidRPr="00F66DB9">
              <w:t>kg</w:t>
            </w:r>
          </w:p>
        </w:tc>
        <w:tc>
          <w:tcPr>
            <w:tcW w:w="1276" w:type="dxa"/>
            <w:vAlign w:val="center"/>
          </w:tcPr>
          <w:p w:rsidR="0088106E" w:rsidRPr="00F66DB9" w:rsidRDefault="00580DA8" w:rsidP="0088106E">
            <w:pPr>
              <w:pStyle w:val="ListParagraph"/>
              <w:ind w:left="0"/>
            </w:pPr>
            <w:r>
              <w:t>0.00</w:t>
            </w:r>
          </w:p>
        </w:tc>
        <w:tc>
          <w:tcPr>
            <w:tcW w:w="990" w:type="dxa"/>
            <w:vAlign w:val="center"/>
          </w:tcPr>
          <w:p w:rsidR="0088106E" w:rsidRPr="00F66DB9" w:rsidRDefault="0088106E" w:rsidP="0088106E">
            <w:pPr>
              <w:pStyle w:val="ListParagraph"/>
              <w:ind w:left="0"/>
            </w:pPr>
            <w:r>
              <w:t>0.00</w:t>
            </w:r>
          </w:p>
        </w:tc>
        <w:tc>
          <w:tcPr>
            <w:tcW w:w="995" w:type="dxa"/>
          </w:tcPr>
          <w:p w:rsidR="0088106E" w:rsidRPr="00F66DB9" w:rsidRDefault="00790A31" w:rsidP="0088106E">
            <w:pPr>
              <w:pStyle w:val="ListParagraph"/>
              <w:ind w:left="0"/>
            </w:pPr>
            <w:r w:rsidRPr="000D4272">
              <w:rPr>
                <w:rFonts w:cs="Calibri"/>
                <w:sz w:val="24"/>
                <w:szCs w:val="24"/>
              </w:rPr>
              <w:t>∞</w:t>
            </w:r>
          </w:p>
        </w:tc>
        <w:tc>
          <w:tcPr>
            <w:tcW w:w="2551" w:type="dxa"/>
          </w:tcPr>
          <w:p w:rsidR="0088106E" w:rsidRPr="00F66DB9" w:rsidRDefault="0088106E" w:rsidP="0088106E">
            <w:pPr>
              <w:pStyle w:val="ListParagraph"/>
              <w:ind w:left="0"/>
            </w:pPr>
          </w:p>
        </w:tc>
      </w:tr>
      <w:tr w:rsidR="0088106E" w:rsidTr="00B93155">
        <w:trPr>
          <w:trHeight w:val="267"/>
        </w:trPr>
        <w:tc>
          <w:tcPr>
            <w:tcW w:w="2408" w:type="dxa"/>
            <w:shd w:val="clear" w:color="auto" w:fill="1C5083"/>
            <w:vAlign w:val="center"/>
          </w:tcPr>
          <w:p w:rsidR="0088106E" w:rsidRPr="00FD1D84" w:rsidRDefault="0088106E" w:rsidP="0088106E">
            <w:pPr>
              <w:pStyle w:val="ListParagraph"/>
              <w:ind w:left="0"/>
              <w:rPr>
                <w:b/>
                <w:color w:val="FFFFFF" w:themeColor="background1"/>
              </w:rPr>
            </w:pPr>
            <w:r w:rsidRPr="00FD1D84">
              <w:rPr>
                <w:b/>
                <w:color w:val="FFFFFF" w:themeColor="background1"/>
              </w:rPr>
              <w:t>Sodium Nitrite</w:t>
            </w:r>
          </w:p>
        </w:tc>
        <w:tc>
          <w:tcPr>
            <w:tcW w:w="992" w:type="dxa"/>
            <w:vAlign w:val="center"/>
          </w:tcPr>
          <w:p w:rsidR="0088106E" w:rsidRPr="00F66DB9" w:rsidRDefault="0088106E" w:rsidP="0088106E">
            <w:pPr>
              <w:pStyle w:val="ListParagraph"/>
              <w:ind w:left="0"/>
              <w:jc w:val="center"/>
            </w:pPr>
            <w:r w:rsidRPr="00F66DB9">
              <w:t>kg</w:t>
            </w:r>
          </w:p>
        </w:tc>
        <w:tc>
          <w:tcPr>
            <w:tcW w:w="1276" w:type="dxa"/>
            <w:vAlign w:val="center"/>
          </w:tcPr>
          <w:p w:rsidR="0088106E" w:rsidRPr="00F66DB9" w:rsidRDefault="00580DA8" w:rsidP="0088106E">
            <w:pPr>
              <w:pStyle w:val="ListParagraph"/>
              <w:ind w:left="0"/>
            </w:pPr>
            <w:r>
              <w:t>0.00</w:t>
            </w:r>
          </w:p>
        </w:tc>
        <w:tc>
          <w:tcPr>
            <w:tcW w:w="990" w:type="dxa"/>
            <w:vAlign w:val="center"/>
          </w:tcPr>
          <w:p w:rsidR="0088106E" w:rsidRPr="00F66DB9" w:rsidRDefault="0088106E" w:rsidP="0088106E">
            <w:pPr>
              <w:pStyle w:val="ListParagraph"/>
              <w:ind w:left="0"/>
            </w:pPr>
            <w:r>
              <w:t>0.00</w:t>
            </w:r>
          </w:p>
        </w:tc>
        <w:tc>
          <w:tcPr>
            <w:tcW w:w="995" w:type="dxa"/>
          </w:tcPr>
          <w:p w:rsidR="0088106E" w:rsidRPr="00F66DB9" w:rsidRDefault="00790A31" w:rsidP="0088106E">
            <w:pPr>
              <w:pStyle w:val="ListParagraph"/>
              <w:ind w:left="0"/>
            </w:pPr>
            <w:r w:rsidRPr="000D4272">
              <w:rPr>
                <w:rFonts w:cs="Calibri"/>
                <w:sz w:val="24"/>
                <w:szCs w:val="24"/>
              </w:rPr>
              <w:t>∞</w:t>
            </w:r>
          </w:p>
        </w:tc>
        <w:tc>
          <w:tcPr>
            <w:tcW w:w="2551" w:type="dxa"/>
          </w:tcPr>
          <w:p w:rsidR="0088106E" w:rsidRPr="00F66DB9" w:rsidRDefault="0088106E" w:rsidP="0088106E">
            <w:pPr>
              <w:pStyle w:val="ListParagraph"/>
              <w:ind w:left="0"/>
            </w:pPr>
          </w:p>
        </w:tc>
      </w:tr>
      <w:tr w:rsidR="0088106E" w:rsidTr="00B93155">
        <w:trPr>
          <w:trHeight w:val="271"/>
        </w:trPr>
        <w:tc>
          <w:tcPr>
            <w:tcW w:w="2408" w:type="dxa"/>
            <w:shd w:val="clear" w:color="auto" w:fill="1C5083"/>
            <w:vAlign w:val="center"/>
          </w:tcPr>
          <w:p w:rsidR="0088106E" w:rsidRPr="00FD1D84" w:rsidRDefault="0088106E" w:rsidP="0088106E">
            <w:pPr>
              <w:pStyle w:val="ListParagraph"/>
              <w:ind w:left="0"/>
              <w:rPr>
                <w:b/>
                <w:color w:val="FFFFFF" w:themeColor="background1"/>
              </w:rPr>
            </w:pPr>
            <w:r w:rsidRPr="00FD1D84">
              <w:rPr>
                <w:b/>
                <w:color w:val="FFFFFF" w:themeColor="background1"/>
              </w:rPr>
              <w:t>Steel</w:t>
            </w:r>
          </w:p>
        </w:tc>
        <w:tc>
          <w:tcPr>
            <w:tcW w:w="992" w:type="dxa"/>
            <w:vAlign w:val="center"/>
          </w:tcPr>
          <w:p w:rsidR="0088106E" w:rsidRPr="00F66DB9" w:rsidRDefault="0088106E" w:rsidP="0088106E">
            <w:pPr>
              <w:pStyle w:val="ListParagraph"/>
              <w:ind w:left="0"/>
              <w:jc w:val="center"/>
            </w:pPr>
            <w:r w:rsidRPr="00F66DB9">
              <w:t>t</w:t>
            </w:r>
          </w:p>
        </w:tc>
        <w:tc>
          <w:tcPr>
            <w:tcW w:w="1276" w:type="dxa"/>
            <w:vAlign w:val="center"/>
          </w:tcPr>
          <w:p w:rsidR="0088106E" w:rsidRPr="00F66DB9" w:rsidRDefault="00580DA8" w:rsidP="0088106E">
            <w:pPr>
              <w:pStyle w:val="ListParagraph"/>
              <w:ind w:left="0"/>
            </w:pPr>
            <w:r>
              <w:t>0.00</w:t>
            </w:r>
          </w:p>
        </w:tc>
        <w:tc>
          <w:tcPr>
            <w:tcW w:w="990" w:type="dxa"/>
            <w:vAlign w:val="center"/>
          </w:tcPr>
          <w:p w:rsidR="0088106E" w:rsidRPr="00F66DB9" w:rsidRDefault="0088106E" w:rsidP="0088106E">
            <w:pPr>
              <w:pStyle w:val="ListParagraph"/>
              <w:ind w:left="0"/>
            </w:pPr>
            <w:r>
              <w:t>0.00</w:t>
            </w:r>
          </w:p>
        </w:tc>
        <w:tc>
          <w:tcPr>
            <w:tcW w:w="995" w:type="dxa"/>
          </w:tcPr>
          <w:p w:rsidR="0088106E" w:rsidRPr="00F66DB9" w:rsidRDefault="00790A31" w:rsidP="0088106E">
            <w:pPr>
              <w:pStyle w:val="ListParagraph"/>
              <w:ind w:left="0"/>
            </w:pPr>
            <w:r w:rsidRPr="000D4272">
              <w:rPr>
                <w:rFonts w:cs="Calibri"/>
                <w:sz w:val="24"/>
                <w:szCs w:val="24"/>
              </w:rPr>
              <w:t>∞</w:t>
            </w:r>
          </w:p>
        </w:tc>
        <w:tc>
          <w:tcPr>
            <w:tcW w:w="2551" w:type="dxa"/>
          </w:tcPr>
          <w:p w:rsidR="0088106E" w:rsidRPr="00F66DB9" w:rsidRDefault="0088106E" w:rsidP="0088106E">
            <w:pPr>
              <w:pStyle w:val="ListParagraph"/>
              <w:ind w:left="0"/>
            </w:pPr>
          </w:p>
        </w:tc>
      </w:tr>
      <w:tr w:rsidR="0088106E" w:rsidTr="00B93155">
        <w:trPr>
          <w:trHeight w:val="275"/>
        </w:trPr>
        <w:tc>
          <w:tcPr>
            <w:tcW w:w="2408" w:type="dxa"/>
            <w:shd w:val="clear" w:color="auto" w:fill="1C5083"/>
            <w:vAlign w:val="center"/>
          </w:tcPr>
          <w:p w:rsidR="0088106E" w:rsidRPr="00FD1D84" w:rsidRDefault="0088106E" w:rsidP="0088106E">
            <w:pPr>
              <w:pStyle w:val="ListParagraph"/>
              <w:ind w:left="0"/>
              <w:rPr>
                <w:b/>
                <w:color w:val="FFFFFF" w:themeColor="background1"/>
              </w:rPr>
            </w:pPr>
            <w:r w:rsidRPr="00FD1D84">
              <w:rPr>
                <w:b/>
                <w:color w:val="FFFFFF" w:themeColor="background1"/>
              </w:rPr>
              <w:t>Timber</w:t>
            </w:r>
          </w:p>
        </w:tc>
        <w:tc>
          <w:tcPr>
            <w:tcW w:w="992" w:type="dxa"/>
            <w:vAlign w:val="center"/>
          </w:tcPr>
          <w:p w:rsidR="0088106E" w:rsidRPr="00F66DB9" w:rsidRDefault="0088106E" w:rsidP="0088106E">
            <w:pPr>
              <w:pStyle w:val="ListParagraph"/>
              <w:ind w:left="0"/>
              <w:jc w:val="center"/>
            </w:pPr>
            <w:r w:rsidRPr="00F66DB9">
              <w:t>t</w:t>
            </w:r>
          </w:p>
        </w:tc>
        <w:tc>
          <w:tcPr>
            <w:tcW w:w="1276" w:type="dxa"/>
            <w:vAlign w:val="center"/>
          </w:tcPr>
          <w:p w:rsidR="0088106E" w:rsidRPr="00F66DB9" w:rsidRDefault="00580DA8" w:rsidP="0088106E">
            <w:pPr>
              <w:pStyle w:val="ListParagraph"/>
              <w:ind w:left="0"/>
            </w:pPr>
            <w:r>
              <w:t>0.70</w:t>
            </w:r>
          </w:p>
        </w:tc>
        <w:tc>
          <w:tcPr>
            <w:tcW w:w="990" w:type="dxa"/>
            <w:vAlign w:val="center"/>
          </w:tcPr>
          <w:p w:rsidR="0088106E" w:rsidRPr="00F66DB9" w:rsidRDefault="0088106E" w:rsidP="0088106E">
            <w:pPr>
              <w:pStyle w:val="ListParagraph"/>
              <w:ind w:left="0"/>
            </w:pPr>
            <w:r>
              <w:t>0.00</w:t>
            </w:r>
          </w:p>
        </w:tc>
        <w:tc>
          <w:tcPr>
            <w:tcW w:w="995" w:type="dxa"/>
          </w:tcPr>
          <w:p w:rsidR="0088106E" w:rsidRPr="00F66DB9" w:rsidRDefault="00B14368" w:rsidP="0088106E">
            <w:pPr>
              <w:pStyle w:val="ListParagraph"/>
              <w:ind w:left="0"/>
            </w:pPr>
            <w:r>
              <w:t>0</w:t>
            </w:r>
          </w:p>
        </w:tc>
        <w:tc>
          <w:tcPr>
            <w:tcW w:w="2551" w:type="dxa"/>
          </w:tcPr>
          <w:p w:rsidR="0088106E" w:rsidRPr="00F66DB9" w:rsidRDefault="0088106E" w:rsidP="0088106E">
            <w:pPr>
              <w:pStyle w:val="ListParagraph"/>
              <w:ind w:left="0"/>
            </w:pPr>
          </w:p>
        </w:tc>
      </w:tr>
      <w:tr w:rsidR="0088106E" w:rsidTr="00B93155">
        <w:trPr>
          <w:trHeight w:val="275"/>
        </w:trPr>
        <w:tc>
          <w:tcPr>
            <w:tcW w:w="2408" w:type="dxa"/>
            <w:shd w:val="clear" w:color="auto" w:fill="1C5083"/>
            <w:vAlign w:val="center"/>
          </w:tcPr>
          <w:p w:rsidR="0088106E" w:rsidRPr="00FD1D84" w:rsidRDefault="0088106E" w:rsidP="0088106E">
            <w:pPr>
              <w:pStyle w:val="ListParagraph"/>
              <w:ind w:left="0"/>
              <w:rPr>
                <w:b/>
                <w:color w:val="FFFFFF" w:themeColor="background1"/>
              </w:rPr>
            </w:pPr>
            <w:r w:rsidRPr="00FD1D84">
              <w:rPr>
                <w:b/>
                <w:color w:val="FFFFFF" w:themeColor="background1"/>
              </w:rPr>
              <w:t>Oxy-acetylene</w:t>
            </w:r>
          </w:p>
        </w:tc>
        <w:tc>
          <w:tcPr>
            <w:tcW w:w="992" w:type="dxa"/>
            <w:vAlign w:val="center"/>
          </w:tcPr>
          <w:p w:rsidR="0088106E" w:rsidRPr="00F66DB9" w:rsidRDefault="0088106E" w:rsidP="0088106E">
            <w:pPr>
              <w:pStyle w:val="ListParagraph"/>
              <w:ind w:left="0"/>
              <w:jc w:val="center"/>
            </w:pPr>
            <w:r>
              <w:t>kg</w:t>
            </w:r>
          </w:p>
        </w:tc>
        <w:tc>
          <w:tcPr>
            <w:tcW w:w="1276" w:type="dxa"/>
            <w:vAlign w:val="center"/>
          </w:tcPr>
          <w:p w:rsidR="0088106E" w:rsidRPr="00F66DB9" w:rsidRDefault="00580DA8" w:rsidP="0088106E">
            <w:pPr>
              <w:pStyle w:val="ListParagraph"/>
              <w:ind w:left="0"/>
            </w:pPr>
            <w:r>
              <w:t>1,028</w:t>
            </w:r>
          </w:p>
        </w:tc>
        <w:tc>
          <w:tcPr>
            <w:tcW w:w="990" w:type="dxa"/>
            <w:vAlign w:val="center"/>
          </w:tcPr>
          <w:p w:rsidR="0088106E" w:rsidRPr="00F66DB9" w:rsidRDefault="0088106E" w:rsidP="0088106E">
            <w:pPr>
              <w:pStyle w:val="ListParagraph"/>
              <w:ind w:left="0"/>
            </w:pPr>
            <w:r>
              <w:t>1318</w:t>
            </w:r>
          </w:p>
        </w:tc>
        <w:tc>
          <w:tcPr>
            <w:tcW w:w="995" w:type="dxa"/>
          </w:tcPr>
          <w:p w:rsidR="0088106E" w:rsidRPr="00F66DB9" w:rsidRDefault="00B14368" w:rsidP="0088106E">
            <w:pPr>
              <w:pStyle w:val="ListParagraph"/>
              <w:ind w:left="0"/>
            </w:pPr>
            <w:r>
              <w:t>22.00305</w:t>
            </w:r>
          </w:p>
        </w:tc>
        <w:tc>
          <w:tcPr>
            <w:tcW w:w="2551" w:type="dxa"/>
          </w:tcPr>
          <w:p w:rsidR="0088106E" w:rsidRPr="00F66DB9" w:rsidRDefault="00B93155" w:rsidP="0088106E">
            <w:pPr>
              <w:pStyle w:val="ListParagraph"/>
              <w:ind w:left="0"/>
            </w:pPr>
            <w:r>
              <w:t>Reduction in consumption of materials.</w:t>
            </w:r>
          </w:p>
        </w:tc>
      </w:tr>
      <w:tr w:rsidR="0088106E" w:rsidTr="00B93155">
        <w:trPr>
          <w:trHeight w:val="280"/>
        </w:trPr>
        <w:tc>
          <w:tcPr>
            <w:tcW w:w="2408" w:type="dxa"/>
            <w:shd w:val="clear" w:color="auto" w:fill="1C5083"/>
            <w:vAlign w:val="center"/>
          </w:tcPr>
          <w:p w:rsidR="0088106E" w:rsidRPr="00FD1D84" w:rsidRDefault="0088106E" w:rsidP="0088106E">
            <w:pPr>
              <w:pStyle w:val="ListParagraph"/>
              <w:ind w:left="0"/>
              <w:rPr>
                <w:b/>
                <w:color w:val="FFFFFF" w:themeColor="background1"/>
              </w:rPr>
            </w:pPr>
            <w:r w:rsidRPr="00FD1D84">
              <w:rPr>
                <w:b/>
                <w:color w:val="FFFFFF" w:themeColor="background1"/>
              </w:rPr>
              <w:t>Trichloroethylene</w:t>
            </w:r>
            <w:r w:rsidRPr="00FD1D84">
              <w:rPr>
                <w:rStyle w:val="FootnoteReference"/>
                <w:b/>
                <w:color w:val="FFFFFF" w:themeColor="background1"/>
              </w:rPr>
              <w:footnoteReference w:id="6"/>
            </w:r>
            <w:r w:rsidRPr="00FD1D84">
              <w:rPr>
                <w:b/>
                <w:color w:val="FFFFFF" w:themeColor="background1"/>
              </w:rPr>
              <w:t xml:space="preserve"> (TCE)</w:t>
            </w:r>
          </w:p>
        </w:tc>
        <w:tc>
          <w:tcPr>
            <w:tcW w:w="992" w:type="dxa"/>
            <w:vAlign w:val="center"/>
          </w:tcPr>
          <w:p w:rsidR="0088106E" w:rsidRPr="00F66DB9" w:rsidRDefault="0088106E" w:rsidP="0088106E">
            <w:pPr>
              <w:pStyle w:val="ListParagraph"/>
              <w:ind w:left="0"/>
              <w:jc w:val="center"/>
            </w:pPr>
            <w:r w:rsidRPr="00F66DB9">
              <w:t>Litre</w:t>
            </w:r>
          </w:p>
        </w:tc>
        <w:tc>
          <w:tcPr>
            <w:tcW w:w="1276" w:type="dxa"/>
            <w:vAlign w:val="center"/>
          </w:tcPr>
          <w:p w:rsidR="0088106E" w:rsidRPr="00F66DB9" w:rsidRDefault="00580DA8" w:rsidP="0088106E">
            <w:pPr>
              <w:pStyle w:val="ListParagraph"/>
              <w:ind w:left="0"/>
            </w:pPr>
            <w:r>
              <w:t>20.8</w:t>
            </w:r>
          </w:p>
        </w:tc>
        <w:tc>
          <w:tcPr>
            <w:tcW w:w="990" w:type="dxa"/>
            <w:vAlign w:val="center"/>
          </w:tcPr>
          <w:p w:rsidR="0088106E" w:rsidRPr="00F66DB9" w:rsidRDefault="0088106E" w:rsidP="0088106E">
            <w:pPr>
              <w:pStyle w:val="ListParagraph"/>
              <w:ind w:left="0"/>
            </w:pPr>
            <w:r>
              <w:t>40.02</w:t>
            </w:r>
          </w:p>
        </w:tc>
        <w:tc>
          <w:tcPr>
            <w:tcW w:w="995" w:type="dxa"/>
          </w:tcPr>
          <w:p w:rsidR="0088106E" w:rsidRPr="00F66DB9" w:rsidRDefault="00B14368" w:rsidP="0088106E">
            <w:pPr>
              <w:pStyle w:val="ListParagraph"/>
              <w:ind w:left="0"/>
            </w:pPr>
            <w:r>
              <w:t>48.0259</w:t>
            </w:r>
          </w:p>
        </w:tc>
        <w:tc>
          <w:tcPr>
            <w:tcW w:w="2551" w:type="dxa"/>
          </w:tcPr>
          <w:p w:rsidR="0088106E" w:rsidRPr="00F66DB9" w:rsidRDefault="00B93155" w:rsidP="0088106E">
            <w:pPr>
              <w:pStyle w:val="ListParagraph"/>
              <w:ind w:left="0"/>
            </w:pPr>
            <w:r>
              <w:t>Reduction in consumption of materials.</w:t>
            </w:r>
          </w:p>
        </w:tc>
      </w:tr>
    </w:tbl>
    <w:p w:rsidR="00946B4A" w:rsidRPr="00946B4A" w:rsidRDefault="00946B4A" w:rsidP="00946B4A">
      <w:pPr>
        <w:spacing w:after="0"/>
        <w:rPr>
          <w:b/>
        </w:rPr>
      </w:pPr>
    </w:p>
    <w:p w:rsidR="00946B4A" w:rsidRDefault="00946B4A" w:rsidP="00702B95">
      <w:pPr>
        <w:pStyle w:val="ListParagraph"/>
        <w:spacing w:after="0"/>
        <w:ind w:left="1134"/>
        <w:rPr>
          <w:b/>
        </w:rPr>
      </w:pPr>
    </w:p>
    <w:p w:rsidR="009965C9" w:rsidRDefault="009965C9" w:rsidP="004E2679">
      <w:pPr>
        <w:pStyle w:val="Heading1"/>
        <w:numPr>
          <w:ilvl w:val="1"/>
          <w:numId w:val="14"/>
        </w:numPr>
        <w:spacing w:before="0" w:after="240" w:line="240" w:lineRule="auto"/>
        <w:ind w:left="1134" w:hanging="566"/>
        <w:rPr>
          <w:rFonts w:asciiTheme="minorHAnsi" w:hAnsiTheme="minorHAnsi" w:cs="Segoe UI"/>
          <w:color w:val="000000" w:themeColor="text1"/>
          <w:sz w:val="22"/>
          <w:szCs w:val="22"/>
        </w:rPr>
      </w:pPr>
      <w:bookmarkStart w:id="48" w:name="_Toc52953976"/>
      <w:r>
        <w:rPr>
          <w:rFonts w:asciiTheme="minorHAnsi" w:hAnsiTheme="minorHAnsi" w:cs="Segoe UI"/>
          <w:color w:val="000000" w:themeColor="text1"/>
          <w:sz w:val="22"/>
          <w:szCs w:val="22"/>
        </w:rPr>
        <w:t>Waste Management</w:t>
      </w:r>
      <w:bookmarkEnd w:id="48"/>
    </w:p>
    <w:p w:rsidR="00134966" w:rsidRPr="004F2E9E" w:rsidRDefault="004F2E9E" w:rsidP="004E2679">
      <w:pPr>
        <w:pStyle w:val="Caption"/>
        <w:spacing w:after="0"/>
        <w:ind w:firstLine="1134"/>
        <w:rPr>
          <w:sz w:val="20"/>
          <w:szCs w:val="20"/>
        </w:rPr>
      </w:pPr>
      <w:bookmarkStart w:id="49" w:name="_Toc52954005"/>
      <w:r w:rsidRPr="004F2E9E">
        <w:rPr>
          <w:sz w:val="20"/>
          <w:szCs w:val="20"/>
        </w:rPr>
        <w:t xml:space="preserve">Table </w:t>
      </w:r>
      <w:r w:rsidRPr="004F2E9E">
        <w:rPr>
          <w:sz w:val="20"/>
          <w:szCs w:val="20"/>
        </w:rPr>
        <w:fldChar w:fldCharType="begin"/>
      </w:r>
      <w:r w:rsidRPr="004F2E9E">
        <w:rPr>
          <w:sz w:val="20"/>
          <w:szCs w:val="20"/>
        </w:rPr>
        <w:instrText xml:space="preserve"> SEQ Table \* ARABIC </w:instrText>
      </w:r>
      <w:r w:rsidRPr="004F2E9E">
        <w:rPr>
          <w:sz w:val="20"/>
          <w:szCs w:val="20"/>
        </w:rPr>
        <w:fldChar w:fldCharType="separate"/>
      </w:r>
      <w:r w:rsidR="00100687">
        <w:rPr>
          <w:noProof/>
          <w:sz w:val="20"/>
          <w:szCs w:val="20"/>
        </w:rPr>
        <w:t>21</w:t>
      </w:r>
      <w:r w:rsidRPr="004F2E9E">
        <w:rPr>
          <w:sz w:val="20"/>
          <w:szCs w:val="20"/>
        </w:rPr>
        <w:fldChar w:fldCharType="end"/>
      </w:r>
      <w:r w:rsidRPr="004F2E9E">
        <w:rPr>
          <w:sz w:val="20"/>
          <w:szCs w:val="20"/>
        </w:rPr>
        <w:t>: Waste Disposal</w:t>
      </w:r>
      <w:bookmarkEnd w:id="49"/>
    </w:p>
    <w:tbl>
      <w:tblPr>
        <w:tblStyle w:val="TableGrid"/>
        <w:tblW w:w="8901" w:type="dxa"/>
        <w:tblInd w:w="1131" w:type="dxa"/>
        <w:tblLayout w:type="fixed"/>
        <w:tblLook w:val="04A0" w:firstRow="1" w:lastRow="0" w:firstColumn="1" w:lastColumn="0" w:noHBand="0" w:noVBand="1"/>
      </w:tblPr>
      <w:tblGrid>
        <w:gridCol w:w="2124"/>
        <w:gridCol w:w="852"/>
        <w:gridCol w:w="1275"/>
        <w:gridCol w:w="1134"/>
        <w:gridCol w:w="1134"/>
        <w:gridCol w:w="2382"/>
      </w:tblGrid>
      <w:tr w:rsidR="00F66DB9" w:rsidTr="00EC6D79">
        <w:trPr>
          <w:trHeight w:val="361"/>
        </w:trPr>
        <w:tc>
          <w:tcPr>
            <w:tcW w:w="2124" w:type="dxa"/>
            <w:shd w:val="clear" w:color="auto" w:fill="1C5083"/>
            <w:vAlign w:val="center"/>
          </w:tcPr>
          <w:p w:rsidR="00F66DB9" w:rsidRPr="00EC6D79" w:rsidRDefault="004F2E9E" w:rsidP="00AB7A12">
            <w:pPr>
              <w:pStyle w:val="ListParagraph"/>
              <w:ind w:left="0"/>
              <w:jc w:val="center"/>
              <w:rPr>
                <w:b/>
                <w:color w:val="FFFFFF" w:themeColor="background1"/>
              </w:rPr>
            </w:pPr>
            <w:r>
              <w:rPr>
                <w:b/>
                <w:color w:val="FFFFFF" w:themeColor="background1"/>
              </w:rPr>
              <w:t>Waste Disposed</w:t>
            </w:r>
          </w:p>
        </w:tc>
        <w:tc>
          <w:tcPr>
            <w:tcW w:w="852" w:type="dxa"/>
            <w:shd w:val="clear" w:color="auto" w:fill="1C5083"/>
            <w:vAlign w:val="center"/>
          </w:tcPr>
          <w:p w:rsidR="00F66DB9" w:rsidRPr="00EC6D79" w:rsidRDefault="00F66DB9" w:rsidP="00AB7A12">
            <w:pPr>
              <w:pStyle w:val="ListParagraph"/>
              <w:ind w:left="0"/>
              <w:rPr>
                <w:b/>
                <w:color w:val="FFFFFF" w:themeColor="background1"/>
              </w:rPr>
            </w:pPr>
            <w:r w:rsidRPr="00EC6D79">
              <w:rPr>
                <w:b/>
                <w:color w:val="FFFFFF" w:themeColor="background1"/>
              </w:rPr>
              <w:t>Unit</w:t>
            </w:r>
          </w:p>
        </w:tc>
        <w:tc>
          <w:tcPr>
            <w:tcW w:w="1275" w:type="dxa"/>
            <w:shd w:val="clear" w:color="auto" w:fill="1C5083"/>
            <w:vAlign w:val="center"/>
          </w:tcPr>
          <w:p w:rsidR="00F66DB9" w:rsidRPr="00EC6D79" w:rsidRDefault="00F66DB9" w:rsidP="00AB7A12">
            <w:pPr>
              <w:pStyle w:val="ListParagraph"/>
              <w:ind w:left="0"/>
              <w:jc w:val="center"/>
              <w:rPr>
                <w:b/>
                <w:color w:val="FFFFFF" w:themeColor="background1"/>
              </w:rPr>
            </w:pPr>
            <w:r w:rsidRPr="00EC6D79">
              <w:rPr>
                <w:b/>
                <w:color w:val="FFFFFF" w:themeColor="background1"/>
              </w:rPr>
              <w:t>This Period</w:t>
            </w:r>
          </w:p>
        </w:tc>
        <w:tc>
          <w:tcPr>
            <w:tcW w:w="1134" w:type="dxa"/>
            <w:shd w:val="clear" w:color="auto" w:fill="1C5083"/>
            <w:vAlign w:val="center"/>
          </w:tcPr>
          <w:p w:rsidR="00F66DB9" w:rsidRPr="00EC6D79" w:rsidRDefault="00F66DB9" w:rsidP="00AB7A12">
            <w:pPr>
              <w:pStyle w:val="ListParagraph"/>
              <w:ind w:left="0"/>
              <w:jc w:val="center"/>
              <w:rPr>
                <w:b/>
                <w:color w:val="FFFFFF" w:themeColor="background1"/>
              </w:rPr>
            </w:pPr>
            <w:r w:rsidRPr="00EC6D79">
              <w:rPr>
                <w:b/>
                <w:color w:val="FFFFFF" w:themeColor="background1"/>
              </w:rPr>
              <w:t>Previous Period</w:t>
            </w:r>
          </w:p>
        </w:tc>
        <w:tc>
          <w:tcPr>
            <w:tcW w:w="1134" w:type="dxa"/>
            <w:shd w:val="clear" w:color="auto" w:fill="1C5083"/>
          </w:tcPr>
          <w:p w:rsidR="00F66DB9" w:rsidRPr="00EC6D79" w:rsidRDefault="00EC6D79" w:rsidP="00BF797B">
            <w:pPr>
              <w:tabs>
                <w:tab w:val="left" w:pos="1134"/>
              </w:tabs>
              <w:jc w:val="center"/>
              <w:rPr>
                <w:b/>
                <w:color w:val="FFFFFF" w:themeColor="background1"/>
              </w:rPr>
            </w:pPr>
            <w:r>
              <w:rPr>
                <w:b/>
                <w:color w:val="FFFFFF" w:themeColor="background1"/>
              </w:rPr>
              <w:t>% Change</w:t>
            </w:r>
          </w:p>
        </w:tc>
        <w:tc>
          <w:tcPr>
            <w:tcW w:w="2382" w:type="dxa"/>
            <w:shd w:val="clear" w:color="auto" w:fill="1C5083"/>
          </w:tcPr>
          <w:p w:rsidR="00F66DB9" w:rsidRPr="00EC6D79" w:rsidRDefault="00F66DB9" w:rsidP="00BF797B">
            <w:pPr>
              <w:tabs>
                <w:tab w:val="left" w:pos="1134"/>
              </w:tabs>
              <w:jc w:val="center"/>
              <w:rPr>
                <w:b/>
                <w:color w:val="FFFFFF" w:themeColor="background1"/>
              </w:rPr>
            </w:pPr>
            <w:r w:rsidRPr="00EC6D79">
              <w:rPr>
                <w:b/>
                <w:color w:val="FFFFFF" w:themeColor="background1"/>
              </w:rPr>
              <w:t xml:space="preserve">Reason </w:t>
            </w:r>
          </w:p>
          <w:p w:rsidR="00F66DB9" w:rsidRPr="00EC6D79" w:rsidRDefault="00F66DB9" w:rsidP="00BF797B">
            <w:pPr>
              <w:tabs>
                <w:tab w:val="left" w:pos="1134"/>
              </w:tabs>
              <w:jc w:val="center"/>
              <w:rPr>
                <w:b/>
                <w:color w:val="FFFFFF" w:themeColor="background1"/>
              </w:rPr>
            </w:pPr>
            <w:r w:rsidRPr="00EC6D79">
              <w:rPr>
                <w:b/>
                <w:color w:val="FFFFFF" w:themeColor="background1"/>
              </w:rPr>
              <w:t>If ≥ 20%</w:t>
            </w:r>
          </w:p>
        </w:tc>
      </w:tr>
      <w:tr w:rsidR="00D540E9" w:rsidRPr="00AB7A12" w:rsidTr="00EC6D79">
        <w:trPr>
          <w:trHeight w:val="504"/>
        </w:trPr>
        <w:tc>
          <w:tcPr>
            <w:tcW w:w="8901" w:type="dxa"/>
            <w:gridSpan w:val="6"/>
            <w:shd w:val="clear" w:color="auto" w:fill="C8CACB"/>
            <w:vAlign w:val="center"/>
          </w:tcPr>
          <w:p w:rsidR="00D540E9" w:rsidRPr="00027C1D" w:rsidRDefault="00027C1D" w:rsidP="00EC6D79">
            <w:pPr>
              <w:pStyle w:val="ListParagraph"/>
              <w:ind w:left="0"/>
              <w:jc w:val="center"/>
              <w:rPr>
                <w:b/>
              </w:rPr>
            </w:pPr>
            <w:r w:rsidRPr="00027C1D">
              <w:rPr>
                <w:b/>
              </w:rPr>
              <w:lastRenderedPageBreak/>
              <w:t>Waste Disposed</w:t>
            </w:r>
            <w:r w:rsidR="00EC6D79" w:rsidRPr="00027C1D">
              <w:rPr>
                <w:b/>
              </w:rPr>
              <w:t xml:space="preserve"> to landfill</w:t>
            </w:r>
          </w:p>
        </w:tc>
      </w:tr>
      <w:tr w:rsidR="008B1F27" w:rsidRPr="00AB7A12" w:rsidTr="00027C1D">
        <w:trPr>
          <w:trHeight w:val="504"/>
        </w:trPr>
        <w:tc>
          <w:tcPr>
            <w:tcW w:w="2124" w:type="dxa"/>
            <w:shd w:val="clear" w:color="auto" w:fill="1C5083"/>
            <w:vAlign w:val="center"/>
          </w:tcPr>
          <w:p w:rsidR="008B1F27" w:rsidRPr="00027C1D" w:rsidRDefault="008B1F27" w:rsidP="008B1F27">
            <w:pPr>
              <w:pStyle w:val="ListParagraph"/>
              <w:ind w:left="0"/>
              <w:rPr>
                <w:b/>
                <w:color w:val="FFFFFF" w:themeColor="background1"/>
              </w:rPr>
            </w:pPr>
            <w:r w:rsidRPr="00027C1D">
              <w:rPr>
                <w:b/>
                <w:color w:val="FFFFFF" w:themeColor="background1"/>
              </w:rPr>
              <w:t>Hazardous Waste Disposed</w:t>
            </w:r>
          </w:p>
        </w:tc>
        <w:tc>
          <w:tcPr>
            <w:tcW w:w="852" w:type="dxa"/>
            <w:vAlign w:val="center"/>
          </w:tcPr>
          <w:p w:rsidR="008B1F27" w:rsidRPr="00AB7A12" w:rsidRDefault="008B1F27" w:rsidP="008B1F27">
            <w:pPr>
              <w:pStyle w:val="ListParagraph"/>
              <w:ind w:left="0"/>
              <w:jc w:val="center"/>
            </w:pPr>
            <w:r>
              <w:t>tonnes</w:t>
            </w:r>
          </w:p>
        </w:tc>
        <w:tc>
          <w:tcPr>
            <w:tcW w:w="1275" w:type="dxa"/>
            <w:vAlign w:val="center"/>
          </w:tcPr>
          <w:p w:rsidR="008B1F27" w:rsidRPr="00AB7A12" w:rsidRDefault="008B1F27" w:rsidP="008B1F27">
            <w:pPr>
              <w:pStyle w:val="ListParagraph"/>
              <w:ind w:left="0"/>
            </w:pPr>
            <w:r>
              <w:t>0</w:t>
            </w:r>
          </w:p>
        </w:tc>
        <w:tc>
          <w:tcPr>
            <w:tcW w:w="1134" w:type="dxa"/>
            <w:vAlign w:val="center"/>
          </w:tcPr>
          <w:p w:rsidR="008B1F27" w:rsidRPr="00AB7A12" w:rsidRDefault="008B1F27" w:rsidP="008B1F27">
            <w:pPr>
              <w:pStyle w:val="ListParagraph"/>
              <w:ind w:left="0"/>
            </w:pPr>
            <w:r>
              <w:t>0</w:t>
            </w:r>
          </w:p>
        </w:tc>
        <w:tc>
          <w:tcPr>
            <w:tcW w:w="1134" w:type="dxa"/>
          </w:tcPr>
          <w:p w:rsidR="008B1F27" w:rsidRPr="00AB7A12" w:rsidRDefault="00ED6617" w:rsidP="008B1F27">
            <w:pPr>
              <w:pStyle w:val="ListParagraph"/>
              <w:ind w:left="0"/>
            </w:pPr>
            <w:r w:rsidRPr="000D4272">
              <w:rPr>
                <w:rFonts w:cs="Calibri"/>
                <w:sz w:val="24"/>
                <w:szCs w:val="24"/>
              </w:rPr>
              <w:t>∞</w:t>
            </w:r>
          </w:p>
        </w:tc>
        <w:tc>
          <w:tcPr>
            <w:tcW w:w="2382" w:type="dxa"/>
          </w:tcPr>
          <w:p w:rsidR="008B1F27" w:rsidRPr="00AB7A12" w:rsidRDefault="008B1F27" w:rsidP="008B1F27">
            <w:pPr>
              <w:pStyle w:val="ListParagraph"/>
              <w:ind w:left="0"/>
            </w:pPr>
          </w:p>
        </w:tc>
      </w:tr>
      <w:tr w:rsidR="008B1F27" w:rsidRPr="00AB7A12" w:rsidTr="00027C1D">
        <w:trPr>
          <w:trHeight w:val="409"/>
        </w:trPr>
        <w:tc>
          <w:tcPr>
            <w:tcW w:w="2124" w:type="dxa"/>
            <w:shd w:val="clear" w:color="auto" w:fill="1C5083"/>
            <w:vAlign w:val="center"/>
          </w:tcPr>
          <w:p w:rsidR="008B1F27" w:rsidRPr="00027C1D" w:rsidRDefault="008B1F27" w:rsidP="008B1F27">
            <w:pPr>
              <w:pStyle w:val="ListParagraph"/>
              <w:ind w:left="0"/>
              <w:rPr>
                <w:b/>
                <w:color w:val="FFFFFF" w:themeColor="background1"/>
              </w:rPr>
            </w:pPr>
            <w:r>
              <w:rPr>
                <w:b/>
                <w:color w:val="FFFFFF" w:themeColor="background1"/>
              </w:rPr>
              <w:t xml:space="preserve">General </w:t>
            </w:r>
            <w:r w:rsidRPr="00027C1D">
              <w:rPr>
                <w:b/>
                <w:color w:val="FFFFFF" w:themeColor="background1"/>
              </w:rPr>
              <w:t xml:space="preserve"> Waste Disposed </w:t>
            </w:r>
          </w:p>
        </w:tc>
        <w:tc>
          <w:tcPr>
            <w:tcW w:w="852" w:type="dxa"/>
            <w:vAlign w:val="center"/>
          </w:tcPr>
          <w:p w:rsidR="008B1F27" w:rsidRPr="00AB7A12" w:rsidRDefault="008B1F27" w:rsidP="008B1F27">
            <w:pPr>
              <w:pStyle w:val="ListParagraph"/>
              <w:ind w:left="0"/>
              <w:jc w:val="center"/>
            </w:pPr>
            <w:r>
              <w:t>tonnes</w:t>
            </w:r>
          </w:p>
        </w:tc>
        <w:tc>
          <w:tcPr>
            <w:tcW w:w="1275" w:type="dxa"/>
            <w:vAlign w:val="center"/>
          </w:tcPr>
          <w:p w:rsidR="008B1F27" w:rsidRPr="00AB7A12" w:rsidRDefault="008B1F27" w:rsidP="008B1F27">
            <w:pPr>
              <w:pStyle w:val="ListParagraph"/>
              <w:ind w:left="0"/>
            </w:pPr>
            <w:r>
              <w:t>928.33</w:t>
            </w:r>
          </w:p>
        </w:tc>
        <w:tc>
          <w:tcPr>
            <w:tcW w:w="1134" w:type="dxa"/>
            <w:vAlign w:val="center"/>
          </w:tcPr>
          <w:p w:rsidR="008B1F27" w:rsidRPr="00AB7A12" w:rsidRDefault="008B1F27" w:rsidP="008B1F27">
            <w:pPr>
              <w:pStyle w:val="ListParagraph"/>
              <w:ind w:left="0"/>
            </w:pPr>
            <w:r>
              <w:t>711.88</w:t>
            </w:r>
          </w:p>
        </w:tc>
        <w:tc>
          <w:tcPr>
            <w:tcW w:w="1134" w:type="dxa"/>
          </w:tcPr>
          <w:p w:rsidR="008B1F27" w:rsidRPr="00AB7A12" w:rsidRDefault="00ED6617" w:rsidP="008B1F27">
            <w:pPr>
              <w:pStyle w:val="ListParagraph"/>
              <w:ind w:left="0"/>
            </w:pPr>
            <w:r>
              <w:t>-30.40540</w:t>
            </w:r>
          </w:p>
        </w:tc>
        <w:tc>
          <w:tcPr>
            <w:tcW w:w="2382" w:type="dxa"/>
          </w:tcPr>
          <w:p w:rsidR="008B1F27" w:rsidRPr="00AB7A12" w:rsidRDefault="008B1F27" w:rsidP="008B1F27">
            <w:pPr>
              <w:pStyle w:val="ListParagraph"/>
              <w:ind w:left="0"/>
            </w:pPr>
          </w:p>
        </w:tc>
      </w:tr>
      <w:tr w:rsidR="008B1F27" w:rsidRPr="00AB7A12" w:rsidTr="00027C1D">
        <w:trPr>
          <w:trHeight w:val="409"/>
        </w:trPr>
        <w:tc>
          <w:tcPr>
            <w:tcW w:w="2124" w:type="dxa"/>
            <w:shd w:val="clear" w:color="auto" w:fill="1C5083"/>
            <w:vAlign w:val="center"/>
          </w:tcPr>
          <w:p w:rsidR="008B1F27" w:rsidRPr="00027C1D" w:rsidRDefault="008B1F27" w:rsidP="008B1F27">
            <w:pPr>
              <w:pStyle w:val="ListParagraph"/>
              <w:ind w:left="0"/>
              <w:rPr>
                <w:b/>
                <w:color w:val="FFFFFF" w:themeColor="background1"/>
              </w:rPr>
            </w:pPr>
            <w:r w:rsidRPr="00027C1D">
              <w:rPr>
                <w:b/>
                <w:color w:val="FFFFFF" w:themeColor="background1"/>
              </w:rPr>
              <w:t>Total waste to landfill</w:t>
            </w:r>
          </w:p>
        </w:tc>
        <w:tc>
          <w:tcPr>
            <w:tcW w:w="852" w:type="dxa"/>
            <w:vAlign w:val="center"/>
          </w:tcPr>
          <w:p w:rsidR="008B1F27" w:rsidRDefault="008B1F27" w:rsidP="008B1F27">
            <w:pPr>
              <w:pStyle w:val="ListParagraph"/>
              <w:ind w:left="0"/>
              <w:jc w:val="center"/>
            </w:pPr>
            <w:r>
              <w:t>tonnes</w:t>
            </w:r>
          </w:p>
        </w:tc>
        <w:tc>
          <w:tcPr>
            <w:tcW w:w="1275" w:type="dxa"/>
            <w:vAlign w:val="center"/>
          </w:tcPr>
          <w:p w:rsidR="008B1F27" w:rsidRPr="00AB7A12" w:rsidRDefault="008B1F27" w:rsidP="008B1F27">
            <w:pPr>
              <w:pStyle w:val="ListParagraph"/>
              <w:ind w:left="0"/>
            </w:pPr>
            <w:r>
              <w:t>928.33</w:t>
            </w:r>
          </w:p>
        </w:tc>
        <w:tc>
          <w:tcPr>
            <w:tcW w:w="1134" w:type="dxa"/>
            <w:vAlign w:val="center"/>
          </w:tcPr>
          <w:p w:rsidR="008B1F27" w:rsidRPr="00AB7A12" w:rsidRDefault="008B1F27" w:rsidP="008B1F27">
            <w:pPr>
              <w:pStyle w:val="ListParagraph"/>
              <w:ind w:left="0"/>
            </w:pPr>
            <w:r>
              <w:t>711.88</w:t>
            </w:r>
          </w:p>
        </w:tc>
        <w:tc>
          <w:tcPr>
            <w:tcW w:w="1134" w:type="dxa"/>
          </w:tcPr>
          <w:p w:rsidR="008B1F27" w:rsidRPr="00AB7A12" w:rsidRDefault="00ED6617" w:rsidP="008B1F27">
            <w:pPr>
              <w:pStyle w:val="ListParagraph"/>
              <w:ind w:left="0"/>
            </w:pPr>
            <w:r>
              <w:t>-30.40540</w:t>
            </w:r>
          </w:p>
        </w:tc>
        <w:tc>
          <w:tcPr>
            <w:tcW w:w="2382" w:type="dxa"/>
          </w:tcPr>
          <w:p w:rsidR="008B1F27" w:rsidRPr="00AB7A12" w:rsidRDefault="008B1F27" w:rsidP="008B1F27">
            <w:pPr>
              <w:pStyle w:val="ListParagraph"/>
              <w:ind w:left="0"/>
            </w:pPr>
          </w:p>
        </w:tc>
      </w:tr>
      <w:tr w:rsidR="00FA567E" w:rsidRPr="00AB7A12" w:rsidTr="00EC6D79">
        <w:trPr>
          <w:trHeight w:val="409"/>
        </w:trPr>
        <w:tc>
          <w:tcPr>
            <w:tcW w:w="8901" w:type="dxa"/>
            <w:gridSpan w:val="6"/>
            <w:shd w:val="clear" w:color="auto" w:fill="C8CACB"/>
            <w:vAlign w:val="center"/>
          </w:tcPr>
          <w:p w:rsidR="00FA567E" w:rsidRPr="00027C1D" w:rsidRDefault="00134966" w:rsidP="00EC6D79">
            <w:pPr>
              <w:pStyle w:val="ListParagraph"/>
              <w:ind w:left="0"/>
              <w:jc w:val="center"/>
              <w:rPr>
                <w:b/>
              </w:rPr>
            </w:pPr>
            <w:r>
              <w:rPr>
                <w:b/>
              </w:rPr>
              <w:t>Waste Recycled</w:t>
            </w:r>
          </w:p>
        </w:tc>
      </w:tr>
      <w:tr w:rsidR="00ED6617" w:rsidRPr="00AB7A12" w:rsidTr="00027C1D">
        <w:trPr>
          <w:trHeight w:val="414"/>
        </w:trPr>
        <w:tc>
          <w:tcPr>
            <w:tcW w:w="2124" w:type="dxa"/>
            <w:shd w:val="clear" w:color="auto" w:fill="1C5083"/>
            <w:vAlign w:val="center"/>
          </w:tcPr>
          <w:p w:rsidR="00ED6617" w:rsidRPr="00027C1D" w:rsidRDefault="00ED6617" w:rsidP="00ED6617">
            <w:pPr>
              <w:pStyle w:val="ListParagraph"/>
              <w:ind w:left="0"/>
              <w:rPr>
                <w:b/>
                <w:color w:val="FFFFFF" w:themeColor="background1"/>
              </w:rPr>
            </w:pPr>
            <w:r w:rsidRPr="00027C1D">
              <w:rPr>
                <w:b/>
                <w:color w:val="FFFFFF" w:themeColor="background1"/>
              </w:rPr>
              <w:t>Cardboard / Paper</w:t>
            </w:r>
          </w:p>
        </w:tc>
        <w:tc>
          <w:tcPr>
            <w:tcW w:w="852" w:type="dxa"/>
            <w:vAlign w:val="center"/>
          </w:tcPr>
          <w:p w:rsidR="00ED6617" w:rsidRPr="00AB7A12" w:rsidRDefault="00ED6617" w:rsidP="00ED6617">
            <w:pPr>
              <w:pStyle w:val="ListParagraph"/>
              <w:ind w:left="0"/>
              <w:jc w:val="center"/>
            </w:pPr>
            <w:r>
              <w:t>tonnes</w:t>
            </w:r>
          </w:p>
        </w:tc>
        <w:tc>
          <w:tcPr>
            <w:tcW w:w="1275" w:type="dxa"/>
            <w:vAlign w:val="center"/>
          </w:tcPr>
          <w:p w:rsidR="00ED6617" w:rsidRPr="00AB7A12" w:rsidRDefault="00ED6617" w:rsidP="00ED6617">
            <w:pPr>
              <w:pStyle w:val="ListParagraph"/>
              <w:ind w:left="0"/>
            </w:pPr>
            <w:r>
              <w:t>0.00</w:t>
            </w:r>
          </w:p>
        </w:tc>
        <w:tc>
          <w:tcPr>
            <w:tcW w:w="1134" w:type="dxa"/>
            <w:vAlign w:val="center"/>
          </w:tcPr>
          <w:p w:rsidR="00ED6617" w:rsidRPr="00AB7A12" w:rsidRDefault="00ED6617" w:rsidP="00ED6617">
            <w:pPr>
              <w:pStyle w:val="ListParagraph"/>
              <w:ind w:left="0"/>
            </w:pPr>
            <w:r>
              <w:t>0.00</w:t>
            </w:r>
          </w:p>
        </w:tc>
        <w:tc>
          <w:tcPr>
            <w:tcW w:w="1134" w:type="dxa"/>
          </w:tcPr>
          <w:p w:rsidR="00ED6617" w:rsidRDefault="00ED6617" w:rsidP="00ED6617">
            <w:r w:rsidRPr="00963EB8">
              <w:rPr>
                <w:rFonts w:cs="Calibri"/>
                <w:sz w:val="24"/>
                <w:szCs w:val="24"/>
              </w:rPr>
              <w:t>∞</w:t>
            </w:r>
          </w:p>
        </w:tc>
        <w:tc>
          <w:tcPr>
            <w:tcW w:w="2382" w:type="dxa"/>
          </w:tcPr>
          <w:p w:rsidR="00ED6617" w:rsidRPr="00AB7A12" w:rsidRDefault="00ED6617" w:rsidP="00ED6617">
            <w:pPr>
              <w:pStyle w:val="ListParagraph"/>
              <w:ind w:left="0"/>
            </w:pPr>
          </w:p>
        </w:tc>
      </w:tr>
      <w:tr w:rsidR="00ED6617" w:rsidRPr="00AB7A12" w:rsidTr="00027C1D">
        <w:trPr>
          <w:trHeight w:val="417"/>
        </w:trPr>
        <w:tc>
          <w:tcPr>
            <w:tcW w:w="2124" w:type="dxa"/>
            <w:shd w:val="clear" w:color="auto" w:fill="1C5083"/>
            <w:vAlign w:val="center"/>
          </w:tcPr>
          <w:p w:rsidR="00ED6617" w:rsidRPr="00027C1D" w:rsidRDefault="00ED6617" w:rsidP="00ED6617">
            <w:pPr>
              <w:pStyle w:val="ListParagraph"/>
              <w:ind w:left="0"/>
              <w:rPr>
                <w:b/>
                <w:color w:val="FFFFFF" w:themeColor="background1"/>
              </w:rPr>
            </w:pPr>
            <w:r w:rsidRPr="00027C1D">
              <w:rPr>
                <w:b/>
                <w:color w:val="FFFFFF" w:themeColor="background1"/>
              </w:rPr>
              <w:t>Conveyor Belting</w:t>
            </w:r>
          </w:p>
        </w:tc>
        <w:tc>
          <w:tcPr>
            <w:tcW w:w="852" w:type="dxa"/>
            <w:vAlign w:val="center"/>
          </w:tcPr>
          <w:p w:rsidR="00ED6617" w:rsidRPr="00AB7A12" w:rsidRDefault="00ED6617" w:rsidP="00ED6617">
            <w:pPr>
              <w:pStyle w:val="ListParagraph"/>
              <w:ind w:left="0"/>
              <w:jc w:val="center"/>
            </w:pPr>
            <w:r>
              <w:t>tonnes</w:t>
            </w:r>
          </w:p>
        </w:tc>
        <w:tc>
          <w:tcPr>
            <w:tcW w:w="1275" w:type="dxa"/>
            <w:vAlign w:val="center"/>
          </w:tcPr>
          <w:p w:rsidR="00ED6617" w:rsidRPr="00AB7A12" w:rsidRDefault="00ED6617" w:rsidP="00ED6617">
            <w:pPr>
              <w:pStyle w:val="ListParagraph"/>
              <w:ind w:left="0"/>
            </w:pPr>
            <w:r>
              <w:t>0.00</w:t>
            </w:r>
          </w:p>
        </w:tc>
        <w:tc>
          <w:tcPr>
            <w:tcW w:w="1134" w:type="dxa"/>
            <w:vAlign w:val="center"/>
          </w:tcPr>
          <w:p w:rsidR="00ED6617" w:rsidRPr="00AB7A12" w:rsidRDefault="00ED6617" w:rsidP="00ED6617">
            <w:pPr>
              <w:pStyle w:val="ListParagraph"/>
              <w:ind w:left="0"/>
            </w:pPr>
            <w:r>
              <w:t>0.00</w:t>
            </w:r>
          </w:p>
        </w:tc>
        <w:tc>
          <w:tcPr>
            <w:tcW w:w="1134" w:type="dxa"/>
          </w:tcPr>
          <w:p w:rsidR="00ED6617" w:rsidRDefault="00ED6617" w:rsidP="00ED6617">
            <w:r w:rsidRPr="00963EB8">
              <w:rPr>
                <w:rFonts w:cs="Calibri"/>
                <w:sz w:val="24"/>
                <w:szCs w:val="24"/>
              </w:rPr>
              <w:t>∞</w:t>
            </w:r>
          </w:p>
        </w:tc>
        <w:tc>
          <w:tcPr>
            <w:tcW w:w="2382" w:type="dxa"/>
          </w:tcPr>
          <w:p w:rsidR="00ED6617" w:rsidRPr="00AB7A12" w:rsidRDefault="00ED6617" w:rsidP="00ED6617">
            <w:pPr>
              <w:pStyle w:val="ListParagraph"/>
              <w:ind w:left="0"/>
            </w:pPr>
          </w:p>
        </w:tc>
      </w:tr>
      <w:tr w:rsidR="00ED6617" w:rsidRPr="00AB7A12" w:rsidTr="00027C1D">
        <w:trPr>
          <w:trHeight w:val="421"/>
        </w:trPr>
        <w:tc>
          <w:tcPr>
            <w:tcW w:w="2124" w:type="dxa"/>
            <w:shd w:val="clear" w:color="auto" w:fill="1C5083"/>
            <w:vAlign w:val="center"/>
          </w:tcPr>
          <w:p w:rsidR="00ED6617" w:rsidRPr="00027C1D" w:rsidRDefault="00ED6617" w:rsidP="00ED6617">
            <w:pPr>
              <w:pStyle w:val="ListParagraph"/>
              <w:ind w:left="0"/>
              <w:rPr>
                <w:b/>
                <w:color w:val="FFFFFF" w:themeColor="background1"/>
              </w:rPr>
            </w:pPr>
            <w:r w:rsidRPr="00027C1D">
              <w:rPr>
                <w:b/>
                <w:color w:val="FFFFFF" w:themeColor="background1"/>
              </w:rPr>
              <w:t>E-waste</w:t>
            </w:r>
          </w:p>
        </w:tc>
        <w:tc>
          <w:tcPr>
            <w:tcW w:w="852" w:type="dxa"/>
            <w:vAlign w:val="center"/>
          </w:tcPr>
          <w:p w:rsidR="00ED6617" w:rsidRPr="00AB7A12" w:rsidRDefault="00ED6617" w:rsidP="00ED6617">
            <w:pPr>
              <w:pStyle w:val="ListParagraph"/>
              <w:ind w:left="0"/>
              <w:jc w:val="center"/>
            </w:pPr>
            <w:r>
              <w:t>tonnes</w:t>
            </w:r>
          </w:p>
        </w:tc>
        <w:tc>
          <w:tcPr>
            <w:tcW w:w="1275" w:type="dxa"/>
            <w:vAlign w:val="center"/>
          </w:tcPr>
          <w:p w:rsidR="00ED6617" w:rsidRPr="00AB7A12" w:rsidRDefault="00ED6617" w:rsidP="00ED6617">
            <w:pPr>
              <w:pStyle w:val="ListParagraph"/>
              <w:ind w:left="0"/>
            </w:pPr>
            <w:r>
              <w:t>0.00</w:t>
            </w:r>
          </w:p>
        </w:tc>
        <w:tc>
          <w:tcPr>
            <w:tcW w:w="1134" w:type="dxa"/>
            <w:vAlign w:val="center"/>
          </w:tcPr>
          <w:p w:rsidR="00ED6617" w:rsidRPr="00AB7A12" w:rsidRDefault="00ED6617" w:rsidP="00ED6617">
            <w:pPr>
              <w:pStyle w:val="ListParagraph"/>
              <w:ind w:left="0"/>
            </w:pPr>
            <w:r>
              <w:t>0.00</w:t>
            </w:r>
          </w:p>
        </w:tc>
        <w:tc>
          <w:tcPr>
            <w:tcW w:w="1134" w:type="dxa"/>
          </w:tcPr>
          <w:p w:rsidR="00ED6617" w:rsidRDefault="00ED6617" w:rsidP="00ED6617">
            <w:r w:rsidRPr="00963EB8">
              <w:rPr>
                <w:rFonts w:cs="Calibri"/>
                <w:sz w:val="24"/>
                <w:szCs w:val="24"/>
              </w:rPr>
              <w:t>∞</w:t>
            </w:r>
          </w:p>
        </w:tc>
        <w:tc>
          <w:tcPr>
            <w:tcW w:w="2382" w:type="dxa"/>
          </w:tcPr>
          <w:p w:rsidR="00ED6617" w:rsidRPr="00AB7A12" w:rsidRDefault="00ED6617" w:rsidP="00ED6617">
            <w:pPr>
              <w:pStyle w:val="ListParagraph"/>
              <w:ind w:left="0"/>
            </w:pPr>
          </w:p>
        </w:tc>
      </w:tr>
      <w:tr w:rsidR="0042523F" w:rsidRPr="00AB7A12" w:rsidTr="00027C1D">
        <w:trPr>
          <w:trHeight w:val="411"/>
        </w:trPr>
        <w:tc>
          <w:tcPr>
            <w:tcW w:w="2124" w:type="dxa"/>
            <w:shd w:val="clear" w:color="auto" w:fill="1C5083"/>
            <w:vAlign w:val="center"/>
          </w:tcPr>
          <w:p w:rsidR="0042523F" w:rsidRPr="00027C1D" w:rsidRDefault="0042523F" w:rsidP="0042523F">
            <w:pPr>
              <w:pStyle w:val="ListParagraph"/>
              <w:ind w:left="0"/>
              <w:rPr>
                <w:b/>
                <w:color w:val="FFFFFF" w:themeColor="background1"/>
              </w:rPr>
            </w:pPr>
            <w:r w:rsidRPr="00027C1D">
              <w:rPr>
                <w:b/>
                <w:color w:val="FFFFFF" w:themeColor="background1"/>
              </w:rPr>
              <w:t>Lead Acid Batteries</w:t>
            </w:r>
          </w:p>
        </w:tc>
        <w:tc>
          <w:tcPr>
            <w:tcW w:w="852" w:type="dxa"/>
            <w:vAlign w:val="center"/>
          </w:tcPr>
          <w:p w:rsidR="0042523F" w:rsidRPr="00AB7A12" w:rsidRDefault="0042523F" w:rsidP="0042523F">
            <w:pPr>
              <w:pStyle w:val="ListParagraph"/>
              <w:ind w:left="0"/>
            </w:pPr>
            <w:r>
              <w:t>tonnes</w:t>
            </w:r>
          </w:p>
        </w:tc>
        <w:tc>
          <w:tcPr>
            <w:tcW w:w="1275" w:type="dxa"/>
            <w:vAlign w:val="center"/>
          </w:tcPr>
          <w:p w:rsidR="0042523F" w:rsidRPr="00AB7A12" w:rsidRDefault="00EE4CA4" w:rsidP="0042523F">
            <w:pPr>
              <w:pStyle w:val="ListParagraph"/>
              <w:ind w:left="0"/>
            </w:pPr>
            <w:r>
              <w:t>0.07</w:t>
            </w:r>
          </w:p>
        </w:tc>
        <w:tc>
          <w:tcPr>
            <w:tcW w:w="1134" w:type="dxa"/>
            <w:vAlign w:val="center"/>
          </w:tcPr>
          <w:p w:rsidR="0042523F" w:rsidRPr="00AB7A12" w:rsidRDefault="0042523F" w:rsidP="0042523F">
            <w:pPr>
              <w:pStyle w:val="ListParagraph"/>
              <w:ind w:left="0"/>
            </w:pPr>
            <w:r>
              <w:t>0.00</w:t>
            </w:r>
          </w:p>
        </w:tc>
        <w:tc>
          <w:tcPr>
            <w:tcW w:w="1134" w:type="dxa"/>
          </w:tcPr>
          <w:p w:rsidR="0042523F" w:rsidRPr="00AB7A12" w:rsidRDefault="00ED6617" w:rsidP="0042523F">
            <w:pPr>
              <w:pStyle w:val="ListParagraph"/>
              <w:ind w:left="0"/>
            </w:pPr>
            <w:r>
              <w:t>0</w:t>
            </w:r>
          </w:p>
        </w:tc>
        <w:tc>
          <w:tcPr>
            <w:tcW w:w="2382" w:type="dxa"/>
          </w:tcPr>
          <w:p w:rsidR="0042523F" w:rsidRPr="00AB7A12" w:rsidRDefault="0042523F" w:rsidP="0042523F">
            <w:pPr>
              <w:pStyle w:val="ListParagraph"/>
              <w:ind w:left="0"/>
            </w:pPr>
          </w:p>
        </w:tc>
      </w:tr>
      <w:tr w:rsidR="00EE4CA4" w:rsidRPr="00AB7A12" w:rsidTr="00027C1D">
        <w:trPr>
          <w:trHeight w:val="416"/>
        </w:trPr>
        <w:tc>
          <w:tcPr>
            <w:tcW w:w="2124" w:type="dxa"/>
            <w:shd w:val="clear" w:color="auto" w:fill="1C5083"/>
            <w:vAlign w:val="center"/>
          </w:tcPr>
          <w:p w:rsidR="00EE4CA4" w:rsidRPr="00027C1D" w:rsidRDefault="00EE4CA4" w:rsidP="00EE4CA4">
            <w:pPr>
              <w:pStyle w:val="ListParagraph"/>
              <w:ind w:left="0"/>
              <w:rPr>
                <w:b/>
                <w:color w:val="FFFFFF" w:themeColor="background1"/>
              </w:rPr>
            </w:pPr>
            <w:r w:rsidRPr="00027C1D">
              <w:rPr>
                <w:b/>
                <w:color w:val="FFFFFF" w:themeColor="background1"/>
              </w:rPr>
              <w:t>Plastic</w:t>
            </w:r>
          </w:p>
        </w:tc>
        <w:tc>
          <w:tcPr>
            <w:tcW w:w="852" w:type="dxa"/>
            <w:vAlign w:val="center"/>
          </w:tcPr>
          <w:p w:rsidR="00EE4CA4" w:rsidRPr="00AB7A12" w:rsidRDefault="00EE4CA4" w:rsidP="00EE4CA4">
            <w:pPr>
              <w:pStyle w:val="ListParagraph"/>
              <w:ind w:left="0"/>
              <w:jc w:val="center"/>
            </w:pPr>
            <w:r>
              <w:t>tonnes</w:t>
            </w:r>
          </w:p>
        </w:tc>
        <w:tc>
          <w:tcPr>
            <w:tcW w:w="1275" w:type="dxa"/>
            <w:vAlign w:val="center"/>
          </w:tcPr>
          <w:p w:rsidR="00EE4CA4" w:rsidRPr="00AB7A12" w:rsidRDefault="00EE4CA4" w:rsidP="00EE4CA4">
            <w:pPr>
              <w:pStyle w:val="ListParagraph"/>
              <w:ind w:left="0"/>
            </w:pPr>
            <w:r>
              <w:t>0.00</w:t>
            </w:r>
          </w:p>
        </w:tc>
        <w:tc>
          <w:tcPr>
            <w:tcW w:w="1134" w:type="dxa"/>
            <w:vAlign w:val="center"/>
          </w:tcPr>
          <w:p w:rsidR="00EE4CA4" w:rsidRPr="00AB7A12" w:rsidRDefault="00EE4CA4" w:rsidP="00EE4CA4">
            <w:pPr>
              <w:pStyle w:val="ListParagraph"/>
              <w:ind w:left="0"/>
            </w:pPr>
            <w:r>
              <w:t>0.00</w:t>
            </w:r>
          </w:p>
        </w:tc>
        <w:tc>
          <w:tcPr>
            <w:tcW w:w="1134" w:type="dxa"/>
          </w:tcPr>
          <w:p w:rsidR="00EE4CA4" w:rsidRPr="00AB7A12" w:rsidRDefault="00ED6617" w:rsidP="00EE4CA4">
            <w:pPr>
              <w:pStyle w:val="ListParagraph"/>
              <w:ind w:left="0"/>
            </w:pPr>
            <w:r w:rsidRPr="000D4272">
              <w:rPr>
                <w:rFonts w:cs="Calibri"/>
                <w:sz w:val="24"/>
                <w:szCs w:val="24"/>
              </w:rPr>
              <w:t>∞</w:t>
            </w:r>
          </w:p>
        </w:tc>
        <w:tc>
          <w:tcPr>
            <w:tcW w:w="2382" w:type="dxa"/>
          </w:tcPr>
          <w:p w:rsidR="00EE4CA4" w:rsidRPr="00AB7A12" w:rsidRDefault="00EE4CA4" w:rsidP="00EE4CA4">
            <w:pPr>
              <w:pStyle w:val="ListParagraph"/>
              <w:ind w:left="0"/>
            </w:pPr>
          </w:p>
        </w:tc>
      </w:tr>
      <w:tr w:rsidR="00EE4CA4" w:rsidRPr="00AB7A12" w:rsidTr="00027C1D">
        <w:trPr>
          <w:trHeight w:val="419"/>
        </w:trPr>
        <w:tc>
          <w:tcPr>
            <w:tcW w:w="2124" w:type="dxa"/>
            <w:shd w:val="clear" w:color="auto" w:fill="1C5083"/>
            <w:vAlign w:val="center"/>
          </w:tcPr>
          <w:p w:rsidR="00EE4CA4" w:rsidRPr="00027C1D" w:rsidRDefault="00EE4CA4" w:rsidP="00EE4CA4">
            <w:pPr>
              <w:pStyle w:val="ListParagraph"/>
              <w:ind w:left="0"/>
              <w:rPr>
                <w:b/>
                <w:color w:val="FFFFFF" w:themeColor="background1"/>
              </w:rPr>
            </w:pPr>
            <w:r w:rsidRPr="00027C1D">
              <w:rPr>
                <w:b/>
                <w:color w:val="FFFFFF" w:themeColor="background1"/>
              </w:rPr>
              <w:t>Scrap Metal</w:t>
            </w:r>
          </w:p>
        </w:tc>
        <w:tc>
          <w:tcPr>
            <w:tcW w:w="852" w:type="dxa"/>
            <w:vAlign w:val="center"/>
          </w:tcPr>
          <w:p w:rsidR="00EE4CA4" w:rsidRPr="00AB7A12" w:rsidRDefault="00EE4CA4" w:rsidP="00EE4CA4">
            <w:pPr>
              <w:pStyle w:val="ListParagraph"/>
              <w:ind w:left="0"/>
              <w:jc w:val="center"/>
            </w:pPr>
            <w:r>
              <w:t>tonnes</w:t>
            </w:r>
          </w:p>
        </w:tc>
        <w:tc>
          <w:tcPr>
            <w:tcW w:w="1275" w:type="dxa"/>
            <w:vAlign w:val="center"/>
          </w:tcPr>
          <w:p w:rsidR="00EE4CA4" w:rsidRPr="00AB7A12" w:rsidRDefault="00EE4CA4" w:rsidP="00EE4CA4">
            <w:pPr>
              <w:pStyle w:val="ListParagraph"/>
              <w:ind w:left="0"/>
            </w:pPr>
            <w:r>
              <w:t>0.00</w:t>
            </w:r>
          </w:p>
        </w:tc>
        <w:tc>
          <w:tcPr>
            <w:tcW w:w="1134" w:type="dxa"/>
            <w:vAlign w:val="center"/>
          </w:tcPr>
          <w:p w:rsidR="00EE4CA4" w:rsidRPr="00AB7A12" w:rsidRDefault="00EE4CA4" w:rsidP="00EE4CA4">
            <w:pPr>
              <w:pStyle w:val="ListParagraph"/>
              <w:ind w:left="0"/>
            </w:pPr>
            <w:r>
              <w:t>30.09</w:t>
            </w:r>
          </w:p>
        </w:tc>
        <w:tc>
          <w:tcPr>
            <w:tcW w:w="1134" w:type="dxa"/>
          </w:tcPr>
          <w:p w:rsidR="00EE4CA4" w:rsidRPr="00AB7A12" w:rsidRDefault="00ED6617" w:rsidP="00EE4CA4">
            <w:pPr>
              <w:pStyle w:val="ListParagraph"/>
              <w:ind w:left="0"/>
            </w:pPr>
            <w:r>
              <w:t>100</w:t>
            </w:r>
          </w:p>
        </w:tc>
        <w:tc>
          <w:tcPr>
            <w:tcW w:w="2382" w:type="dxa"/>
          </w:tcPr>
          <w:p w:rsidR="00EE4CA4" w:rsidRPr="00AB7A12" w:rsidRDefault="00EE4CA4" w:rsidP="00EE4CA4">
            <w:pPr>
              <w:pStyle w:val="ListParagraph"/>
              <w:ind w:left="0"/>
            </w:pPr>
          </w:p>
        </w:tc>
      </w:tr>
      <w:tr w:rsidR="00EE4CA4" w:rsidRPr="00AB7A12" w:rsidTr="00027C1D">
        <w:trPr>
          <w:trHeight w:val="410"/>
        </w:trPr>
        <w:tc>
          <w:tcPr>
            <w:tcW w:w="2124" w:type="dxa"/>
            <w:shd w:val="clear" w:color="auto" w:fill="1C5083"/>
            <w:vAlign w:val="center"/>
          </w:tcPr>
          <w:p w:rsidR="00EE4CA4" w:rsidRPr="00027C1D" w:rsidRDefault="00EE4CA4" w:rsidP="00EE4CA4">
            <w:pPr>
              <w:pStyle w:val="ListParagraph"/>
              <w:ind w:left="0"/>
              <w:rPr>
                <w:b/>
                <w:color w:val="FFFFFF" w:themeColor="background1"/>
              </w:rPr>
            </w:pPr>
            <w:r w:rsidRPr="00027C1D">
              <w:rPr>
                <w:b/>
                <w:color w:val="FFFFFF" w:themeColor="background1"/>
              </w:rPr>
              <w:t>Timber</w:t>
            </w:r>
          </w:p>
        </w:tc>
        <w:tc>
          <w:tcPr>
            <w:tcW w:w="852" w:type="dxa"/>
            <w:vAlign w:val="center"/>
          </w:tcPr>
          <w:p w:rsidR="00EE4CA4" w:rsidRDefault="00EE4CA4" w:rsidP="00EE4CA4">
            <w:pPr>
              <w:pStyle w:val="ListParagraph"/>
              <w:ind w:left="0"/>
              <w:jc w:val="center"/>
            </w:pPr>
            <w:r>
              <w:t>tonnes</w:t>
            </w:r>
          </w:p>
        </w:tc>
        <w:tc>
          <w:tcPr>
            <w:tcW w:w="1275" w:type="dxa"/>
            <w:vAlign w:val="center"/>
          </w:tcPr>
          <w:p w:rsidR="00EE4CA4" w:rsidRPr="00AB7A12" w:rsidRDefault="00EE4CA4" w:rsidP="00EE4CA4">
            <w:pPr>
              <w:pStyle w:val="ListParagraph"/>
              <w:ind w:left="0"/>
            </w:pPr>
            <w:r>
              <w:t>0.00</w:t>
            </w:r>
          </w:p>
        </w:tc>
        <w:tc>
          <w:tcPr>
            <w:tcW w:w="1134" w:type="dxa"/>
            <w:vAlign w:val="center"/>
          </w:tcPr>
          <w:p w:rsidR="00EE4CA4" w:rsidRPr="00AB7A12" w:rsidRDefault="00EE4CA4" w:rsidP="00EE4CA4">
            <w:pPr>
              <w:pStyle w:val="ListParagraph"/>
              <w:ind w:left="0"/>
            </w:pPr>
            <w:r>
              <w:t>0.00</w:t>
            </w:r>
          </w:p>
        </w:tc>
        <w:tc>
          <w:tcPr>
            <w:tcW w:w="1134" w:type="dxa"/>
          </w:tcPr>
          <w:p w:rsidR="00EE4CA4" w:rsidRPr="00AB7A12" w:rsidRDefault="00ED6617" w:rsidP="00EE4CA4">
            <w:pPr>
              <w:pStyle w:val="ListParagraph"/>
              <w:ind w:left="0"/>
            </w:pPr>
            <w:r w:rsidRPr="000D4272">
              <w:rPr>
                <w:rFonts w:cs="Calibri"/>
                <w:sz w:val="24"/>
                <w:szCs w:val="24"/>
              </w:rPr>
              <w:t>∞</w:t>
            </w:r>
          </w:p>
        </w:tc>
        <w:tc>
          <w:tcPr>
            <w:tcW w:w="2382" w:type="dxa"/>
          </w:tcPr>
          <w:p w:rsidR="00EE4CA4" w:rsidRPr="00AB7A12" w:rsidRDefault="00EE4CA4" w:rsidP="00EE4CA4">
            <w:pPr>
              <w:pStyle w:val="ListParagraph"/>
              <w:ind w:left="0"/>
            </w:pPr>
          </w:p>
        </w:tc>
      </w:tr>
      <w:tr w:rsidR="0042523F" w:rsidRPr="00AB7A12" w:rsidTr="00027C1D">
        <w:trPr>
          <w:trHeight w:val="410"/>
        </w:trPr>
        <w:tc>
          <w:tcPr>
            <w:tcW w:w="2124" w:type="dxa"/>
            <w:shd w:val="clear" w:color="auto" w:fill="1C5083"/>
            <w:vAlign w:val="center"/>
          </w:tcPr>
          <w:p w:rsidR="0042523F" w:rsidRPr="00027C1D" w:rsidRDefault="0042523F" w:rsidP="0042523F">
            <w:pPr>
              <w:pStyle w:val="ListParagraph"/>
              <w:ind w:left="0"/>
              <w:rPr>
                <w:b/>
                <w:color w:val="FFFFFF" w:themeColor="background1"/>
              </w:rPr>
            </w:pPr>
            <w:r w:rsidRPr="00027C1D">
              <w:rPr>
                <w:b/>
                <w:color w:val="FFFFFF" w:themeColor="background1"/>
              </w:rPr>
              <w:t>Toner / Ink Cartridges</w:t>
            </w:r>
          </w:p>
        </w:tc>
        <w:tc>
          <w:tcPr>
            <w:tcW w:w="852" w:type="dxa"/>
            <w:vAlign w:val="center"/>
          </w:tcPr>
          <w:p w:rsidR="0042523F" w:rsidRPr="00AB7A12" w:rsidRDefault="0042523F" w:rsidP="0042523F">
            <w:pPr>
              <w:pStyle w:val="ListParagraph"/>
              <w:ind w:left="0"/>
              <w:jc w:val="center"/>
            </w:pPr>
            <w:r>
              <w:t>tonnes</w:t>
            </w:r>
          </w:p>
        </w:tc>
        <w:tc>
          <w:tcPr>
            <w:tcW w:w="1275" w:type="dxa"/>
            <w:vAlign w:val="center"/>
          </w:tcPr>
          <w:p w:rsidR="0042523F" w:rsidRPr="00AB7A12" w:rsidRDefault="00EE4CA4" w:rsidP="0042523F">
            <w:pPr>
              <w:pStyle w:val="ListParagraph"/>
              <w:ind w:left="0"/>
            </w:pPr>
            <w:r>
              <w:t>0.01</w:t>
            </w:r>
          </w:p>
        </w:tc>
        <w:tc>
          <w:tcPr>
            <w:tcW w:w="1134" w:type="dxa"/>
            <w:vAlign w:val="center"/>
          </w:tcPr>
          <w:p w:rsidR="0042523F" w:rsidRPr="00AB7A12" w:rsidRDefault="0042523F" w:rsidP="0042523F">
            <w:pPr>
              <w:pStyle w:val="ListParagraph"/>
              <w:ind w:left="0"/>
            </w:pPr>
            <w:r>
              <w:t>0.01</w:t>
            </w:r>
          </w:p>
        </w:tc>
        <w:tc>
          <w:tcPr>
            <w:tcW w:w="1134" w:type="dxa"/>
          </w:tcPr>
          <w:p w:rsidR="0042523F" w:rsidRPr="00AB7A12" w:rsidRDefault="00ED6617" w:rsidP="0042523F">
            <w:pPr>
              <w:pStyle w:val="ListParagraph"/>
              <w:ind w:left="0"/>
            </w:pPr>
            <w:r w:rsidRPr="000D4272">
              <w:rPr>
                <w:rFonts w:cs="Calibri"/>
                <w:sz w:val="24"/>
                <w:szCs w:val="24"/>
              </w:rPr>
              <w:t>∞</w:t>
            </w:r>
          </w:p>
        </w:tc>
        <w:tc>
          <w:tcPr>
            <w:tcW w:w="2382" w:type="dxa"/>
          </w:tcPr>
          <w:p w:rsidR="0042523F" w:rsidRPr="00AB7A12" w:rsidRDefault="0042523F" w:rsidP="0042523F">
            <w:pPr>
              <w:pStyle w:val="ListParagraph"/>
              <w:ind w:left="0"/>
            </w:pPr>
          </w:p>
        </w:tc>
      </w:tr>
      <w:tr w:rsidR="0042523F" w:rsidRPr="00AB7A12" w:rsidTr="00027C1D">
        <w:trPr>
          <w:trHeight w:val="413"/>
        </w:trPr>
        <w:tc>
          <w:tcPr>
            <w:tcW w:w="2124" w:type="dxa"/>
            <w:shd w:val="clear" w:color="auto" w:fill="1C5083"/>
            <w:vAlign w:val="center"/>
          </w:tcPr>
          <w:p w:rsidR="0042523F" w:rsidRPr="00027C1D" w:rsidRDefault="0042523F" w:rsidP="0042523F">
            <w:pPr>
              <w:pStyle w:val="ListParagraph"/>
              <w:ind w:left="0"/>
              <w:rPr>
                <w:b/>
                <w:color w:val="FFFFFF" w:themeColor="background1"/>
              </w:rPr>
            </w:pPr>
            <w:r>
              <w:rPr>
                <w:b/>
                <w:color w:val="FFFFFF" w:themeColor="background1"/>
              </w:rPr>
              <w:t>Fluorescent Tubes</w:t>
            </w:r>
          </w:p>
        </w:tc>
        <w:tc>
          <w:tcPr>
            <w:tcW w:w="852" w:type="dxa"/>
            <w:vAlign w:val="center"/>
          </w:tcPr>
          <w:p w:rsidR="0042523F" w:rsidRDefault="0042523F" w:rsidP="0042523F">
            <w:pPr>
              <w:pStyle w:val="ListParagraph"/>
              <w:ind w:left="0"/>
            </w:pPr>
            <w:r>
              <w:t>tonnes</w:t>
            </w:r>
          </w:p>
        </w:tc>
        <w:tc>
          <w:tcPr>
            <w:tcW w:w="1275" w:type="dxa"/>
            <w:vAlign w:val="center"/>
          </w:tcPr>
          <w:p w:rsidR="0042523F" w:rsidRPr="00AB7A12" w:rsidRDefault="00EE4CA4" w:rsidP="0042523F">
            <w:pPr>
              <w:pStyle w:val="ListParagraph"/>
              <w:ind w:left="0"/>
            </w:pPr>
            <w:r>
              <w:t>0.00</w:t>
            </w:r>
          </w:p>
        </w:tc>
        <w:tc>
          <w:tcPr>
            <w:tcW w:w="1134" w:type="dxa"/>
            <w:vAlign w:val="center"/>
          </w:tcPr>
          <w:p w:rsidR="0042523F" w:rsidRPr="00AB7A12" w:rsidRDefault="0042523F" w:rsidP="0042523F">
            <w:pPr>
              <w:pStyle w:val="ListParagraph"/>
              <w:ind w:left="0"/>
            </w:pPr>
            <w:r>
              <w:t>0.00</w:t>
            </w:r>
          </w:p>
        </w:tc>
        <w:tc>
          <w:tcPr>
            <w:tcW w:w="1134" w:type="dxa"/>
          </w:tcPr>
          <w:p w:rsidR="0042523F" w:rsidRPr="00AB7A12" w:rsidRDefault="00ED6617" w:rsidP="0042523F">
            <w:pPr>
              <w:pStyle w:val="ListParagraph"/>
              <w:ind w:left="0"/>
            </w:pPr>
            <w:r w:rsidRPr="000D4272">
              <w:rPr>
                <w:rFonts w:cs="Calibri"/>
                <w:sz w:val="24"/>
                <w:szCs w:val="24"/>
              </w:rPr>
              <w:t>∞</w:t>
            </w:r>
          </w:p>
        </w:tc>
        <w:tc>
          <w:tcPr>
            <w:tcW w:w="2382" w:type="dxa"/>
          </w:tcPr>
          <w:p w:rsidR="0042523F" w:rsidRPr="00AB7A12" w:rsidRDefault="0042523F" w:rsidP="0042523F">
            <w:pPr>
              <w:pStyle w:val="ListParagraph"/>
              <w:ind w:left="0"/>
            </w:pPr>
          </w:p>
        </w:tc>
      </w:tr>
      <w:tr w:rsidR="0042523F" w:rsidRPr="00AB7A12" w:rsidTr="00027C1D">
        <w:trPr>
          <w:trHeight w:val="413"/>
        </w:trPr>
        <w:tc>
          <w:tcPr>
            <w:tcW w:w="2124" w:type="dxa"/>
            <w:shd w:val="clear" w:color="auto" w:fill="1C5083"/>
            <w:vAlign w:val="center"/>
          </w:tcPr>
          <w:p w:rsidR="0042523F" w:rsidRPr="00027C1D" w:rsidRDefault="0042523F" w:rsidP="0042523F">
            <w:pPr>
              <w:pStyle w:val="ListParagraph"/>
              <w:ind w:left="0"/>
              <w:rPr>
                <w:b/>
                <w:color w:val="FFFFFF" w:themeColor="background1"/>
              </w:rPr>
            </w:pPr>
            <w:r w:rsidRPr="00027C1D">
              <w:rPr>
                <w:b/>
                <w:color w:val="FFFFFF" w:themeColor="background1"/>
              </w:rPr>
              <w:t>Tyres</w:t>
            </w:r>
          </w:p>
        </w:tc>
        <w:tc>
          <w:tcPr>
            <w:tcW w:w="852" w:type="dxa"/>
            <w:vAlign w:val="center"/>
          </w:tcPr>
          <w:p w:rsidR="0042523F" w:rsidRPr="00AB7A12" w:rsidRDefault="0042523F" w:rsidP="0042523F">
            <w:pPr>
              <w:pStyle w:val="ListParagraph"/>
              <w:ind w:left="0"/>
            </w:pPr>
            <w:r>
              <w:t>tonnes</w:t>
            </w:r>
          </w:p>
        </w:tc>
        <w:tc>
          <w:tcPr>
            <w:tcW w:w="1275" w:type="dxa"/>
            <w:vAlign w:val="center"/>
          </w:tcPr>
          <w:p w:rsidR="0042523F" w:rsidRPr="00AB7A12" w:rsidRDefault="00EE4CA4" w:rsidP="0042523F">
            <w:pPr>
              <w:pStyle w:val="ListParagraph"/>
              <w:ind w:left="0"/>
            </w:pPr>
            <w:r>
              <w:t>1.12</w:t>
            </w:r>
          </w:p>
        </w:tc>
        <w:tc>
          <w:tcPr>
            <w:tcW w:w="1134" w:type="dxa"/>
            <w:vAlign w:val="center"/>
          </w:tcPr>
          <w:p w:rsidR="0042523F" w:rsidRPr="00AB7A12" w:rsidRDefault="0042523F" w:rsidP="0042523F">
            <w:pPr>
              <w:pStyle w:val="ListParagraph"/>
              <w:ind w:left="0"/>
            </w:pPr>
            <w:r>
              <w:t>0.56</w:t>
            </w:r>
          </w:p>
        </w:tc>
        <w:tc>
          <w:tcPr>
            <w:tcW w:w="1134" w:type="dxa"/>
          </w:tcPr>
          <w:p w:rsidR="0042523F" w:rsidRPr="00AB7A12" w:rsidRDefault="009B4E87" w:rsidP="0042523F">
            <w:pPr>
              <w:pStyle w:val="ListParagraph"/>
              <w:ind w:left="0"/>
            </w:pPr>
            <w:r>
              <w:t>-100</w:t>
            </w:r>
          </w:p>
        </w:tc>
        <w:tc>
          <w:tcPr>
            <w:tcW w:w="2382" w:type="dxa"/>
          </w:tcPr>
          <w:p w:rsidR="0042523F" w:rsidRPr="00AB7A12" w:rsidRDefault="0042523F" w:rsidP="0042523F">
            <w:pPr>
              <w:pStyle w:val="ListParagraph"/>
              <w:ind w:left="0"/>
            </w:pPr>
          </w:p>
        </w:tc>
      </w:tr>
      <w:tr w:rsidR="0042523F" w:rsidRPr="00AB7A12" w:rsidTr="00027C1D">
        <w:trPr>
          <w:trHeight w:val="418"/>
        </w:trPr>
        <w:tc>
          <w:tcPr>
            <w:tcW w:w="2124" w:type="dxa"/>
            <w:shd w:val="clear" w:color="auto" w:fill="1C5083"/>
            <w:vAlign w:val="center"/>
          </w:tcPr>
          <w:p w:rsidR="0042523F" w:rsidRPr="00027C1D" w:rsidRDefault="0042523F" w:rsidP="0042523F">
            <w:pPr>
              <w:pStyle w:val="ListParagraph"/>
              <w:ind w:left="0"/>
              <w:rPr>
                <w:b/>
                <w:color w:val="FFFFFF" w:themeColor="background1"/>
              </w:rPr>
            </w:pPr>
            <w:r w:rsidRPr="00027C1D">
              <w:rPr>
                <w:b/>
                <w:color w:val="FFFFFF" w:themeColor="background1"/>
              </w:rPr>
              <w:t>Used Oil</w:t>
            </w:r>
          </w:p>
        </w:tc>
        <w:tc>
          <w:tcPr>
            <w:tcW w:w="852" w:type="dxa"/>
            <w:vAlign w:val="center"/>
          </w:tcPr>
          <w:p w:rsidR="0042523F" w:rsidRPr="00AB7A12" w:rsidRDefault="0042523F" w:rsidP="0042523F">
            <w:pPr>
              <w:pStyle w:val="ListParagraph"/>
              <w:ind w:left="0"/>
              <w:jc w:val="center"/>
            </w:pPr>
            <w:r>
              <w:t>tonnes</w:t>
            </w:r>
          </w:p>
        </w:tc>
        <w:tc>
          <w:tcPr>
            <w:tcW w:w="1275" w:type="dxa"/>
            <w:vAlign w:val="center"/>
          </w:tcPr>
          <w:p w:rsidR="0042523F" w:rsidRPr="00AB7A12" w:rsidRDefault="00EE4CA4" w:rsidP="0042523F">
            <w:pPr>
              <w:pStyle w:val="ListParagraph"/>
              <w:ind w:left="0"/>
            </w:pPr>
            <w:r>
              <w:t>1.02</w:t>
            </w:r>
          </w:p>
        </w:tc>
        <w:tc>
          <w:tcPr>
            <w:tcW w:w="1134" w:type="dxa"/>
            <w:vAlign w:val="center"/>
          </w:tcPr>
          <w:p w:rsidR="0042523F" w:rsidRPr="00AB7A12" w:rsidRDefault="0042523F" w:rsidP="0042523F">
            <w:pPr>
              <w:pStyle w:val="ListParagraph"/>
              <w:ind w:left="0"/>
            </w:pPr>
            <w:r>
              <w:t>0.68</w:t>
            </w:r>
          </w:p>
        </w:tc>
        <w:tc>
          <w:tcPr>
            <w:tcW w:w="1134" w:type="dxa"/>
          </w:tcPr>
          <w:p w:rsidR="0042523F" w:rsidRPr="00AB7A12" w:rsidRDefault="00550854" w:rsidP="0042523F">
            <w:pPr>
              <w:pStyle w:val="ListParagraph"/>
              <w:ind w:left="0"/>
            </w:pPr>
            <w:r>
              <w:t>-50</w:t>
            </w:r>
          </w:p>
        </w:tc>
        <w:tc>
          <w:tcPr>
            <w:tcW w:w="2382" w:type="dxa"/>
          </w:tcPr>
          <w:p w:rsidR="0042523F" w:rsidRPr="00AB7A12" w:rsidRDefault="0042523F" w:rsidP="0042523F">
            <w:pPr>
              <w:pStyle w:val="ListParagraph"/>
              <w:ind w:left="0"/>
            </w:pPr>
          </w:p>
        </w:tc>
      </w:tr>
      <w:tr w:rsidR="0042523F" w:rsidRPr="00AB7A12" w:rsidTr="00027C1D">
        <w:trPr>
          <w:trHeight w:val="418"/>
        </w:trPr>
        <w:tc>
          <w:tcPr>
            <w:tcW w:w="2124" w:type="dxa"/>
            <w:shd w:val="clear" w:color="auto" w:fill="1C5083"/>
            <w:vAlign w:val="center"/>
          </w:tcPr>
          <w:p w:rsidR="0042523F" w:rsidRPr="00027C1D" w:rsidRDefault="0042523F" w:rsidP="0042523F">
            <w:pPr>
              <w:pStyle w:val="ListParagraph"/>
              <w:ind w:left="0"/>
              <w:rPr>
                <w:b/>
                <w:color w:val="FFFFFF" w:themeColor="background1"/>
              </w:rPr>
            </w:pPr>
            <w:r w:rsidRPr="00027C1D">
              <w:rPr>
                <w:b/>
                <w:color w:val="FFFFFF" w:themeColor="background1"/>
              </w:rPr>
              <w:t>Total Waste Recycled</w:t>
            </w:r>
          </w:p>
        </w:tc>
        <w:tc>
          <w:tcPr>
            <w:tcW w:w="852" w:type="dxa"/>
            <w:vAlign w:val="center"/>
          </w:tcPr>
          <w:p w:rsidR="0042523F" w:rsidRDefault="0042523F" w:rsidP="0042523F">
            <w:pPr>
              <w:pStyle w:val="ListParagraph"/>
              <w:ind w:left="0"/>
              <w:jc w:val="center"/>
            </w:pPr>
            <w:r>
              <w:t>tonnes</w:t>
            </w:r>
          </w:p>
        </w:tc>
        <w:tc>
          <w:tcPr>
            <w:tcW w:w="1275" w:type="dxa"/>
            <w:vAlign w:val="center"/>
          </w:tcPr>
          <w:p w:rsidR="0042523F" w:rsidRPr="00AB7A12" w:rsidRDefault="00EE4CA4" w:rsidP="0042523F">
            <w:pPr>
              <w:pStyle w:val="ListParagraph"/>
              <w:ind w:left="0"/>
            </w:pPr>
            <w:r>
              <w:t>2.23</w:t>
            </w:r>
          </w:p>
        </w:tc>
        <w:tc>
          <w:tcPr>
            <w:tcW w:w="1134" w:type="dxa"/>
            <w:vAlign w:val="center"/>
          </w:tcPr>
          <w:p w:rsidR="0042523F" w:rsidRPr="00AB7A12" w:rsidRDefault="0042523F" w:rsidP="0042523F">
            <w:pPr>
              <w:pStyle w:val="ListParagraph"/>
              <w:ind w:left="0"/>
            </w:pPr>
            <w:r>
              <w:t>32.15</w:t>
            </w:r>
          </w:p>
        </w:tc>
        <w:tc>
          <w:tcPr>
            <w:tcW w:w="1134" w:type="dxa"/>
          </w:tcPr>
          <w:p w:rsidR="0042523F" w:rsidRPr="00AB7A12" w:rsidRDefault="00550854" w:rsidP="0042523F">
            <w:pPr>
              <w:pStyle w:val="ListParagraph"/>
              <w:ind w:left="0"/>
            </w:pPr>
            <w:r>
              <w:t>93</w:t>
            </w:r>
          </w:p>
        </w:tc>
        <w:tc>
          <w:tcPr>
            <w:tcW w:w="2382" w:type="dxa"/>
          </w:tcPr>
          <w:p w:rsidR="0042523F" w:rsidRPr="00AB7A12" w:rsidRDefault="00B93155" w:rsidP="0042523F">
            <w:pPr>
              <w:pStyle w:val="ListParagraph"/>
              <w:ind w:left="0"/>
            </w:pPr>
            <w:r>
              <w:t>Reduction in consumption of materials.</w:t>
            </w:r>
          </w:p>
        </w:tc>
      </w:tr>
      <w:tr w:rsidR="00FA567E" w:rsidRPr="00AB7A12" w:rsidTr="00EC6D79">
        <w:trPr>
          <w:trHeight w:val="418"/>
        </w:trPr>
        <w:tc>
          <w:tcPr>
            <w:tcW w:w="8901" w:type="dxa"/>
            <w:gridSpan w:val="6"/>
            <w:shd w:val="clear" w:color="auto" w:fill="C8CACB"/>
            <w:vAlign w:val="center"/>
          </w:tcPr>
          <w:p w:rsidR="00FA567E" w:rsidRPr="00027C1D" w:rsidRDefault="00134966" w:rsidP="00EC6D79">
            <w:pPr>
              <w:pStyle w:val="ListParagraph"/>
              <w:ind w:left="0"/>
              <w:jc w:val="center"/>
              <w:rPr>
                <w:b/>
              </w:rPr>
            </w:pPr>
            <w:r>
              <w:rPr>
                <w:b/>
              </w:rPr>
              <w:t>Waste Incinerated</w:t>
            </w:r>
          </w:p>
        </w:tc>
      </w:tr>
      <w:tr w:rsidR="0042523F" w:rsidRPr="00AB7A12" w:rsidTr="00027C1D">
        <w:trPr>
          <w:trHeight w:val="407"/>
        </w:trPr>
        <w:tc>
          <w:tcPr>
            <w:tcW w:w="2124" w:type="dxa"/>
            <w:shd w:val="clear" w:color="auto" w:fill="1C5083"/>
            <w:vAlign w:val="center"/>
          </w:tcPr>
          <w:p w:rsidR="0042523F" w:rsidRPr="00027C1D" w:rsidRDefault="0042523F" w:rsidP="0042523F">
            <w:pPr>
              <w:pStyle w:val="ListParagraph"/>
              <w:ind w:left="0"/>
              <w:rPr>
                <w:b/>
                <w:color w:val="FFFFFF" w:themeColor="background1"/>
              </w:rPr>
            </w:pPr>
            <w:r w:rsidRPr="00027C1D">
              <w:rPr>
                <w:b/>
                <w:color w:val="FFFFFF" w:themeColor="background1"/>
              </w:rPr>
              <w:t>Medical Waste</w:t>
            </w:r>
          </w:p>
        </w:tc>
        <w:tc>
          <w:tcPr>
            <w:tcW w:w="852" w:type="dxa"/>
            <w:vAlign w:val="center"/>
          </w:tcPr>
          <w:p w:rsidR="0042523F" w:rsidRPr="00AB7A12" w:rsidRDefault="0042523F" w:rsidP="0042523F">
            <w:pPr>
              <w:pStyle w:val="ListParagraph"/>
              <w:ind w:left="0"/>
            </w:pPr>
            <w:r>
              <w:t>tonnes</w:t>
            </w:r>
          </w:p>
        </w:tc>
        <w:tc>
          <w:tcPr>
            <w:tcW w:w="1275" w:type="dxa"/>
            <w:vAlign w:val="center"/>
          </w:tcPr>
          <w:p w:rsidR="0042523F" w:rsidRPr="00AB7A12" w:rsidRDefault="00E2393C" w:rsidP="0042523F">
            <w:pPr>
              <w:pStyle w:val="ListParagraph"/>
              <w:ind w:left="0"/>
            </w:pPr>
            <w:r>
              <w:t>1.46</w:t>
            </w:r>
          </w:p>
        </w:tc>
        <w:tc>
          <w:tcPr>
            <w:tcW w:w="1134" w:type="dxa"/>
            <w:vAlign w:val="center"/>
          </w:tcPr>
          <w:p w:rsidR="0042523F" w:rsidRPr="00AB7A12" w:rsidRDefault="0042523F" w:rsidP="0042523F">
            <w:pPr>
              <w:pStyle w:val="ListParagraph"/>
              <w:ind w:left="0"/>
            </w:pPr>
            <w:r>
              <w:t>2.24</w:t>
            </w:r>
          </w:p>
        </w:tc>
        <w:tc>
          <w:tcPr>
            <w:tcW w:w="1134" w:type="dxa"/>
          </w:tcPr>
          <w:p w:rsidR="0042523F" w:rsidRPr="00AB7A12" w:rsidRDefault="00550854" w:rsidP="0042523F">
            <w:pPr>
              <w:pStyle w:val="ListParagraph"/>
              <w:ind w:left="0"/>
            </w:pPr>
            <w:r>
              <w:t>34.821</w:t>
            </w:r>
          </w:p>
        </w:tc>
        <w:tc>
          <w:tcPr>
            <w:tcW w:w="2382" w:type="dxa"/>
          </w:tcPr>
          <w:p w:rsidR="0042523F" w:rsidRPr="00AB7A12" w:rsidRDefault="0042523F" w:rsidP="0042523F">
            <w:pPr>
              <w:pStyle w:val="ListParagraph"/>
              <w:ind w:left="0"/>
            </w:pPr>
          </w:p>
        </w:tc>
      </w:tr>
      <w:tr w:rsidR="0042523F" w:rsidRPr="00AB7A12" w:rsidTr="00027C1D">
        <w:trPr>
          <w:trHeight w:val="426"/>
        </w:trPr>
        <w:tc>
          <w:tcPr>
            <w:tcW w:w="2124" w:type="dxa"/>
            <w:shd w:val="clear" w:color="auto" w:fill="1C5083"/>
            <w:vAlign w:val="center"/>
          </w:tcPr>
          <w:p w:rsidR="0042523F" w:rsidRPr="00027C1D" w:rsidRDefault="0042523F" w:rsidP="0042523F">
            <w:pPr>
              <w:pStyle w:val="ListParagraph"/>
              <w:ind w:left="0"/>
              <w:rPr>
                <w:b/>
                <w:color w:val="FFFFFF" w:themeColor="background1"/>
              </w:rPr>
            </w:pPr>
            <w:r w:rsidRPr="00027C1D">
              <w:rPr>
                <w:b/>
                <w:color w:val="FFFFFF" w:themeColor="background1"/>
              </w:rPr>
              <w:t>Other Waste</w:t>
            </w:r>
          </w:p>
        </w:tc>
        <w:tc>
          <w:tcPr>
            <w:tcW w:w="852" w:type="dxa"/>
            <w:vAlign w:val="center"/>
          </w:tcPr>
          <w:p w:rsidR="0042523F" w:rsidRPr="00AB7A12" w:rsidRDefault="0042523F" w:rsidP="0042523F">
            <w:pPr>
              <w:pStyle w:val="ListParagraph"/>
              <w:ind w:left="0"/>
              <w:jc w:val="center"/>
            </w:pPr>
            <w:r>
              <w:t>tonnes</w:t>
            </w:r>
          </w:p>
        </w:tc>
        <w:tc>
          <w:tcPr>
            <w:tcW w:w="1275" w:type="dxa"/>
            <w:vAlign w:val="center"/>
          </w:tcPr>
          <w:p w:rsidR="0042523F" w:rsidRPr="00AB7A12" w:rsidRDefault="00E2393C" w:rsidP="0042523F">
            <w:pPr>
              <w:pStyle w:val="ListParagraph"/>
              <w:ind w:left="0"/>
            </w:pPr>
            <w:r>
              <w:t>0.74</w:t>
            </w:r>
          </w:p>
        </w:tc>
        <w:tc>
          <w:tcPr>
            <w:tcW w:w="1134" w:type="dxa"/>
            <w:vAlign w:val="center"/>
          </w:tcPr>
          <w:p w:rsidR="0042523F" w:rsidRPr="00AB7A12" w:rsidRDefault="0042523F" w:rsidP="0042523F">
            <w:pPr>
              <w:pStyle w:val="ListParagraph"/>
              <w:ind w:left="0"/>
            </w:pPr>
            <w:r>
              <w:t>0.19</w:t>
            </w:r>
          </w:p>
        </w:tc>
        <w:tc>
          <w:tcPr>
            <w:tcW w:w="1134" w:type="dxa"/>
          </w:tcPr>
          <w:p w:rsidR="0042523F" w:rsidRPr="00AB7A12" w:rsidRDefault="00550854" w:rsidP="0042523F">
            <w:pPr>
              <w:pStyle w:val="ListParagraph"/>
              <w:ind w:left="0"/>
            </w:pPr>
            <w:r>
              <w:t>-289.4737</w:t>
            </w:r>
          </w:p>
        </w:tc>
        <w:tc>
          <w:tcPr>
            <w:tcW w:w="2382" w:type="dxa"/>
          </w:tcPr>
          <w:p w:rsidR="0042523F" w:rsidRPr="00AB7A12" w:rsidRDefault="0042523F" w:rsidP="0042523F">
            <w:pPr>
              <w:pStyle w:val="ListParagraph"/>
              <w:ind w:left="0"/>
            </w:pPr>
          </w:p>
        </w:tc>
      </w:tr>
      <w:tr w:rsidR="0042523F" w:rsidRPr="00AB7A12" w:rsidTr="00027C1D">
        <w:trPr>
          <w:trHeight w:val="415"/>
        </w:trPr>
        <w:tc>
          <w:tcPr>
            <w:tcW w:w="2124" w:type="dxa"/>
            <w:shd w:val="clear" w:color="auto" w:fill="1C5083"/>
            <w:vAlign w:val="center"/>
          </w:tcPr>
          <w:p w:rsidR="0042523F" w:rsidRPr="00027C1D" w:rsidRDefault="0042523F" w:rsidP="0042523F">
            <w:pPr>
              <w:pStyle w:val="ListParagraph"/>
              <w:ind w:left="0"/>
              <w:rPr>
                <w:b/>
                <w:color w:val="FFFFFF" w:themeColor="background1"/>
              </w:rPr>
            </w:pPr>
            <w:r w:rsidRPr="00027C1D">
              <w:rPr>
                <w:b/>
                <w:color w:val="FFFFFF" w:themeColor="background1"/>
              </w:rPr>
              <w:t>Total Waste Incinerated</w:t>
            </w:r>
            <w:r w:rsidRPr="00027C1D">
              <w:rPr>
                <w:rStyle w:val="FootnoteReference"/>
                <w:b/>
                <w:color w:val="FFFFFF" w:themeColor="background1"/>
              </w:rPr>
              <w:footnoteReference w:id="7"/>
            </w:r>
          </w:p>
        </w:tc>
        <w:tc>
          <w:tcPr>
            <w:tcW w:w="852" w:type="dxa"/>
            <w:vAlign w:val="center"/>
          </w:tcPr>
          <w:p w:rsidR="0042523F" w:rsidRPr="00AB7A12" w:rsidRDefault="0042523F" w:rsidP="0042523F">
            <w:pPr>
              <w:pStyle w:val="ListParagraph"/>
              <w:ind w:left="0"/>
              <w:jc w:val="center"/>
            </w:pPr>
            <w:r>
              <w:t>tonnes</w:t>
            </w:r>
          </w:p>
        </w:tc>
        <w:tc>
          <w:tcPr>
            <w:tcW w:w="1275" w:type="dxa"/>
            <w:vAlign w:val="center"/>
          </w:tcPr>
          <w:p w:rsidR="0042523F" w:rsidRPr="00AB7A12" w:rsidRDefault="00E2393C" w:rsidP="0042523F">
            <w:pPr>
              <w:pStyle w:val="ListParagraph"/>
              <w:ind w:left="0"/>
            </w:pPr>
            <w:r>
              <w:t>2.20</w:t>
            </w:r>
          </w:p>
        </w:tc>
        <w:tc>
          <w:tcPr>
            <w:tcW w:w="1134" w:type="dxa"/>
            <w:vAlign w:val="center"/>
          </w:tcPr>
          <w:p w:rsidR="0042523F" w:rsidRPr="00AB7A12" w:rsidRDefault="0042523F" w:rsidP="0042523F">
            <w:pPr>
              <w:pStyle w:val="ListParagraph"/>
              <w:ind w:left="0"/>
            </w:pPr>
            <w:r>
              <w:t>2.42</w:t>
            </w:r>
          </w:p>
        </w:tc>
        <w:tc>
          <w:tcPr>
            <w:tcW w:w="1134" w:type="dxa"/>
          </w:tcPr>
          <w:p w:rsidR="0042523F" w:rsidRPr="00AB7A12" w:rsidRDefault="00550854" w:rsidP="0042523F">
            <w:pPr>
              <w:pStyle w:val="ListParagraph"/>
              <w:ind w:left="0"/>
            </w:pPr>
            <w:r>
              <w:t>9.0909</w:t>
            </w:r>
          </w:p>
        </w:tc>
        <w:tc>
          <w:tcPr>
            <w:tcW w:w="2382" w:type="dxa"/>
          </w:tcPr>
          <w:p w:rsidR="0042523F" w:rsidRPr="00AB7A12" w:rsidRDefault="0042523F" w:rsidP="0042523F">
            <w:pPr>
              <w:pStyle w:val="ListParagraph"/>
              <w:ind w:left="0"/>
            </w:pPr>
          </w:p>
        </w:tc>
      </w:tr>
      <w:tr w:rsidR="0042523F" w:rsidRPr="00AB7A12" w:rsidTr="00027C1D">
        <w:trPr>
          <w:trHeight w:val="415"/>
        </w:trPr>
        <w:tc>
          <w:tcPr>
            <w:tcW w:w="2124" w:type="dxa"/>
            <w:shd w:val="clear" w:color="auto" w:fill="1C5083"/>
            <w:vAlign w:val="center"/>
          </w:tcPr>
          <w:p w:rsidR="0042523F" w:rsidRPr="00027C1D" w:rsidRDefault="0042523F" w:rsidP="0042523F">
            <w:pPr>
              <w:pStyle w:val="ListParagraph"/>
              <w:ind w:left="0"/>
              <w:rPr>
                <w:b/>
                <w:color w:val="FFFFFF" w:themeColor="background1"/>
              </w:rPr>
            </w:pPr>
            <w:r w:rsidRPr="00027C1D">
              <w:rPr>
                <w:b/>
                <w:color w:val="FFFFFF" w:themeColor="background1"/>
              </w:rPr>
              <w:t>Total waste generated</w:t>
            </w:r>
          </w:p>
        </w:tc>
        <w:tc>
          <w:tcPr>
            <w:tcW w:w="852" w:type="dxa"/>
            <w:vAlign w:val="center"/>
          </w:tcPr>
          <w:p w:rsidR="0042523F" w:rsidRDefault="0042523F" w:rsidP="0042523F">
            <w:pPr>
              <w:pStyle w:val="ListParagraph"/>
              <w:ind w:left="0"/>
              <w:jc w:val="center"/>
            </w:pPr>
            <w:r>
              <w:t>tonnes</w:t>
            </w:r>
          </w:p>
        </w:tc>
        <w:tc>
          <w:tcPr>
            <w:tcW w:w="1275" w:type="dxa"/>
            <w:vAlign w:val="center"/>
          </w:tcPr>
          <w:p w:rsidR="0042523F" w:rsidRPr="00AB7A12" w:rsidRDefault="00E2393C" w:rsidP="0042523F">
            <w:pPr>
              <w:pStyle w:val="ListParagraph"/>
              <w:ind w:left="0"/>
            </w:pPr>
            <w:r>
              <w:t>932.76</w:t>
            </w:r>
          </w:p>
        </w:tc>
        <w:tc>
          <w:tcPr>
            <w:tcW w:w="1134" w:type="dxa"/>
            <w:vAlign w:val="center"/>
          </w:tcPr>
          <w:p w:rsidR="0042523F" w:rsidRPr="00AB7A12" w:rsidRDefault="0042523F" w:rsidP="0042523F">
            <w:pPr>
              <w:pStyle w:val="ListParagraph"/>
              <w:ind w:left="0"/>
            </w:pPr>
            <w:r>
              <w:t>746.45</w:t>
            </w:r>
          </w:p>
        </w:tc>
        <w:tc>
          <w:tcPr>
            <w:tcW w:w="1134" w:type="dxa"/>
          </w:tcPr>
          <w:p w:rsidR="0042523F" w:rsidRPr="00AB7A12" w:rsidRDefault="00E7390B" w:rsidP="0042523F">
            <w:pPr>
              <w:pStyle w:val="ListParagraph"/>
              <w:ind w:left="0"/>
            </w:pPr>
            <w:r>
              <w:t>-24.9594</w:t>
            </w:r>
          </w:p>
        </w:tc>
        <w:tc>
          <w:tcPr>
            <w:tcW w:w="2382" w:type="dxa"/>
          </w:tcPr>
          <w:p w:rsidR="0042523F" w:rsidRPr="00AB7A12" w:rsidRDefault="0042523F" w:rsidP="0042523F">
            <w:pPr>
              <w:pStyle w:val="ListParagraph"/>
              <w:ind w:left="0"/>
            </w:pPr>
          </w:p>
        </w:tc>
      </w:tr>
      <w:tr w:rsidR="00EC6D79" w:rsidRPr="00AB7A12" w:rsidTr="00027C1D">
        <w:trPr>
          <w:trHeight w:val="415"/>
        </w:trPr>
        <w:tc>
          <w:tcPr>
            <w:tcW w:w="2124" w:type="dxa"/>
            <w:shd w:val="clear" w:color="auto" w:fill="1C5083"/>
          </w:tcPr>
          <w:p w:rsidR="00EC6D79" w:rsidRPr="00027C1D" w:rsidRDefault="00EC6D79" w:rsidP="00AD3069">
            <w:pPr>
              <w:rPr>
                <w:b/>
                <w:color w:val="FFFFFF" w:themeColor="background1"/>
              </w:rPr>
            </w:pPr>
            <w:r w:rsidRPr="00027C1D">
              <w:rPr>
                <w:b/>
                <w:color w:val="FFFFFF" w:themeColor="background1"/>
              </w:rPr>
              <w:t>PROGRESS ON GROUP IMPROVEMENT STRATEGIES</w:t>
            </w:r>
          </w:p>
        </w:tc>
        <w:tc>
          <w:tcPr>
            <w:tcW w:w="852" w:type="dxa"/>
            <w:shd w:val="clear" w:color="auto" w:fill="1C5083"/>
          </w:tcPr>
          <w:p w:rsidR="00EC6D79" w:rsidRPr="00027C1D" w:rsidRDefault="00EC6D79" w:rsidP="00AD3069">
            <w:pPr>
              <w:rPr>
                <w:b/>
                <w:color w:val="FFFFFF" w:themeColor="background1"/>
              </w:rPr>
            </w:pPr>
            <w:r w:rsidRPr="00027C1D">
              <w:rPr>
                <w:b/>
                <w:color w:val="FFFFFF" w:themeColor="background1"/>
              </w:rPr>
              <w:t>Unit</w:t>
            </w:r>
          </w:p>
        </w:tc>
        <w:tc>
          <w:tcPr>
            <w:tcW w:w="1275" w:type="dxa"/>
            <w:shd w:val="clear" w:color="auto" w:fill="1C5083"/>
          </w:tcPr>
          <w:p w:rsidR="00EC6D79" w:rsidRPr="00027C1D" w:rsidRDefault="00EC6D79" w:rsidP="004C359B">
            <w:pPr>
              <w:rPr>
                <w:b/>
                <w:color w:val="FFFFFF" w:themeColor="background1"/>
              </w:rPr>
            </w:pPr>
            <w:r w:rsidRPr="00027C1D">
              <w:rPr>
                <w:b/>
                <w:color w:val="FFFFFF" w:themeColor="background1"/>
              </w:rPr>
              <w:t>This Period</w:t>
            </w:r>
          </w:p>
        </w:tc>
        <w:tc>
          <w:tcPr>
            <w:tcW w:w="1134" w:type="dxa"/>
            <w:shd w:val="clear" w:color="auto" w:fill="1C5083"/>
          </w:tcPr>
          <w:p w:rsidR="00EC6D79" w:rsidRPr="00027C1D" w:rsidRDefault="00EC6D79" w:rsidP="007F5C38">
            <w:pPr>
              <w:rPr>
                <w:b/>
                <w:color w:val="FFFFFF" w:themeColor="background1"/>
              </w:rPr>
            </w:pPr>
            <w:r w:rsidRPr="00027C1D">
              <w:rPr>
                <w:b/>
                <w:color w:val="FFFFFF" w:themeColor="background1"/>
              </w:rPr>
              <w:t>KPI value</w:t>
            </w:r>
          </w:p>
        </w:tc>
        <w:tc>
          <w:tcPr>
            <w:tcW w:w="1134" w:type="dxa"/>
            <w:shd w:val="clear" w:color="auto" w:fill="1C5083"/>
          </w:tcPr>
          <w:p w:rsidR="00EC6D79" w:rsidRPr="00027C1D" w:rsidRDefault="00EC6D79" w:rsidP="004C359B">
            <w:pPr>
              <w:rPr>
                <w:b/>
              </w:rPr>
            </w:pPr>
            <w:r w:rsidRPr="00692F76">
              <w:rPr>
                <w:b/>
                <w:color w:val="FFFFFF" w:themeColor="background1"/>
              </w:rPr>
              <w:t>% Change</w:t>
            </w:r>
          </w:p>
        </w:tc>
        <w:tc>
          <w:tcPr>
            <w:tcW w:w="2382" w:type="dxa"/>
            <w:shd w:val="clear" w:color="auto" w:fill="1C5083"/>
          </w:tcPr>
          <w:p w:rsidR="00EC6D79" w:rsidRPr="00027C1D" w:rsidRDefault="00EC6D79" w:rsidP="00EC6D79">
            <w:pPr>
              <w:rPr>
                <w:b/>
                <w:color w:val="FFFFFF" w:themeColor="background1"/>
              </w:rPr>
            </w:pPr>
            <w:r w:rsidRPr="00027C1D">
              <w:rPr>
                <w:b/>
                <w:color w:val="FFFFFF" w:themeColor="background1"/>
              </w:rPr>
              <w:t>Reason if KPI has not been met</w:t>
            </w:r>
          </w:p>
        </w:tc>
      </w:tr>
      <w:tr w:rsidR="00EC6D79" w:rsidRPr="00AB7A12" w:rsidTr="00027C1D">
        <w:trPr>
          <w:trHeight w:val="415"/>
        </w:trPr>
        <w:tc>
          <w:tcPr>
            <w:tcW w:w="2124" w:type="dxa"/>
            <w:shd w:val="clear" w:color="auto" w:fill="1C5083"/>
            <w:vAlign w:val="center"/>
          </w:tcPr>
          <w:p w:rsidR="00EC6D79" w:rsidRPr="00027C1D" w:rsidRDefault="00EC6D79" w:rsidP="00692F76">
            <w:pPr>
              <w:pStyle w:val="ListParagraph"/>
              <w:ind w:left="0"/>
              <w:rPr>
                <w:b/>
                <w:color w:val="FFFFFF" w:themeColor="background1"/>
              </w:rPr>
            </w:pPr>
            <w:r w:rsidRPr="00027C1D">
              <w:rPr>
                <w:b/>
                <w:color w:val="FFFFFF" w:themeColor="background1"/>
              </w:rPr>
              <w:t>Total tonnage of waste to landfill (general and hazardous) as compared to KPI  value</w:t>
            </w:r>
            <w:r w:rsidR="00027C1D">
              <w:rPr>
                <w:b/>
                <w:color w:val="FFFFFF" w:themeColor="background1"/>
              </w:rPr>
              <w:t xml:space="preserve"> </w:t>
            </w:r>
            <w:r w:rsidRPr="00027C1D">
              <w:rPr>
                <w:b/>
                <w:color w:val="FFFFFF" w:themeColor="background1"/>
              </w:rPr>
              <w:t>(FY 2020-1%)</w:t>
            </w:r>
          </w:p>
        </w:tc>
        <w:tc>
          <w:tcPr>
            <w:tcW w:w="852" w:type="dxa"/>
            <w:shd w:val="clear" w:color="auto" w:fill="auto"/>
            <w:vAlign w:val="center"/>
          </w:tcPr>
          <w:p w:rsidR="00EC6D79" w:rsidRPr="00027C1D" w:rsidRDefault="00EC6D79" w:rsidP="00AD3069">
            <w:pPr>
              <w:pStyle w:val="ListParagraph"/>
              <w:ind w:left="0"/>
              <w:rPr>
                <w:color w:val="FFFFFF" w:themeColor="background1"/>
              </w:rPr>
            </w:pPr>
            <w:r w:rsidRPr="00027C1D">
              <w:t>tonnes</w:t>
            </w:r>
          </w:p>
        </w:tc>
        <w:tc>
          <w:tcPr>
            <w:tcW w:w="1275" w:type="dxa"/>
            <w:vAlign w:val="center"/>
          </w:tcPr>
          <w:p w:rsidR="00EC6D79" w:rsidRPr="00AB7A12" w:rsidRDefault="003F4692" w:rsidP="00AB7A12">
            <w:pPr>
              <w:pStyle w:val="ListParagraph"/>
              <w:ind w:left="0"/>
            </w:pPr>
            <w:r>
              <w:t>928.33</w:t>
            </w:r>
          </w:p>
        </w:tc>
        <w:tc>
          <w:tcPr>
            <w:tcW w:w="1134" w:type="dxa"/>
            <w:vAlign w:val="center"/>
          </w:tcPr>
          <w:p w:rsidR="00EC6D79" w:rsidRPr="00274905" w:rsidRDefault="003F4692" w:rsidP="00AB7A12">
            <w:pPr>
              <w:pStyle w:val="ListParagraph"/>
              <w:ind w:left="0"/>
              <w:rPr>
                <w:b/>
              </w:rPr>
            </w:pPr>
            <w:r>
              <w:rPr>
                <w:b/>
              </w:rPr>
              <w:t>564.30</w:t>
            </w:r>
          </w:p>
        </w:tc>
        <w:tc>
          <w:tcPr>
            <w:tcW w:w="1134" w:type="dxa"/>
          </w:tcPr>
          <w:p w:rsidR="00EC6D79" w:rsidRDefault="00EC6D79" w:rsidP="00AB7A12">
            <w:pPr>
              <w:pStyle w:val="ListParagraph"/>
              <w:ind w:left="0"/>
            </w:pPr>
          </w:p>
          <w:p w:rsidR="003F4692" w:rsidRDefault="003F4692" w:rsidP="00AB7A12">
            <w:pPr>
              <w:pStyle w:val="ListParagraph"/>
              <w:ind w:left="0"/>
            </w:pPr>
          </w:p>
          <w:p w:rsidR="003F4692" w:rsidRPr="00AB7A12" w:rsidRDefault="003F4692" w:rsidP="00AB7A12">
            <w:pPr>
              <w:pStyle w:val="ListParagraph"/>
              <w:ind w:left="0"/>
            </w:pPr>
            <w:r>
              <w:t>64.51</w:t>
            </w:r>
          </w:p>
        </w:tc>
        <w:tc>
          <w:tcPr>
            <w:tcW w:w="2382" w:type="dxa"/>
          </w:tcPr>
          <w:p w:rsidR="00EC6D79" w:rsidRPr="00AB7A12" w:rsidRDefault="00EC6D79" w:rsidP="00AB7A12">
            <w:pPr>
              <w:pStyle w:val="ListParagraph"/>
              <w:ind w:left="0"/>
            </w:pPr>
          </w:p>
        </w:tc>
      </w:tr>
      <w:tr w:rsidR="00EC6D79" w:rsidRPr="00AB7A12" w:rsidTr="00027C1D">
        <w:trPr>
          <w:trHeight w:val="415"/>
        </w:trPr>
        <w:tc>
          <w:tcPr>
            <w:tcW w:w="8901" w:type="dxa"/>
            <w:gridSpan w:val="6"/>
            <w:shd w:val="clear" w:color="auto" w:fill="C8CACB"/>
            <w:vAlign w:val="center"/>
          </w:tcPr>
          <w:p w:rsidR="00EC6D79" w:rsidRPr="00027C1D" w:rsidRDefault="00EC6D79" w:rsidP="00027C1D">
            <w:pPr>
              <w:pStyle w:val="ListParagraph"/>
              <w:ind w:left="0"/>
              <w:jc w:val="center"/>
              <w:rPr>
                <w:b/>
              </w:rPr>
            </w:pPr>
            <w:r w:rsidRPr="00027C1D">
              <w:rPr>
                <w:b/>
              </w:rPr>
              <w:t>Mine waste</w:t>
            </w:r>
          </w:p>
        </w:tc>
      </w:tr>
      <w:tr w:rsidR="00EC6D79" w:rsidRPr="00AB7A12" w:rsidTr="00027C1D">
        <w:trPr>
          <w:trHeight w:val="415"/>
        </w:trPr>
        <w:tc>
          <w:tcPr>
            <w:tcW w:w="2124" w:type="dxa"/>
            <w:shd w:val="clear" w:color="auto" w:fill="1C5083"/>
          </w:tcPr>
          <w:p w:rsidR="00EC6D79" w:rsidRPr="00027C1D" w:rsidRDefault="00EC6D79" w:rsidP="00EC6D79">
            <w:pPr>
              <w:rPr>
                <w:b/>
                <w:color w:val="FFFFFF" w:themeColor="background1"/>
              </w:rPr>
            </w:pPr>
            <w:r w:rsidRPr="00027C1D">
              <w:rPr>
                <w:b/>
                <w:color w:val="FFFFFF" w:themeColor="background1"/>
              </w:rPr>
              <w:t>Fine (slimes)</w:t>
            </w:r>
          </w:p>
        </w:tc>
        <w:tc>
          <w:tcPr>
            <w:tcW w:w="852" w:type="dxa"/>
            <w:shd w:val="clear" w:color="auto" w:fill="auto"/>
          </w:tcPr>
          <w:p w:rsidR="00EC6D79" w:rsidRPr="00027C1D" w:rsidRDefault="00EC6D79" w:rsidP="00EC6D79">
            <w:r w:rsidRPr="00027C1D">
              <w:t>tonnes</w:t>
            </w:r>
          </w:p>
        </w:tc>
        <w:tc>
          <w:tcPr>
            <w:tcW w:w="1275" w:type="dxa"/>
            <w:vAlign w:val="center"/>
          </w:tcPr>
          <w:p w:rsidR="00EC6D79" w:rsidRPr="00AB7A12" w:rsidRDefault="003C7F27" w:rsidP="00EC6D79">
            <w:pPr>
              <w:pStyle w:val="ListParagraph"/>
              <w:ind w:left="0"/>
            </w:pPr>
            <w:r>
              <w:t>0.00</w:t>
            </w:r>
          </w:p>
        </w:tc>
        <w:tc>
          <w:tcPr>
            <w:tcW w:w="1134" w:type="dxa"/>
            <w:vAlign w:val="center"/>
          </w:tcPr>
          <w:p w:rsidR="00EC6D79" w:rsidRDefault="003C7F27" w:rsidP="00EC6D79">
            <w:pPr>
              <w:pStyle w:val="ListParagraph"/>
              <w:ind w:left="0"/>
              <w:rPr>
                <w:b/>
                <w:color w:val="FF0000"/>
              </w:rPr>
            </w:pPr>
            <w:r>
              <w:rPr>
                <w:b/>
                <w:color w:val="FF0000"/>
              </w:rPr>
              <w:t>0.00</w:t>
            </w:r>
          </w:p>
        </w:tc>
        <w:tc>
          <w:tcPr>
            <w:tcW w:w="1134" w:type="dxa"/>
          </w:tcPr>
          <w:p w:rsidR="00EC6D79" w:rsidRPr="00AB7A12" w:rsidRDefault="0064277F" w:rsidP="00EC6D79">
            <w:pPr>
              <w:pStyle w:val="ListParagraph"/>
              <w:ind w:left="0"/>
            </w:pPr>
            <w:r w:rsidRPr="000D4272">
              <w:rPr>
                <w:rFonts w:cs="Calibri"/>
                <w:sz w:val="24"/>
                <w:szCs w:val="24"/>
              </w:rPr>
              <w:t>∞</w:t>
            </w:r>
          </w:p>
        </w:tc>
        <w:tc>
          <w:tcPr>
            <w:tcW w:w="2382" w:type="dxa"/>
          </w:tcPr>
          <w:p w:rsidR="00EC6D79" w:rsidRPr="00AB7A12" w:rsidRDefault="00EC6D79" w:rsidP="00EC6D79">
            <w:pPr>
              <w:pStyle w:val="ListParagraph"/>
              <w:ind w:left="0"/>
            </w:pPr>
          </w:p>
        </w:tc>
      </w:tr>
      <w:tr w:rsidR="00EC6D79" w:rsidRPr="00AB7A12" w:rsidTr="00027C1D">
        <w:trPr>
          <w:trHeight w:val="415"/>
        </w:trPr>
        <w:tc>
          <w:tcPr>
            <w:tcW w:w="2124" w:type="dxa"/>
            <w:shd w:val="clear" w:color="auto" w:fill="1C5083"/>
          </w:tcPr>
          <w:p w:rsidR="00EC6D79" w:rsidRPr="00027C1D" w:rsidRDefault="00EC6D79" w:rsidP="00EC6D79">
            <w:pPr>
              <w:rPr>
                <w:b/>
                <w:color w:val="FFFFFF" w:themeColor="background1"/>
              </w:rPr>
            </w:pPr>
            <w:r w:rsidRPr="00027C1D">
              <w:rPr>
                <w:b/>
                <w:color w:val="FFFFFF" w:themeColor="background1"/>
              </w:rPr>
              <w:t>Coarse (tailings)</w:t>
            </w:r>
          </w:p>
        </w:tc>
        <w:tc>
          <w:tcPr>
            <w:tcW w:w="852" w:type="dxa"/>
            <w:shd w:val="clear" w:color="auto" w:fill="auto"/>
          </w:tcPr>
          <w:p w:rsidR="00EC6D79" w:rsidRPr="00027C1D" w:rsidRDefault="00EC6D79" w:rsidP="00EC6D79">
            <w:pPr>
              <w:rPr>
                <w:color w:val="FFFFFF" w:themeColor="background1"/>
              </w:rPr>
            </w:pPr>
            <w:r w:rsidRPr="00027C1D">
              <w:t>tonnes</w:t>
            </w:r>
          </w:p>
        </w:tc>
        <w:tc>
          <w:tcPr>
            <w:tcW w:w="1275" w:type="dxa"/>
            <w:vAlign w:val="center"/>
          </w:tcPr>
          <w:p w:rsidR="00EC6D79" w:rsidRPr="00AB7A12" w:rsidRDefault="003C7F27" w:rsidP="00EC6D79">
            <w:pPr>
              <w:pStyle w:val="ListParagraph"/>
              <w:ind w:left="0"/>
            </w:pPr>
            <w:r>
              <w:t>0.00</w:t>
            </w:r>
          </w:p>
        </w:tc>
        <w:tc>
          <w:tcPr>
            <w:tcW w:w="1134" w:type="dxa"/>
            <w:vAlign w:val="center"/>
          </w:tcPr>
          <w:p w:rsidR="00EC6D79" w:rsidRDefault="003C7F27" w:rsidP="00EC6D79">
            <w:pPr>
              <w:pStyle w:val="ListParagraph"/>
              <w:ind w:left="0"/>
              <w:rPr>
                <w:b/>
                <w:color w:val="FF0000"/>
              </w:rPr>
            </w:pPr>
            <w:r>
              <w:rPr>
                <w:b/>
                <w:color w:val="FF0000"/>
              </w:rPr>
              <w:t>0.00</w:t>
            </w:r>
          </w:p>
        </w:tc>
        <w:tc>
          <w:tcPr>
            <w:tcW w:w="1134" w:type="dxa"/>
          </w:tcPr>
          <w:p w:rsidR="00EC6D79" w:rsidRPr="00AB7A12" w:rsidRDefault="0064277F" w:rsidP="00EC6D79">
            <w:pPr>
              <w:pStyle w:val="ListParagraph"/>
              <w:ind w:left="0"/>
            </w:pPr>
            <w:r w:rsidRPr="000D4272">
              <w:rPr>
                <w:rFonts w:cs="Calibri"/>
                <w:sz w:val="24"/>
                <w:szCs w:val="24"/>
              </w:rPr>
              <w:t>∞</w:t>
            </w:r>
          </w:p>
        </w:tc>
        <w:tc>
          <w:tcPr>
            <w:tcW w:w="2382" w:type="dxa"/>
          </w:tcPr>
          <w:p w:rsidR="00EC6D79" w:rsidRPr="00AB7A12" w:rsidRDefault="00EC6D79" w:rsidP="00EC6D79">
            <w:pPr>
              <w:pStyle w:val="ListParagraph"/>
              <w:ind w:left="0"/>
            </w:pPr>
          </w:p>
        </w:tc>
      </w:tr>
    </w:tbl>
    <w:p w:rsidR="009965C9" w:rsidRDefault="009965C9" w:rsidP="00C4735A">
      <w:pPr>
        <w:pStyle w:val="FootnoteText"/>
        <w:tabs>
          <w:tab w:val="left" w:pos="1134"/>
        </w:tabs>
      </w:pPr>
    </w:p>
    <w:p w:rsidR="00946B4A" w:rsidRDefault="00946B4A" w:rsidP="00C4735A">
      <w:pPr>
        <w:pStyle w:val="FootnoteText"/>
        <w:tabs>
          <w:tab w:val="left" w:pos="1134"/>
        </w:tabs>
      </w:pPr>
    </w:p>
    <w:p w:rsidR="00D61817" w:rsidRPr="004E2679" w:rsidRDefault="009965C9" w:rsidP="004E2679">
      <w:pPr>
        <w:pStyle w:val="Heading1"/>
        <w:numPr>
          <w:ilvl w:val="1"/>
          <w:numId w:val="14"/>
        </w:numPr>
        <w:spacing w:before="0" w:after="240" w:line="240" w:lineRule="auto"/>
        <w:ind w:left="1134" w:hanging="566"/>
        <w:rPr>
          <w:sz w:val="20"/>
          <w:szCs w:val="20"/>
        </w:rPr>
      </w:pPr>
      <w:bookmarkStart w:id="50" w:name="_Toc52953977"/>
      <w:r w:rsidRPr="004E2679">
        <w:rPr>
          <w:rFonts w:asciiTheme="minorHAnsi" w:hAnsiTheme="minorHAnsi" w:cs="Segoe UI"/>
          <w:color w:val="000000" w:themeColor="text1"/>
          <w:sz w:val="22"/>
          <w:szCs w:val="22"/>
        </w:rPr>
        <w:lastRenderedPageBreak/>
        <w:t>Biodiversity Management</w:t>
      </w:r>
      <w:bookmarkEnd w:id="50"/>
    </w:p>
    <w:p w:rsidR="009965C9" w:rsidRPr="009965C9" w:rsidRDefault="00D61817" w:rsidP="004E2679">
      <w:pPr>
        <w:pStyle w:val="Caption"/>
        <w:spacing w:after="0"/>
        <w:ind w:firstLine="1134"/>
        <w:rPr>
          <w:sz w:val="10"/>
          <w:szCs w:val="10"/>
        </w:rPr>
      </w:pPr>
      <w:bookmarkStart w:id="51" w:name="_Toc52954006"/>
      <w:r w:rsidRPr="00D61817">
        <w:rPr>
          <w:sz w:val="20"/>
          <w:szCs w:val="20"/>
        </w:rPr>
        <w:t xml:space="preserve">Table </w:t>
      </w:r>
      <w:r w:rsidRPr="00D61817">
        <w:rPr>
          <w:sz w:val="20"/>
          <w:szCs w:val="20"/>
        </w:rPr>
        <w:fldChar w:fldCharType="begin"/>
      </w:r>
      <w:r w:rsidRPr="00D61817">
        <w:rPr>
          <w:sz w:val="20"/>
          <w:szCs w:val="20"/>
        </w:rPr>
        <w:instrText xml:space="preserve"> SEQ Table \* ARABIC </w:instrText>
      </w:r>
      <w:r w:rsidRPr="00D61817">
        <w:rPr>
          <w:sz w:val="20"/>
          <w:szCs w:val="20"/>
        </w:rPr>
        <w:fldChar w:fldCharType="separate"/>
      </w:r>
      <w:r w:rsidR="00100687">
        <w:rPr>
          <w:noProof/>
          <w:sz w:val="20"/>
          <w:szCs w:val="20"/>
        </w:rPr>
        <w:t>22</w:t>
      </w:r>
      <w:r w:rsidRPr="00D61817">
        <w:rPr>
          <w:sz w:val="20"/>
          <w:szCs w:val="20"/>
        </w:rPr>
        <w:fldChar w:fldCharType="end"/>
      </w:r>
      <w:r w:rsidRPr="00D61817">
        <w:rPr>
          <w:sz w:val="20"/>
          <w:szCs w:val="20"/>
        </w:rPr>
        <w:t>: Biodiversity Data</w:t>
      </w:r>
      <w:bookmarkEnd w:id="51"/>
    </w:p>
    <w:tbl>
      <w:tblPr>
        <w:tblStyle w:val="TableGrid"/>
        <w:tblW w:w="0" w:type="auto"/>
        <w:tblInd w:w="1129" w:type="dxa"/>
        <w:tblLook w:val="04A0" w:firstRow="1" w:lastRow="0" w:firstColumn="1" w:lastColumn="0" w:noHBand="0" w:noVBand="1"/>
      </w:tblPr>
      <w:tblGrid>
        <w:gridCol w:w="3686"/>
        <w:gridCol w:w="608"/>
        <w:gridCol w:w="2142"/>
        <w:gridCol w:w="2347"/>
      </w:tblGrid>
      <w:tr w:rsidR="00730464" w:rsidTr="00D61817">
        <w:trPr>
          <w:trHeight w:val="414"/>
        </w:trPr>
        <w:tc>
          <w:tcPr>
            <w:tcW w:w="3686" w:type="dxa"/>
            <w:shd w:val="clear" w:color="auto" w:fill="1C5083"/>
            <w:vAlign w:val="center"/>
          </w:tcPr>
          <w:p w:rsidR="00730464" w:rsidRPr="00D61817" w:rsidRDefault="00730464" w:rsidP="00730464">
            <w:pPr>
              <w:pStyle w:val="ListParagraph"/>
              <w:ind w:left="0"/>
              <w:jc w:val="center"/>
              <w:rPr>
                <w:b/>
                <w:color w:val="FFFFFF" w:themeColor="background1"/>
              </w:rPr>
            </w:pPr>
            <w:r w:rsidRPr="00D61817">
              <w:rPr>
                <w:b/>
                <w:color w:val="FFFFFF" w:themeColor="background1"/>
              </w:rPr>
              <w:t>Element</w:t>
            </w:r>
          </w:p>
        </w:tc>
        <w:tc>
          <w:tcPr>
            <w:tcW w:w="608" w:type="dxa"/>
            <w:shd w:val="clear" w:color="auto" w:fill="1C5083"/>
            <w:vAlign w:val="center"/>
          </w:tcPr>
          <w:p w:rsidR="00730464" w:rsidRPr="00D61817" w:rsidRDefault="00730464" w:rsidP="00730464">
            <w:pPr>
              <w:pStyle w:val="ListParagraph"/>
              <w:ind w:left="0"/>
              <w:jc w:val="center"/>
              <w:rPr>
                <w:b/>
                <w:color w:val="FFFFFF" w:themeColor="background1"/>
              </w:rPr>
            </w:pPr>
            <w:r w:rsidRPr="00D61817">
              <w:rPr>
                <w:b/>
                <w:color w:val="FFFFFF" w:themeColor="background1"/>
              </w:rPr>
              <w:t>Unit</w:t>
            </w:r>
          </w:p>
        </w:tc>
        <w:tc>
          <w:tcPr>
            <w:tcW w:w="2142" w:type="dxa"/>
            <w:shd w:val="clear" w:color="auto" w:fill="1C5083"/>
            <w:vAlign w:val="center"/>
          </w:tcPr>
          <w:p w:rsidR="00730464" w:rsidRPr="00D61817" w:rsidRDefault="00730464" w:rsidP="00730464">
            <w:pPr>
              <w:pStyle w:val="ListParagraph"/>
              <w:ind w:left="0"/>
              <w:jc w:val="center"/>
              <w:rPr>
                <w:b/>
                <w:color w:val="FFFFFF" w:themeColor="background1"/>
              </w:rPr>
            </w:pPr>
            <w:r w:rsidRPr="00D61817">
              <w:rPr>
                <w:b/>
                <w:color w:val="FFFFFF" w:themeColor="background1"/>
              </w:rPr>
              <w:t>This Period</w:t>
            </w:r>
          </w:p>
        </w:tc>
        <w:tc>
          <w:tcPr>
            <w:tcW w:w="2347" w:type="dxa"/>
            <w:shd w:val="clear" w:color="auto" w:fill="1C5083"/>
            <w:vAlign w:val="center"/>
          </w:tcPr>
          <w:p w:rsidR="00730464" w:rsidRPr="00D61817" w:rsidRDefault="00C4735A" w:rsidP="00730464">
            <w:pPr>
              <w:pStyle w:val="ListParagraph"/>
              <w:ind w:left="0"/>
              <w:jc w:val="center"/>
              <w:rPr>
                <w:b/>
                <w:color w:val="FFFFFF" w:themeColor="background1"/>
              </w:rPr>
            </w:pPr>
            <w:r w:rsidRPr="00D61817">
              <w:rPr>
                <w:b/>
                <w:color w:val="FFFFFF" w:themeColor="background1"/>
              </w:rPr>
              <w:t>List/Detail</w:t>
            </w:r>
          </w:p>
        </w:tc>
      </w:tr>
      <w:tr w:rsidR="00730464" w:rsidTr="00D61817">
        <w:trPr>
          <w:trHeight w:val="419"/>
        </w:trPr>
        <w:tc>
          <w:tcPr>
            <w:tcW w:w="3686" w:type="dxa"/>
            <w:shd w:val="clear" w:color="auto" w:fill="1C5083"/>
            <w:vAlign w:val="center"/>
          </w:tcPr>
          <w:p w:rsidR="00730464" w:rsidRPr="00D61817" w:rsidRDefault="00C4735A" w:rsidP="00730464">
            <w:pPr>
              <w:pStyle w:val="ListParagraph"/>
              <w:ind w:left="0"/>
              <w:rPr>
                <w:b/>
                <w:color w:val="FFFFFF" w:themeColor="background1"/>
              </w:rPr>
            </w:pPr>
            <w:r w:rsidRPr="00D61817">
              <w:rPr>
                <w:b/>
                <w:color w:val="FFFFFF" w:themeColor="background1"/>
              </w:rPr>
              <w:t>Total Protected Area</w:t>
            </w:r>
            <w:r w:rsidRPr="00D61817">
              <w:rPr>
                <w:rStyle w:val="FootnoteReference"/>
                <w:b/>
                <w:color w:val="FFFFFF" w:themeColor="background1"/>
              </w:rPr>
              <w:footnoteReference w:id="8"/>
            </w:r>
          </w:p>
        </w:tc>
        <w:tc>
          <w:tcPr>
            <w:tcW w:w="608" w:type="dxa"/>
            <w:vAlign w:val="center"/>
          </w:tcPr>
          <w:p w:rsidR="00730464" w:rsidRDefault="00730464" w:rsidP="00730464">
            <w:pPr>
              <w:pStyle w:val="ListParagraph"/>
              <w:ind w:left="0"/>
              <w:jc w:val="center"/>
              <w:rPr>
                <w:b/>
              </w:rPr>
            </w:pPr>
            <w:r>
              <w:rPr>
                <w:b/>
              </w:rPr>
              <w:t>ha</w:t>
            </w:r>
          </w:p>
        </w:tc>
        <w:tc>
          <w:tcPr>
            <w:tcW w:w="2142" w:type="dxa"/>
            <w:vAlign w:val="center"/>
          </w:tcPr>
          <w:p w:rsidR="00730464" w:rsidRDefault="00DF5134" w:rsidP="00730464">
            <w:pPr>
              <w:pStyle w:val="ListParagraph"/>
              <w:ind w:left="0"/>
              <w:rPr>
                <w:b/>
              </w:rPr>
            </w:pPr>
            <w:r>
              <w:rPr>
                <w:b/>
              </w:rPr>
              <w:t>906</w:t>
            </w:r>
          </w:p>
        </w:tc>
        <w:tc>
          <w:tcPr>
            <w:tcW w:w="2347" w:type="dxa"/>
            <w:vAlign w:val="center"/>
          </w:tcPr>
          <w:p w:rsidR="00730464" w:rsidRDefault="00DF5134" w:rsidP="00730464">
            <w:pPr>
              <w:pStyle w:val="ListParagraph"/>
              <w:ind w:left="0"/>
              <w:rPr>
                <w:b/>
              </w:rPr>
            </w:pPr>
            <w:r w:rsidRPr="000C63AB">
              <w:rPr>
                <w:rFonts w:asciiTheme="minorHAnsi" w:eastAsiaTheme="minorHAnsi" w:hAnsiTheme="minorHAnsi" w:cstheme="minorBidi"/>
                <w:sz w:val="22"/>
                <w:szCs w:val="22"/>
                <w:lang w:eastAsia="en-US"/>
              </w:rPr>
              <w:t>Agave sisalana, Albizia lebbeck, Aloe lateritia, Annona muricata, Azidarachta indica, Bambusa vulgaris, Bauhinia monandra, Bougainvillea glabra, Callistemon lanceolatus, Cassuarina litorea, Ceiba petandra, Cenna</w:t>
            </w:r>
          </w:p>
        </w:tc>
      </w:tr>
      <w:tr w:rsidR="00730464" w:rsidTr="00D61817">
        <w:trPr>
          <w:trHeight w:val="412"/>
        </w:trPr>
        <w:tc>
          <w:tcPr>
            <w:tcW w:w="3686" w:type="dxa"/>
            <w:shd w:val="clear" w:color="auto" w:fill="1C5083"/>
            <w:vAlign w:val="center"/>
          </w:tcPr>
          <w:p w:rsidR="00730464" w:rsidRPr="00D61817" w:rsidRDefault="00730464" w:rsidP="00730464">
            <w:pPr>
              <w:pStyle w:val="ListParagraph"/>
              <w:ind w:left="0"/>
              <w:rPr>
                <w:b/>
                <w:color w:val="FFFFFF" w:themeColor="background1"/>
              </w:rPr>
            </w:pPr>
            <w:r w:rsidRPr="00D61817">
              <w:rPr>
                <w:b/>
                <w:color w:val="FFFFFF" w:themeColor="background1"/>
              </w:rPr>
              <w:t>Number of Invasive Plant Species</w:t>
            </w:r>
          </w:p>
        </w:tc>
        <w:tc>
          <w:tcPr>
            <w:tcW w:w="608" w:type="dxa"/>
            <w:vAlign w:val="center"/>
          </w:tcPr>
          <w:p w:rsidR="00730464" w:rsidRDefault="009F5633" w:rsidP="00730464">
            <w:pPr>
              <w:pStyle w:val="ListParagraph"/>
              <w:ind w:left="0"/>
              <w:jc w:val="center"/>
              <w:rPr>
                <w:b/>
              </w:rPr>
            </w:pPr>
            <w:r>
              <w:rPr>
                <w:b/>
              </w:rPr>
              <w:t>N</w:t>
            </w:r>
            <w:r w:rsidR="00274905">
              <w:rPr>
                <w:b/>
              </w:rPr>
              <w:t>o.</w:t>
            </w:r>
          </w:p>
        </w:tc>
        <w:tc>
          <w:tcPr>
            <w:tcW w:w="2142" w:type="dxa"/>
            <w:vAlign w:val="center"/>
          </w:tcPr>
          <w:p w:rsidR="00730464" w:rsidRDefault="00DF5134" w:rsidP="00730464">
            <w:pPr>
              <w:pStyle w:val="ListParagraph"/>
              <w:ind w:left="0"/>
              <w:rPr>
                <w:b/>
              </w:rPr>
            </w:pPr>
            <w:r>
              <w:rPr>
                <w:b/>
              </w:rPr>
              <w:t>34</w:t>
            </w:r>
          </w:p>
        </w:tc>
        <w:tc>
          <w:tcPr>
            <w:tcW w:w="2347" w:type="dxa"/>
            <w:vAlign w:val="center"/>
          </w:tcPr>
          <w:p w:rsidR="00730464" w:rsidRDefault="00730464" w:rsidP="00730464">
            <w:pPr>
              <w:pStyle w:val="ListParagraph"/>
              <w:ind w:left="0"/>
              <w:rPr>
                <w:b/>
              </w:rPr>
            </w:pPr>
          </w:p>
        </w:tc>
      </w:tr>
      <w:tr w:rsidR="00730464" w:rsidTr="00D61817">
        <w:trPr>
          <w:trHeight w:val="418"/>
        </w:trPr>
        <w:tc>
          <w:tcPr>
            <w:tcW w:w="3686" w:type="dxa"/>
            <w:shd w:val="clear" w:color="auto" w:fill="1C5083"/>
            <w:vAlign w:val="center"/>
          </w:tcPr>
          <w:p w:rsidR="00730464" w:rsidRPr="00D61817" w:rsidRDefault="00730464" w:rsidP="00730464">
            <w:pPr>
              <w:pStyle w:val="ListParagraph"/>
              <w:ind w:left="0"/>
              <w:rPr>
                <w:b/>
                <w:color w:val="FFFFFF" w:themeColor="background1"/>
              </w:rPr>
            </w:pPr>
            <w:r w:rsidRPr="00D61817">
              <w:rPr>
                <w:b/>
                <w:color w:val="FFFFFF" w:themeColor="background1"/>
              </w:rPr>
              <w:t>N</w:t>
            </w:r>
            <w:r w:rsidR="00C4735A" w:rsidRPr="00D61817">
              <w:rPr>
                <w:b/>
                <w:color w:val="FFFFFF" w:themeColor="background1"/>
              </w:rPr>
              <w:t>umber of Red Data Flora Species</w:t>
            </w:r>
            <w:r w:rsidR="00C4735A" w:rsidRPr="00D61817">
              <w:rPr>
                <w:rStyle w:val="FootnoteReference"/>
                <w:b/>
                <w:color w:val="FFFFFF" w:themeColor="background1"/>
              </w:rPr>
              <w:footnoteReference w:id="9"/>
            </w:r>
          </w:p>
        </w:tc>
        <w:tc>
          <w:tcPr>
            <w:tcW w:w="608" w:type="dxa"/>
            <w:vAlign w:val="center"/>
          </w:tcPr>
          <w:p w:rsidR="00730464" w:rsidRDefault="00274905" w:rsidP="00730464">
            <w:pPr>
              <w:pStyle w:val="ListParagraph"/>
              <w:ind w:left="0"/>
              <w:jc w:val="center"/>
              <w:rPr>
                <w:b/>
              </w:rPr>
            </w:pPr>
            <w:r>
              <w:rPr>
                <w:b/>
              </w:rPr>
              <w:t>No.</w:t>
            </w:r>
          </w:p>
        </w:tc>
        <w:tc>
          <w:tcPr>
            <w:tcW w:w="2142" w:type="dxa"/>
            <w:vAlign w:val="center"/>
          </w:tcPr>
          <w:p w:rsidR="00730464" w:rsidRDefault="00730464" w:rsidP="00730464">
            <w:pPr>
              <w:pStyle w:val="ListParagraph"/>
              <w:ind w:left="0"/>
              <w:rPr>
                <w:b/>
              </w:rPr>
            </w:pPr>
          </w:p>
        </w:tc>
        <w:tc>
          <w:tcPr>
            <w:tcW w:w="2347" w:type="dxa"/>
            <w:vAlign w:val="center"/>
          </w:tcPr>
          <w:p w:rsidR="00730464" w:rsidRDefault="00730464" w:rsidP="00730464">
            <w:pPr>
              <w:pStyle w:val="ListParagraph"/>
              <w:ind w:left="0"/>
              <w:rPr>
                <w:b/>
              </w:rPr>
            </w:pPr>
          </w:p>
        </w:tc>
      </w:tr>
      <w:tr w:rsidR="00730464" w:rsidTr="00D61817">
        <w:trPr>
          <w:trHeight w:val="409"/>
        </w:trPr>
        <w:tc>
          <w:tcPr>
            <w:tcW w:w="3686" w:type="dxa"/>
            <w:shd w:val="clear" w:color="auto" w:fill="1C5083"/>
            <w:vAlign w:val="center"/>
          </w:tcPr>
          <w:p w:rsidR="00730464" w:rsidRPr="00D61817" w:rsidRDefault="00730464" w:rsidP="00730464">
            <w:pPr>
              <w:pStyle w:val="ListParagraph"/>
              <w:ind w:left="0"/>
              <w:rPr>
                <w:b/>
                <w:color w:val="FFFFFF" w:themeColor="background1"/>
              </w:rPr>
            </w:pPr>
            <w:r w:rsidRPr="00D61817">
              <w:rPr>
                <w:b/>
                <w:color w:val="FFFFFF" w:themeColor="background1"/>
              </w:rPr>
              <w:t>Nu</w:t>
            </w:r>
            <w:r w:rsidR="00C4735A" w:rsidRPr="00D61817">
              <w:rPr>
                <w:b/>
                <w:color w:val="FFFFFF" w:themeColor="background1"/>
              </w:rPr>
              <w:t>mber of Red Data Fauna Species</w:t>
            </w:r>
            <w:r w:rsidR="00C4735A" w:rsidRPr="00D61817">
              <w:rPr>
                <w:rStyle w:val="FootnoteReference"/>
                <w:b/>
                <w:color w:val="FFFFFF" w:themeColor="background1"/>
              </w:rPr>
              <w:footnoteReference w:id="10"/>
            </w:r>
          </w:p>
        </w:tc>
        <w:tc>
          <w:tcPr>
            <w:tcW w:w="608" w:type="dxa"/>
            <w:vAlign w:val="center"/>
          </w:tcPr>
          <w:p w:rsidR="00730464" w:rsidRDefault="00274905" w:rsidP="00730464">
            <w:pPr>
              <w:pStyle w:val="ListParagraph"/>
              <w:ind w:left="0"/>
              <w:jc w:val="center"/>
              <w:rPr>
                <w:b/>
              </w:rPr>
            </w:pPr>
            <w:r>
              <w:rPr>
                <w:b/>
              </w:rPr>
              <w:t>No.</w:t>
            </w:r>
          </w:p>
        </w:tc>
        <w:tc>
          <w:tcPr>
            <w:tcW w:w="2142" w:type="dxa"/>
            <w:vAlign w:val="center"/>
          </w:tcPr>
          <w:p w:rsidR="00730464" w:rsidRDefault="00730464" w:rsidP="00730464">
            <w:pPr>
              <w:pStyle w:val="ListParagraph"/>
              <w:ind w:left="0"/>
              <w:rPr>
                <w:b/>
              </w:rPr>
            </w:pPr>
          </w:p>
        </w:tc>
        <w:tc>
          <w:tcPr>
            <w:tcW w:w="2347" w:type="dxa"/>
            <w:vAlign w:val="center"/>
          </w:tcPr>
          <w:p w:rsidR="00730464" w:rsidRDefault="00730464" w:rsidP="00730464">
            <w:pPr>
              <w:pStyle w:val="ListParagraph"/>
              <w:ind w:left="0"/>
              <w:rPr>
                <w:b/>
              </w:rPr>
            </w:pPr>
          </w:p>
        </w:tc>
      </w:tr>
    </w:tbl>
    <w:p w:rsidR="00D8083D" w:rsidRDefault="00D8083D" w:rsidP="00730464">
      <w:pPr>
        <w:pStyle w:val="ListParagraph"/>
        <w:spacing w:after="0"/>
        <w:ind w:left="1134"/>
        <w:rPr>
          <w:b/>
          <w:sz w:val="16"/>
          <w:szCs w:val="16"/>
        </w:rPr>
      </w:pPr>
    </w:p>
    <w:p w:rsidR="00730464" w:rsidRDefault="00730464" w:rsidP="00730464">
      <w:pPr>
        <w:pStyle w:val="ListParagraph"/>
        <w:spacing w:after="0"/>
        <w:ind w:left="1134"/>
      </w:pPr>
      <w:r>
        <w:t>Note the dates of most recent surveys</w:t>
      </w:r>
      <w:r w:rsidR="004E54A0">
        <w:t>,</w:t>
      </w:r>
      <w:r>
        <w:t xml:space="preserve"> as well as responsible specialists:</w:t>
      </w:r>
    </w:p>
    <w:tbl>
      <w:tblPr>
        <w:tblStyle w:val="TableGrid"/>
        <w:tblW w:w="0" w:type="auto"/>
        <w:tblInd w:w="1131" w:type="dxa"/>
        <w:tblLook w:val="04A0" w:firstRow="1" w:lastRow="0" w:firstColumn="1" w:lastColumn="0" w:noHBand="0" w:noVBand="1"/>
      </w:tblPr>
      <w:tblGrid>
        <w:gridCol w:w="3023"/>
        <w:gridCol w:w="1229"/>
        <w:gridCol w:w="4529"/>
      </w:tblGrid>
      <w:tr w:rsidR="00A43E18" w:rsidTr="004E54A0">
        <w:tc>
          <w:tcPr>
            <w:tcW w:w="3023" w:type="dxa"/>
            <w:shd w:val="clear" w:color="auto" w:fill="1C5083"/>
          </w:tcPr>
          <w:p w:rsidR="00A43E18" w:rsidRPr="004E54A0" w:rsidRDefault="00A43E18" w:rsidP="00A43E18">
            <w:pPr>
              <w:pStyle w:val="ListParagraph"/>
              <w:ind w:left="0"/>
              <w:rPr>
                <w:b/>
                <w:color w:val="FFFFFF" w:themeColor="background1"/>
              </w:rPr>
            </w:pPr>
            <w:r w:rsidRPr="004E54A0">
              <w:rPr>
                <w:b/>
                <w:color w:val="FFFFFF" w:themeColor="background1"/>
              </w:rPr>
              <w:t>Type of survey/study</w:t>
            </w:r>
          </w:p>
        </w:tc>
        <w:tc>
          <w:tcPr>
            <w:tcW w:w="1229" w:type="dxa"/>
            <w:shd w:val="clear" w:color="auto" w:fill="1C5083"/>
          </w:tcPr>
          <w:p w:rsidR="00A43E18" w:rsidRPr="004E54A0" w:rsidRDefault="00A43E18" w:rsidP="00A43E18">
            <w:pPr>
              <w:pStyle w:val="ListParagraph"/>
              <w:ind w:left="0"/>
              <w:rPr>
                <w:b/>
                <w:color w:val="FFFFFF" w:themeColor="background1"/>
              </w:rPr>
            </w:pPr>
            <w:r w:rsidRPr="004E54A0">
              <w:rPr>
                <w:b/>
                <w:color w:val="FFFFFF" w:themeColor="background1"/>
              </w:rPr>
              <w:t>Date</w:t>
            </w:r>
          </w:p>
        </w:tc>
        <w:tc>
          <w:tcPr>
            <w:tcW w:w="4529" w:type="dxa"/>
            <w:shd w:val="clear" w:color="auto" w:fill="1C5083"/>
          </w:tcPr>
          <w:p w:rsidR="00A43E18" w:rsidRPr="004E54A0" w:rsidRDefault="00A43E18" w:rsidP="00A43E18">
            <w:pPr>
              <w:pStyle w:val="ListParagraph"/>
              <w:ind w:left="0"/>
              <w:rPr>
                <w:b/>
                <w:color w:val="FFFFFF" w:themeColor="background1"/>
              </w:rPr>
            </w:pPr>
            <w:r w:rsidRPr="004E54A0">
              <w:rPr>
                <w:b/>
                <w:color w:val="FFFFFF" w:themeColor="background1"/>
              </w:rPr>
              <w:t>Responsible specialists</w:t>
            </w:r>
          </w:p>
        </w:tc>
      </w:tr>
      <w:tr w:rsidR="00A43E18" w:rsidTr="00A43E18">
        <w:tc>
          <w:tcPr>
            <w:tcW w:w="3023" w:type="dxa"/>
          </w:tcPr>
          <w:p w:rsidR="00A43E18" w:rsidRDefault="00A43E18" w:rsidP="00A43E18">
            <w:pPr>
              <w:pStyle w:val="ListParagraph"/>
              <w:ind w:left="0"/>
            </w:pPr>
          </w:p>
          <w:p w:rsidR="004E54A0" w:rsidRDefault="004E54A0" w:rsidP="00A43E18">
            <w:pPr>
              <w:pStyle w:val="ListParagraph"/>
              <w:ind w:left="0"/>
            </w:pPr>
          </w:p>
        </w:tc>
        <w:tc>
          <w:tcPr>
            <w:tcW w:w="1229" w:type="dxa"/>
          </w:tcPr>
          <w:p w:rsidR="00A43E18" w:rsidRDefault="00A43E18" w:rsidP="00A43E18">
            <w:pPr>
              <w:pStyle w:val="ListParagraph"/>
              <w:ind w:left="0"/>
            </w:pPr>
          </w:p>
        </w:tc>
        <w:tc>
          <w:tcPr>
            <w:tcW w:w="4529" w:type="dxa"/>
          </w:tcPr>
          <w:p w:rsidR="00A43E18" w:rsidRDefault="00A43E18" w:rsidP="00A43E18">
            <w:pPr>
              <w:pStyle w:val="ListParagraph"/>
              <w:ind w:left="0"/>
            </w:pPr>
          </w:p>
        </w:tc>
      </w:tr>
      <w:tr w:rsidR="00A43E18" w:rsidTr="00A43E18">
        <w:tc>
          <w:tcPr>
            <w:tcW w:w="3023" w:type="dxa"/>
          </w:tcPr>
          <w:p w:rsidR="00A43E18" w:rsidRDefault="00A43E18" w:rsidP="00A43E18">
            <w:pPr>
              <w:pStyle w:val="ListParagraph"/>
              <w:ind w:left="0"/>
            </w:pPr>
          </w:p>
          <w:p w:rsidR="004E54A0" w:rsidRDefault="004E54A0" w:rsidP="00A43E18">
            <w:pPr>
              <w:pStyle w:val="ListParagraph"/>
              <w:ind w:left="0"/>
            </w:pPr>
          </w:p>
        </w:tc>
        <w:tc>
          <w:tcPr>
            <w:tcW w:w="1229" w:type="dxa"/>
          </w:tcPr>
          <w:p w:rsidR="00A43E18" w:rsidRDefault="00A43E18" w:rsidP="00A43E18">
            <w:pPr>
              <w:pStyle w:val="ListParagraph"/>
              <w:ind w:left="0"/>
            </w:pPr>
          </w:p>
        </w:tc>
        <w:tc>
          <w:tcPr>
            <w:tcW w:w="4529" w:type="dxa"/>
          </w:tcPr>
          <w:p w:rsidR="00A43E18" w:rsidRDefault="00A43E18" w:rsidP="00A43E18">
            <w:pPr>
              <w:pStyle w:val="ListParagraph"/>
              <w:ind w:left="0"/>
            </w:pPr>
          </w:p>
        </w:tc>
      </w:tr>
    </w:tbl>
    <w:p w:rsidR="009965C9" w:rsidRPr="005D1624" w:rsidRDefault="009965C9" w:rsidP="004E2679">
      <w:pPr>
        <w:pStyle w:val="Heading1"/>
        <w:numPr>
          <w:ilvl w:val="1"/>
          <w:numId w:val="14"/>
        </w:numPr>
        <w:ind w:left="1134" w:hanging="566"/>
        <w:rPr>
          <w:rFonts w:asciiTheme="minorHAnsi" w:hAnsiTheme="minorHAnsi" w:cs="Segoe UI"/>
          <w:color w:val="000000" w:themeColor="text1"/>
          <w:sz w:val="22"/>
          <w:szCs w:val="22"/>
        </w:rPr>
      </w:pPr>
      <w:bookmarkStart w:id="52" w:name="_Toc52953978"/>
      <w:r>
        <w:rPr>
          <w:rFonts w:asciiTheme="minorHAnsi" w:hAnsiTheme="minorHAnsi" w:cs="Segoe UI"/>
          <w:color w:val="000000" w:themeColor="text1"/>
          <w:sz w:val="22"/>
          <w:szCs w:val="22"/>
        </w:rPr>
        <w:t>Ozone Depleting Substance</w:t>
      </w:r>
      <w:bookmarkEnd w:id="52"/>
    </w:p>
    <w:p w:rsidR="004700A1" w:rsidRDefault="004700A1" w:rsidP="00730464">
      <w:pPr>
        <w:pStyle w:val="ListParagraph"/>
        <w:spacing w:after="0"/>
        <w:ind w:left="1134"/>
        <w:rPr>
          <w:b/>
          <w:sz w:val="16"/>
          <w:szCs w:val="16"/>
        </w:rPr>
      </w:pPr>
    </w:p>
    <w:p w:rsidR="00D014BC" w:rsidRPr="00B90536" w:rsidRDefault="00B90536" w:rsidP="009965C9">
      <w:pPr>
        <w:spacing w:after="0"/>
        <w:ind w:left="414" w:firstLine="720"/>
      </w:pPr>
      <w:r w:rsidRPr="00B90536">
        <w:t xml:space="preserve">This data is required for </w:t>
      </w:r>
      <w:r>
        <w:t xml:space="preserve">the </w:t>
      </w:r>
      <w:r w:rsidRPr="00B90536">
        <w:t>carbon footprint</w:t>
      </w:r>
      <w:r>
        <w:t xml:space="preserve"> calculation</w:t>
      </w:r>
    </w:p>
    <w:p w:rsidR="00B90536" w:rsidRPr="00B21709" w:rsidRDefault="00B90536" w:rsidP="00730464">
      <w:pPr>
        <w:spacing w:after="0"/>
        <w:ind w:left="1134"/>
        <w:rPr>
          <w:b/>
          <w:sz w:val="16"/>
          <w:szCs w:val="16"/>
        </w:rPr>
      </w:pPr>
    </w:p>
    <w:p w:rsidR="009965C9" w:rsidRPr="009965C9" w:rsidRDefault="00370D20" w:rsidP="00C9325B">
      <w:pPr>
        <w:pStyle w:val="Caption"/>
        <w:spacing w:after="0"/>
        <w:ind w:firstLine="1134"/>
        <w:rPr>
          <w:sz w:val="10"/>
          <w:szCs w:val="10"/>
        </w:rPr>
      </w:pPr>
      <w:bookmarkStart w:id="53" w:name="_Toc52954007"/>
      <w:r>
        <w:rPr>
          <w:rFonts w:cs="Segoe UI"/>
          <w:sz w:val="20"/>
          <w:szCs w:val="20"/>
        </w:rPr>
        <w:t>T</w:t>
      </w:r>
      <w:r w:rsidRPr="00370D20">
        <w:rPr>
          <w:sz w:val="20"/>
          <w:szCs w:val="20"/>
        </w:rPr>
        <w:t xml:space="preserve">able </w:t>
      </w:r>
      <w:r w:rsidRPr="00370D20">
        <w:rPr>
          <w:sz w:val="20"/>
          <w:szCs w:val="20"/>
        </w:rPr>
        <w:fldChar w:fldCharType="begin"/>
      </w:r>
      <w:r w:rsidRPr="00370D20">
        <w:rPr>
          <w:sz w:val="20"/>
          <w:szCs w:val="20"/>
        </w:rPr>
        <w:instrText xml:space="preserve"> SEQ Table \* ARABIC </w:instrText>
      </w:r>
      <w:r w:rsidRPr="00370D20">
        <w:rPr>
          <w:sz w:val="20"/>
          <w:szCs w:val="20"/>
        </w:rPr>
        <w:fldChar w:fldCharType="separate"/>
      </w:r>
      <w:r w:rsidR="00100687">
        <w:rPr>
          <w:noProof/>
          <w:sz w:val="20"/>
          <w:szCs w:val="20"/>
        </w:rPr>
        <w:t>23</w:t>
      </w:r>
      <w:r w:rsidRPr="00370D20">
        <w:rPr>
          <w:sz w:val="20"/>
          <w:szCs w:val="20"/>
        </w:rPr>
        <w:fldChar w:fldCharType="end"/>
      </w:r>
      <w:r w:rsidRPr="00370D20">
        <w:rPr>
          <w:sz w:val="20"/>
          <w:szCs w:val="20"/>
        </w:rPr>
        <w:t>: Ozone Depleting Substances</w:t>
      </w:r>
      <w:bookmarkEnd w:id="53"/>
    </w:p>
    <w:tbl>
      <w:tblPr>
        <w:tblStyle w:val="TableGrid"/>
        <w:tblW w:w="8787" w:type="dxa"/>
        <w:tblInd w:w="1131" w:type="dxa"/>
        <w:tblLayout w:type="fixed"/>
        <w:tblLook w:val="04A0" w:firstRow="1" w:lastRow="0" w:firstColumn="1" w:lastColumn="0" w:noHBand="0" w:noVBand="1"/>
      </w:tblPr>
      <w:tblGrid>
        <w:gridCol w:w="2268"/>
        <w:gridCol w:w="850"/>
        <w:gridCol w:w="1133"/>
        <w:gridCol w:w="1134"/>
        <w:gridCol w:w="1134"/>
        <w:gridCol w:w="2268"/>
      </w:tblGrid>
      <w:tr w:rsidR="003E2805" w:rsidTr="00C9325B">
        <w:trPr>
          <w:trHeight w:val="393"/>
        </w:trPr>
        <w:tc>
          <w:tcPr>
            <w:tcW w:w="2268" w:type="dxa"/>
            <w:shd w:val="clear" w:color="auto" w:fill="1C5083"/>
            <w:vAlign w:val="center"/>
          </w:tcPr>
          <w:p w:rsidR="003E2805" w:rsidRPr="00370D20" w:rsidRDefault="003E2805" w:rsidP="00370D20">
            <w:pPr>
              <w:tabs>
                <w:tab w:val="left" w:pos="1134"/>
              </w:tabs>
              <w:jc w:val="center"/>
              <w:rPr>
                <w:b/>
                <w:color w:val="FFFFFF" w:themeColor="background1"/>
              </w:rPr>
            </w:pPr>
            <w:r w:rsidRPr="00370D20">
              <w:rPr>
                <w:b/>
                <w:color w:val="FFFFFF" w:themeColor="background1"/>
              </w:rPr>
              <w:t>Substance</w:t>
            </w:r>
          </w:p>
        </w:tc>
        <w:tc>
          <w:tcPr>
            <w:tcW w:w="850" w:type="dxa"/>
            <w:shd w:val="clear" w:color="auto" w:fill="1C5083"/>
            <w:vAlign w:val="center"/>
          </w:tcPr>
          <w:p w:rsidR="003E2805" w:rsidRPr="00370D20" w:rsidRDefault="003E2805" w:rsidP="00370D20">
            <w:pPr>
              <w:jc w:val="center"/>
              <w:rPr>
                <w:b/>
                <w:color w:val="FFFFFF" w:themeColor="background1"/>
              </w:rPr>
            </w:pPr>
            <w:r w:rsidRPr="00370D20">
              <w:rPr>
                <w:b/>
                <w:color w:val="FFFFFF" w:themeColor="background1"/>
              </w:rPr>
              <w:t>Unit</w:t>
            </w:r>
          </w:p>
        </w:tc>
        <w:tc>
          <w:tcPr>
            <w:tcW w:w="1133" w:type="dxa"/>
            <w:shd w:val="clear" w:color="auto" w:fill="1C5083"/>
            <w:vAlign w:val="center"/>
          </w:tcPr>
          <w:p w:rsidR="003E2805" w:rsidRPr="00370D20" w:rsidRDefault="003E2805" w:rsidP="00370D20">
            <w:pPr>
              <w:tabs>
                <w:tab w:val="left" w:pos="1134"/>
              </w:tabs>
              <w:jc w:val="center"/>
              <w:rPr>
                <w:b/>
                <w:color w:val="FFFFFF" w:themeColor="background1"/>
              </w:rPr>
            </w:pPr>
            <w:r w:rsidRPr="00370D20">
              <w:rPr>
                <w:b/>
                <w:color w:val="FFFFFF" w:themeColor="background1"/>
              </w:rPr>
              <w:t>This Period</w:t>
            </w:r>
          </w:p>
        </w:tc>
        <w:tc>
          <w:tcPr>
            <w:tcW w:w="1134" w:type="dxa"/>
            <w:shd w:val="clear" w:color="auto" w:fill="1C5083"/>
            <w:vAlign w:val="center"/>
          </w:tcPr>
          <w:p w:rsidR="003E2805" w:rsidRPr="00370D20" w:rsidRDefault="003E2805" w:rsidP="00370D20">
            <w:pPr>
              <w:tabs>
                <w:tab w:val="left" w:pos="1134"/>
              </w:tabs>
              <w:jc w:val="center"/>
              <w:rPr>
                <w:b/>
                <w:color w:val="FFFFFF" w:themeColor="background1"/>
              </w:rPr>
            </w:pPr>
            <w:r w:rsidRPr="00370D20">
              <w:rPr>
                <w:b/>
                <w:color w:val="FFFFFF" w:themeColor="background1"/>
              </w:rPr>
              <w:t>Previous Period</w:t>
            </w:r>
          </w:p>
        </w:tc>
        <w:tc>
          <w:tcPr>
            <w:tcW w:w="1134" w:type="dxa"/>
            <w:shd w:val="clear" w:color="auto" w:fill="1C5083"/>
            <w:vAlign w:val="center"/>
          </w:tcPr>
          <w:p w:rsidR="003E2805" w:rsidRPr="00370D20" w:rsidRDefault="00370D20" w:rsidP="00370D20">
            <w:pPr>
              <w:tabs>
                <w:tab w:val="left" w:pos="1134"/>
              </w:tabs>
              <w:jc w:val="center"/>
              <w:rPr>
                <w:b/>
                <w:color w:val="FFFFFF" w:themeColor="background1"/>
              </w:rPr>
            </w:pPr>
            <w:r>
              <w:rPr>
                <w:b/>
                <w:color w:val="FFFFFF" w:themeColor="background1"/>
              </w:rPr>
              <w:t>% Change</w:t>
            </w:r>
          </w:p>
        </w:tc>
        <w:tc>
          <w:tcPr>
            <w:tcW w:w="2268" w:type="dxa"/>
            <w:shd w:val="clear" w:color="auto" w:fill="1C5083"/>
            <w:vAlign w:val="center"/>
          </w:tcPr>
          <w:p w:rsidR="003E2805" w:rsidRPr="00370D20" w:rsidRDefault="003E2805" w:rsidP="00370D20">
            <w:pPr>
              <w:tabs>
                <w:tab w:val="left" w:pos="1134"/>
              </w:tabs>
              <w:jc w:val="center"/>
              <w:rPr>
                <w:b/>
                <w:color w:val="FFFFFF" w:themeColor="background1"/>
              </w:rPr>
            </w:pPr>
            <w:r w:rsidRPr="00370D20">
              <w:rPr>
                <w:b/>
                <w:color w:val="FFFFFF" w:themeColor="background1"/>
              </w:rPr>
              <w:t>Reason</w:t>
            </w:r>
          </w:p>
          <w:p w:rsidR="003E2805" w:rsidRPr="00370D20" w:rsidRDefault="003E2805" w:rsidP="00370D20">
            <w:pPr>
              <w:tabs>
                <w:tab w:val="left" w:pos="1134"/>
              </w:tabs>
              <w:jc w:val="center"/>
              <w:rPr>
                <w:b/>
                <w:color w:val="FFFFFF" w:themeColor="background1"/>
              </w:rPr>
            </w:pPr>
            <w:r w:rsidRPr="00370D20">
              <w:rPr>
                <w:b/>
                <w:color w:val="FFFFFF" w:themeColor="background1"/>
              </w:rPr>
              <w:t>If ≥ 20%</w:t>
            </w:r>
          </w:p>
        </w:tc>
      </w:tr>
      <w:tr w:rsidR="002D4309" w:rsidTr="00C9325B">
        <w:trPr>
          <w:trHeight w:val="427"/>
        </w:trPr>
        <w:tc>
          <w:tcPr>
            <w:tcW w:w="2268" w:type="dxa"/>
            <w:shd w:val="clear" w:color="auto" w:fill="1C5083"/>
            <w:vAlign w:val="center"/>
          </w:tcPr>
          <w:p w:rsidR="002D4309" w:rsidRPr="00370D20" w:rsidRDefault="002D4309" w:rsidP="002D4309">
            <w:pPr>
              <w:tabs>
                <w:tab w:val="left" w:pos="1134"/>
              </w:tabs>
              <w:rPr>
                <w:b/>
                <w:color w:val="FFFFFF" w:themeColor="background1"/>
              </w:rPr>
            </w:pPr>
            <w:r w:rsidRPr="00370D20">
              <w:rPr>
                <w:b/>
                <w:color w:val="FFFFFF" w:themeColor="background1"/>
              </w:rPr>
              <w:t>1,1,1-trichloroethane (TCA)</w:t>
            </w:r>
          </w:p>
        </w:tc>
        <w:tc>
          <w:tcPr>
            <w:tcW w:w="850" w:type="dxa"/>
            <w:vAlign w:val="center"/>
          </w:tcPr>
          <w:p w:rsidR="002D4309" w:rsidRPr="00567D04" w:rsidRDefault="002D4309" w:rsidP="002D4309">
            <w:pPr>
              <w:jc w:val="center"/>
            </w:pPr>
            <w:r w:rsidRPr="00567D04">
              <w:t>kg</w:t>
            </w:r>
          </w:p>
        </w:tc>
        <w:tc>
          <w:tcPr>
            <w:tcW w:w="1133" w:type="dxa"/>
            <w:vAlign w:val="center"/>
          </w:tcPr>
          <w:p w:rsidR="002D4309" w:rsidRDefault="002D4309" w:rsidP="002D4309">
            <w:pPr>
              <w:tabs>
                <w:tab w:val="left" w:pos="1134"/>
              </w:tabs>
              <w:jc w:val="center"/>
            </w:pPr>
            <w:r>
              <w:t>0</w:t>
            </w:r>
          </w:p>
        </w:tc>
        <w:tc>
          <w:tcPr>
            <w:tcW w:w="1134" w:type="dxa"/>
            <w:vAlign w:val="center"/>
          </w:tcPr>
          <w:p w:rsidR="002D4309" w:rsidRDefault="002D4309" w:rsidP="002D4309">
            <w:pPr>
              <w:tabs>
                <w:tab w:val="left" w:pos="1134"/>
              </w:tabs>
              <w:jc w:val="center"/>
            </w:pPr>
            <w:r>
              <w:t>0</w:t>
            </w:r>
          </w:p>
        </w:tc>
        <w:tc>
          <w:tcPr>
            <w:tcW w:w="1134" w:type="dxa"/>
          </w:tcPr>
          <w:p w:rsidR="002D4309" w:rsidRDefault="00F36C23" w:rsidP="002D4309">
            <w:pPr>
              <w:tabs>
                <w:tab w:val="left" w:pos="1134"/>
              </w:tabs>
            </w:pPr>
            <w:r w:rsidRPr="000D4272">
              <w:rPr>
                <w:rFonts w:cs="Calibri"/>
                <w:sz w:val="24"/>
                <w:szCs w:val="24"/>
              </w:rPr>
              <w:t>∞</w:t>
            </w:r>
          </w:p>
        </w:tc>
        <w:tc>
          <w:tcPr>
            <w:tcW w:w="2268" w:type="dxa"/>
          </w:tcPr>
          <w:p w:rsidR="002D4309" w:rsidRDefault="002D4309" w:rsidP="002D4309">
            <w:pPr>
              <w:tabs>
                <w:tab w:val="left" w:pos="1134"/>
              </w:tabs>
            </w:pPr>
          </w:p>
        </w:tc>
      </w:tr>
      <w:tr w:rsidR="002D4309" w:rsidTr="00C9325B">
        <w:trPr>
          <w:trHeight w:val="392"/>
        </w:trPr>
        <w:tc>
          <w:tcPr>
            <w:tcW w:w="2268" w:type="dxa"/>
            <w:shd w:val="clear" w:color="auto" w:fill="1C5083"/>
            <w:vAlign w:val="center"/>
          </w:tcPr>
          <w:p w:rsidR="002D4309" w:rsidRPr="00370D20" w:rsidRDefault="002D4309" w:rsidP="002D4309">
            <w:pPr>
              <w:tabs>
                <w:tab w:val="left" w:pos="1134"/>
              </w:tabs>
              <w:rPr>
                <w:b/>
                <w:color w:val="FFFFFF" w:themeColor="background1"/>
              </w:rPr>
            </w:pPr>
            <w:r w:rsidRPr="00370D20">
              <w:rPr>
                <w:b/>
                <w:color w:val="FFFFFF" w:themeColor="background1"/>
              </w:rPr>
              <w:t>Carbon Tetrachloride (CTC)</w:t>
            </w:r>
          </w:p>
        </w:tc>
        <w:tc>
          <w:tcPr>
            <w:tcW w:w="850" w:type="dxa"/>
            <w:vAlign w:val="center"/>
          </w:tcPr>
          <w:p w:rsidR="002D4309" w:rsidRPr="00567D04" w:rsidRDefault="002D4309" w:rsidP="002D4309">
            <w:pPr>
              <w:jc w:val="center"/>
            </w:pPr>
            <w:r w:rsidRPr="00567D04">
              <w:t>kg</w:t>
            </w:r>
          </w:p>
        </w:tc>
        <w:tc>
          <w:tcPr>
            <w:tcW w:w="1133" w:type="dxa"/>
            <w:vAlign w:val="center"/>
          </w:tcPr>
          <w:p w:rsidR="002D4309" w:rsidRDefault="002D4309" w:rsidP="002D4309">
            <w:pPr>
              <w:tabs>
                <w:tab w:val="left" w:pos="1134"/>
              </w:tabs>
              <w:jc w:val="center"/>
            </w:pPr>
            <w:r>
              <w:t>0</w:t>
            </w:r>
          </w:p>
        </w:tc>
        <w:tc>
          <w:tcPr>
            <w:tcW w:w="1134" w:type="dxa"/>
            <w:vAlign w:val="center"/>
          </w:tcPr>
          <w:p w:rsidR="002D4309" w:rsidRDefault="002D4309" w:rsidP="002D4309">
            <w:pPr>
              <w:tabs>
                <w:tab w:val="left" w:pos="1134"/>
              </w:tabs>
              <w:jc w:val="center"/>
            </w:pPr>
            <w:r>
              <w:t>0</w:t>
            </w:r>
          </w:p>
        </w:tc>
        <w:tc>
          <w:tcPr>
            <w:tcW w:w="1134" w:type="dxa"/>
          </w:tcPr>
          <w:p w:rsidR="002D4309" w:rsidRDefault="00F36C23" w:rsidP="002D4309">
            <w:pPr>
              <w:tabs>
                <w:tab w:val="left" w:pos="1134"/>
              </w:tabs>
            </w:pPr>
            <w:r w:rsidRPr="000D4272">
              <w:rPr>
                <w:rFonts w:cs="Calibri"/>
                <w:sz w:val="24"/>
                <w:szCs w:val="24"/>
              </w:rPr>
              <w:t>∞</w:t>
            </w:r>
          </w:p>
        </w:tc>
        <w:tc>
          <w:tcPr>
            <w:tcW w:w="2268" w:type="dxa"/>
          </w:tcPr>
          <w:p w:rsidR="002D4309" w:rsidRDefault="002D4309" w:rsidP="002D4309">
            <w:pPr>
              <w:tabs>
                <w:tab w:val="left" w:pos="1134"/>
              </w:tabs>
            </w:pPr>
          </w:p>
        </w:tc>
      </w:tr>
      <w:tr w:rsidR="002D4309" w:rsidTr="00C9325B">
        <w:trPr>
          <w:trHeight w:val="390"/>
        </w:trPr>
        <w:tc>
          <w:tcPr>
            <w:tcW w:w="2268" w:type="dxa"/>
            <w:shd w:val="clear" w:color="auto" w:fill="1C5083"/>
            <w:vAlign w:val="center"/>
          </w:tcPr>
          <w:p w:rsidR="002D4309" w:rsidRPr="00370D20" w:rsidRDefault="002D4309" w:rsidP="002D4309">
            <w:pPr>
              <w:tabs>
                <w:tab w:val="left" w:pos="1134"/>
              </w:tabs>
              <w:rPr>
                <w:b/>
                <w:color w:val="FFFFFF" w:themeColor="background1"/>
              </w:rPr>
            </w:pPr>
            <w:r w:rsidRPr="00370D20">
              <w:rPr>
                <w:b/>
                <w:color w:val="FFFFFF" w:themeColor="background1"/>
              </w:rPr>
              <w:t>Halon</w:t>
            </w:r>
          </w:p>
        </w:tc>
        <w:tc>
          <w:tcPr>
            <w:tcW w:w="850" w:type="dxa"/>
            <w:vAlign w:val="center"/>
          </w:tcPr>
          <w:p w:rsidR="002D4309" w:rsidRPr="00567D04" w:rsidRDefault="002D4309" w:rsidP="002D4309">
            <w:pPr>
              <w:jc w:val="center"/>
            </w:pPr>
            <w:r w:rsidRPr="00567D04">
              <w:t>kg</w:t>
            </w:r>
          </w:p>
        </w:tc>
        <w:tc>
          <w:tcPr>
            <w:tcW w:w="1133" w:type="dxa"/>
            <w:vAlign w:val="center"/>
          </w:tcPr>
          <w:p w:rsidR="002D4309" w:rsidRDefault="002D4309" w:rsidP="002D4309">
            <w:pPr>
              <w:tabs>
                <w:tab w:val="left" w:pos="1134"/>
              </w:tabs>
              <w:jc w:val="center"/>
            </w:pPr>
            <w:r>
              <w:t>0</w:t>
            </w:r>
          </w:p>
        </w:tc>
        <w:tc>
          <w:tcPr>
            <w:tcW w:w="1134" w:type="dxa"/>
            <w:vAlign w:val="center"/>
          </w:tcPr>
          <w:p w:rsidR="002D4309" w:rsidRDefault="002D4309" w:rsidP="002D4309">
            <w:pPr>
              <w:tabs>
                <w:tab w:val="left" w:pos="1134"/>
              </w:tabs>
              <w:jc w:val="center"/>
            </w:pPr>
            <w:r>
              <w:t>0</w:t>
            </w:r>
          </w:p>
        </w:tc>
        <w:tc>
          <w:tcPr>
            <w:tcW w:w="1134" w:type="dxa"/>
          </w:tcPr>
          <w:p w:rsidR="002D4309" w:rsidRDefault="00F36C23" w:rsidP="002D4309">
            <w:pPr>
              <w:tabs>
                <w:tab w:val="left" w:pos="1134"/>
              </w:tabs>
            </w:pPr>
            <w:r w:rsidRPr="000D4272">
              <w:rPr>
                <w:rFonts w:cs="Calibri"/>
                <w:sz w:val="24"/>
                <w:szCs w:val="24"/>
              </w:rPr>
              <w:t>∞</w:t>
            </w:r>
          </w:p>
        </w:tc>
        <w:tc>
          <w:tcPr>
            <w:tcW w:w="2268" w:type="dxa"/>
          </w:tcPr>
          <w:p w:rsidR="002D4309" w:rsidRDefault="002D4309" w:rsidP="002D4309">
            <w:pPr>
              <w:tabs>
                <w:tab w:val="left" w:pos="1134"/>
              </w:tabs>
            </w:pPr>
          </w:p>
        </w:tc>
      </w:tr>
      <w:tr w:rsidR="002D4309" w:rsidTr="00C9325B">
        <w:trPr>
          <w:trHeight w:val="410"/>
        </w:trPr>
        <w:tc>
          <w:tcPr>
            <w:tcW w:w="2268" w:type="dxa"/>
            <w:shd w:val="clear" w:color="auto" w:fill="1C5083"/>
            <w:vAlign w:val="center"/>
          </w:tcPr>
          <w:p w:rsidR="002D4309" w:rsidRPr="00370D20" w:rsidRDefault="002D4309" w:rsidP="002D4309">
            <w:pPr>
              <w:tabs>
                <w:tab w:val="left" w:pos="1134"/>
              </w:tabs>
              <w:rPr>
                <w:b/>
                <w:color w:val="FFFFFF" w:themeColor="background1"/>
              </w:rPr>
            </w:pPr>
            <w:r w:rsidRPr="00370D20">
              <w:rPr>
                <w:b/>
                <w:color w:val="FFFFFF" w:themeColor="background1"/>
              </w:rPr>
              <w:t>Methyl Bromide</w:t>
            </w:r>
          </w:p>
        </w:tc>
        <w:tc>
          <w:tcPr>
            <w:tcW w:w="850" w:type="dxa"/>
            <w:vAlign w:val="center"/>
          </w:tcPr>
          <w:p w:rsidR="002D4309" w:rsidRPr="00567D04" w:rsidRDefault="002D4309" w:rsidP="002D4309">
            <w:pPr>
              <w:jc w:val="center"/>
            </w:pPr>
            <w:r w:rsidRPr="00567D04">
              <w:t>kg</w:t>
            </w:r>
          </w:p>
        </w:tc>
        <w:tc>
          <w:tcPr>
            <w:tcW w:w="1133" w:type="dxa"/>
            <w:vAlign w:val="center"/>
          </w:tcPr>
          <w:p w:rsidR="002D4309" w:rsidRDefault="002D4309" w:rsidP="002D4309">
            <w:pPr>
              <w:tabs>
                <w:tab w:val="left" w:pos="1134"/>
              </w:tabs>
              <w:jc w:val="center"/>
            </w:pPr>
            <w:r>
              <w:t>0</w:t>
            </w:r>
          </w:p>
        </w:tc>
        <w:tc>
          <w:tcPr>
            <w:tcW w:w="1134" w:type="dxa"/>
            <w:vAlign w:val="center"/>
          </w:tcPr>
          <w:p w:rsidR="002D4309" w:rsidRDefault="002D4309" w:rsidP="002D4309">
            <w:pPr>
              <w:tabs>
                <w:tab w:val="left" w:pos="1134"/>
              </w:tabs>
              <w:jc w:val="center"/>
            </w:pPr>
            <w:r>
              <w:t>0</w:t>
            </w:r>
          </w:p>
        </w:tc>
        <w:tc>
          <w:tcPr>
            <w:tcW w:w="1134" w:type="dxa"/>
          </w:tcPr>
          <w:p w:rsidR="002D4309" w:rsidRDefault="00F36C23" w:rsidP="002D4309">
            <w:pPr>
              <w:tabs>
                <w:tab w:val="left" w:pos="1134"/>
              </w:tabs>
            </w:pPr>
            <w:r w:rsidRPr="000D4272">
              <w:rPr>
                <w:rFonts w:cs="Calibri"/>
                <w:sz w:val="24"/>
                <w:szCs w:val="24"/>
              </w:rPr>
              <w:t>∞</w:t>
            </w:r>
          </w:p>
        </w:tc>
        <w:tc>
          <w:tcPr>
            <w:tcW w:w="2268" w:type="dxa"/>
          </w:tcPr>
          <w:p w:rsidR="002D4309" w:rsidRDefault="002D4309" w:rsidP="002D4309">
            <w:pPr>
              <w:tabs>
                <w:tab w:val="left" w:pos="1134"/>
              </w:tabs>
            </w:pPr>
          </w:p>
        </w:tc>
      </w:tr>
      <w:tr w:rsidR="002D4309" w:rsidTr="00C9325B">
        <w:trPr>
          <w:trHeight w:val="409"/>
        </w:trPr>
        <w:tc>
          <w:tcPr>
            <w:tcW w:w="2268" w:type="dxa"/>
            <w:shd w:val="clear" w:color="auto" w:fill="1C5083"/>
            <w:vAlign w:val="center"/>
          </w:tcPr>
          <w:p w:rsidR="002D4309" w:rsidRPr="00370D20" w:rsidRDefault="002D4309" w:rsidP="002D4309">
            <w:pPr>
              <w:tabs>
                <w:tab w:val="left" w:pos="1134"/>
              </w:tabs>
              <w:rPr>
                <w:b/>
                <w:color w:val="FFFFFF" w:themeColor="background1"/>
              </w:rPr>
            </w:pPr>
            <w:r w:rsidRPr="00370D20">
              <w:rPr>
                <w:b/>
                <w:color w:val="FFFFFF" w:themeColor="background1"/>
              </w:rPr>
              <w:t>R 134a</w:t>
            </w:r>
          </w:p>
        </w:tc>
        <w:tc>
          <w:tcPr>
            <w:tcW w:w="850" w:type="dxa"/>
            <w:vAlign w:val="center"/>
          </w:tcPr>
          <w:p w:rsidR="002D4309" w:rsidRPr="00567D04" w:rsidRDefault="002D4309" w:rsidP="002D4309">
            <w:pPr>
              <w:jc w:val="center"/>
            </w:pPr>
            <w:r w:rsidRPr="00567D04">
              <w:t>kg</w:t>
            </w:r>
          </w:p>
        </w:tc>
        <w:tc>
          <w:tcPr>
            <w:tcW w:w="1133" w:type="dxa"/>
            <w:vAlign w:val="center"/>
          </w:tcPr>
          <w:p w:rsidR="002D4309" w:rsidRDefault="002D4309" w:rsidP="002D4309">
            <w:pPr>
              <w:tabs>
                <w:tab w:val="left" w:pos="1134"/>
              </w:tabs>
              <w:jc w:val="center"/>
            </w:pPr>
            <w:r>
              <w:t>0</w:t>
            </w:r>
          </w:p>
        </w:tc>
        <w:tc>
          <w:tcPr>
            <w:tcW w:w="1134" w:type="dxa"/>
            <w:vAlign w:val="center"/>
          </w:tcPr>
          <w:p w:rsidR="002D4309" w:rsidRDefault="002D4309" w:rsidP="002D4309">
            <w:pPr>
              <w:tabs>
                <w:tab w:val="left" w:pos="1134"/>
              </w:tabs>
              <w:jc w:val="center"/>
            </w:pPr>
            <w:r>
              <w:t>0</w:t>
            </w:r>
          </w:p>
        </w:tc>
        <w:tc>
          <w:tcPr>
            <w:tcW w:w="1134" w:type="dxa"/>
          </w:tcPr>
          <w:p w:rsidR="002D4309" w:rsidRDefault="00F36C23" w:rsidP="002D4309">
            <w:pPr>
              <w:tabs>
                <w:tab w:val="left" w:pos="1134"/>
              </w:tabs>
            </w:pPr>
            <w:r w:rsidRPr="000D4272">
              <w:rPr>
                <w:rFonts w:cs="Calibri"/>
                <w:sz w:val="24"/>
                <w:szCs w:val="24"/>
              </w:rPr>
              <w:t>∞</w:t>
            </w:r>
          </w:p>
        </w:tc>
        <w:tc>
          <w:tcPr>
            <w:tcW w:w="2268" w:type="dxa"/>
          </w:tcPr>
          <w:p w:rsidR="002D4309" w:rsidRDefault="002D4309" w:rsidP="002D4309">
            <w:pPr>
              <w:tabs>
                <w:tab w:val="left" w:pos="1134"/>
              </w:tabs>
            </w:pPr>
          </w:p>
        </w:tc>
      </w:tr>
      <w:tr w:rsidR="002D4309" w:rsidTr="00C9325B">
        <w:trPr>
          <w:trHeight w:val="415"/>
        </w:trPr>
        <w:tc>
          <w:tcPr>
            <w:tcW w:w="2268" w:type="dxa"/>
            <w:shd w:val="clear" w:color="auto" w:fill="1C5083"/>
            <w:vAlign w:val="center"/>
          </w:tcPr>
          <w:p w:rsidR="002D4309" w:rsidRPr="00370D20" w:rsidRDefault="002D4309" w:rsidP="002D4309">
            <w:pPr>
              <w:tabs>
                <w:tab w:val="left" w:pos="1134"/>
              </w:tabs>
              <w:rPr>
                <w:b/>
                <w:color w:val="FFFFFF" w:themeColor="background1"/>
              </w:rPr>
            </w:pPr>
            <w:r w:rsidRPr="00370D20">
              <w:rPr>
                <w:b/>
                <w:color w:val="FFFFFF" w:themeColor="background1"/>
              </w:rPr>
              <w:t>R 410</w:t>
            </w:r>
          </w:p>
        </w:tc>
        <w:tc>
          <w:tcPr>
            <w:tcW w:w="850" w:type="dxa"/>
            <w:vAlign w:val="center"/>
          </w:tcPr>
          <w:p w:rsidR="002D4309" w:rsidRPr="00567D04" w:rsidRDefault="002D4309" w:rsidP="002D4309">
            <w:pPr>
              <w:jc w:val="center"/>
            </w:pPr>
            <w:r w:rsidRPr="00567D04">
              <w:t>kg</w:t>
            </w:r>
          </w:p>
        </w:tc>
        <w:tc>
          <w:tcPr>
            <w:tcW w:w="1133" w:type="dxa"/>
            <w:vAlign w:val="center"/>
          </w:tcPr>
          <w:p w:rsidR="002D4309" w:rsidRDefault="002D4309" w:rsidP="002D4309">
            <w:pPr>
              <w:tabs>
                <w:tab w:val="left" w:pos="1134"/>
              </w:tabs>
              <w:jc w:val="center"/>
            </w:pPr>
            <w:r>
              <w:t>0</w:t>
            </w:r>
          </w:p>
        </w:tc>
        <w:tc>
          <w:tcPr>
            <w:tcW w:w="1134" w:type="dxa"/>
            <w:vAlign w:val="center"/>
          </w:tcPr>
          <w:p w:rsidR="002D4309" w:rsidRDefault="002D4309" w:rsidP="002D4309">
            <w:pPr>
              <w:tabs>
                <w:tab w:val="left" w:pos="1134"/>
              </w:tabs>
              <w:jc w:val="center"/>
            </w:pPr>
            <w:r>
              <w:t>0</w:t>
            </w:r>
          </w:p>
        </w:tc>
        <w:tc>
          <w:tcPr>
            <w:tcW w:w="1134" w:type="dxa"/>
          </w:tcPr>
          <w:p w:rsidR="002D4309" w:rsidRDefault="00F36C23" w:rsidP="002D4309">
            <w:pPr>
              <w:tabs>
                <w:tab w:val="left" w:pos="1134"/>
              </w:tabs>
            </w:pPr>
            <w:r w:rsidRPr="000D4272">
              <w:rPr>
                <w:rFonts w:cs="Calibri"/>
                <w:sz w:val="24"/>
                <w:szCs w:val="24"/>
              </w:rPr>
              <w:t>∞</w:t>
            </w:r>
          </w:p>
        </w:tc>
        <w:tc>
          <w:tcPr>
            <w:tcW w:w="2268" w:type="dxa"/>
          </w:tcPr>
          <w:p w:rsidR="002D4309" w:rsidRDefault="002D4309" w:rsidP="002D4309">
            <w:pPr>
              <w:tabs>
                <w:tab w:val="left" w:pos="1134"/>
              </w:tabs>
            </w:pPr>
          </w:p>
        </w:tc>
      </w:tr>
      <w:tr w:rsidR="002D4309" w:rsidTr="00C9325B">
        <w:trPr>
          <w:trHeight w:val="421"/>
        </w:trPr>
        <w:tc>
          <w:tcPr>
            <w:tcW w:w="2268" w:type="dxa"/>
            <w:shd w:val="clear" w:color="auto" w:fill="1C5083"/>
            <w:vAlign w:val="center"/>
          </w:tcPr>
          <w:p w:rsidR="002D4309" w:rsidRPr="00370D20" w:rsidRDefault="002D4309" w:rsidP="002D4309">
            <w:pPr>
              <w:tabs>
                <w:tab w:val="left" w:pos="1134"/>
              </w:tabs>
              <w:rPr>
                <w:b/>
                <w:color w:val="FFFFFF" w:themeColor="background1"/>
              </w:rPr>
            </w:pPr>
            <w:r w:rsidRPr="00370D20">
              <w:rPr>
                <w:b/>
                <w:color w:val="FFFFFF" w:themeColor="background1"/>
              </w:rPr>
              <w:t>R 507</w:t>
            </w:r>
          </w:p>
        </w:tc>
        <w:tc>
          <w:tcPr>
            <w:tcW w:w="850" w:type="dxa"/>
            <w:vAlign w:val="center"/>
          </w:tcPr>
          <w:p w:rsidR="002D4309" w:rsidRDefault="002D4309" w:rsidP="002D4309">
            <w:pPr>
              <w:jc w:val="center"/>
            </w:pPr>
            <w:r w:rsidRPr="00567D04">
              <w:t>kg</w:t>
            </w:r>
          </w:p>
        </w:tc>
        <w:tc>
          <w:tcPr>
            <w:tcW w:w="1133" w:type="dxa"/>
            <w:vAlign w:val="center"/>
          </w:tcPr>
          <w:p w:rsidR="002D4309" w:rsidRDefault="002D4309" w:rsidP="002D4309">
            <w:pPr>
              <w:tabs>
                <w:tab w:val="left" w:pos="1134"/>
              </w:tabs>
              <w:jc w:val="center"/>
            </w:pPr>
            <w:r>
              <w:t>0</w:t>
            </w:r>
          </w:p>
        </w:tc>
        <w:tc>
          <w:tcPr>
            <w:tcW w:w="1134" w:type="dxa"/>
            <w:vAlign w:val="center"/>
          </w:tcPr>
          <w:p w:rsidR="002D4309" w:rsidRDefault="002D4309" w:rsidP="002D4309">
            <w:pPr>
              <w:tabs>
                <w:tab w:val="left" w:pos="1134"/>
              </w:tabs>
              <w:jc w:val="center"/>
            </w:pPr>
            <w:r>
              <w:t>0</w:t>
            </w:r>
          </w:p>
        </w:tc>
        <w:tc>
          <w:tcPr>
            <w:tcW w:w="1134" w:type="dxa"/>
          </w:tcPr>
          <w:p w:rsidR="002D4309" w:rsidRDefault="00F36C23" w:rsidP="002D4309">
            <w:pPr>
              <w:tabs>
                <w:tab w:val="left" w:pos="1134"/>
              </w:tabs>
            </w:pPr>
            <w:r w:rsidRPr="000D4272">
              <w:rPr>
                <w:rFonts w:cs="Calibri"/>
                <w:sz w:val="24"/>
                <w:szCs w:val="24"/>
              </w:rPr>
              <w:t>∞</w:t>
            </w:r>
          </w:p>
        </w:tc>
        <w:tc>
          <w:tcPr>
            <w:tcW w:w="2268" w:type="dxa"/>
          </w:tcPr>
          <w:p w:rsidR="002D4309" w:rsidRDefault="002D4309" w:rsidP="002D4309">
            <w:pPr>
              <w:tabs>
                <w:tab w:val="left" w:pos="1134"/>
              </w:tabs>
            </w:pPr>
          </w:p>
        </w:tc>
      </w:tr>
      <w:tr w:rsidR="002D4309" w:rsidTr="00C9325B">
        <w:trPr>
          <w:trHeight w:val="421"/>
        </w:trPr>
        <w:tc>
          <w:tcPr>
            <w:tcW w:w="2268" w:type="dxa"/>
            <w:shd w:val="clear" w:color="auto" w:fill="1C5083"/>
            <w:vAlign w:val="center"/>
          </w:tcPr>
          <w:p w:rsidR="002D4309" w:rsidRPr="00370D20" w:rsidRDefault="002D4309" w:rsidP="002D4309">
            <w:pPr>
              <w:tabs>
                <w:tab w:val="left" w:pos="1134"/>
              </w:tabs>
              <w:rPr>
                <w:b/>
                <w:color w:val="FFFFFF" w:themeColor="background1"/>
              </w:rPr>
            </w:pPr>
            <w:r w:rsidRPr="00370D20">
              <w:rPr>
                <w:b/>
                <w:color w:val="FFFFFF" w:themeColor="background1"/>
              </w:rPr>
              <w:t>Other: ( Name)</w:t>
            </w:r>
          </w:p>
        </w:tc>
        <w:tc>
          <w:tcPr>
            <w:tcW w:w="850" w:type="dxa"/>
            <w:vAlign w:val="center"/>
          </w:tcPr>
          <w:p w:rsidR="002D4309" w:rsidRPr="00567D04" w:rsidRDefault="002D4309" w:rsidP="002D4309">
            <w:pPr>
              <w:jc w:val="center"/>
            </w:pPr>
            <w:r>
              <w:t>kg</w:t>
            </w:r>
          </w:p>
        </w:tc>
        <w:tc>
          <w:tcPr>
            <w:tcW w:w="1133" w:type="dxa"/>
            <w:vAlign w:val="center"/>
          </w:tcPr>
          <w:p w:rsidR="002D4309" w:rsidRDefault="002D4309" w:rsidP="002D4309">
            <w:pPr>
              <w:tabs>
                <w:tab w:val="left" w:pos="1134"/>
              </w:tabs>
              <w:jc w:val="center"/>
            </w:pPr>
            <w:r>
              <w:t>0</w:t>
            </w:r>
          </w:p>
        </w:tc>
        <w:tc>
          <w:tcPr>
            <w:tcW w:w="1134" w:type="dxa"/>
            <w:vAlign w:val="center"/>
          </w:tcPr>
          <w:p w:rsidR="002D4309" w:rsidRDefault="002D4309" w:rsidP="002D4309">
            <w:pPr>
              <w:tabs>
                <w:tab w:val="left" w:pos="1134"/>
              </w:tabs>
              <w:jc w:val="center"/>
            </w:pPr>
            <w:r>
              <w:t>0</w:t>
            </w:r>
          </w:p>
        </w:tc>
        <w:tc>
          <w:tcPr>
            <w:tcW w:w="1134" w:type="dxa"/>
          </w:tcPr>
          <w:p w:rsidR="002D4309" w:rsidRDefault="00F36C23" w:rsidP="002D4309">
            <w:pPr>
              <w:tabs>
                <w:tab w:val="left" w:pos="1134"/>
              </w:tabs>
            </w:pPr>
            <w:r w:rsidRPr="000D4272">
              <w:rPr>
                <w:rFonts w:cs="Calibri"/>
                <w:sz w:val="24"/>
                <w:szCs w:val="24"/>
              </w:rPr>
              <w:t>∞</w:t>
            </w:r>
          </w:p>
        </w:tc>
        <w:tc>
          <w:tcPr>
            <w:tcW w:w="2268" w:type="dxa"/>
          </w:tcPr>
          <w:p w:rsidR="002D4309" w:rsidRDefault="002D4309" w:rsidP="002D4309">
            <w:pPr>
              <w:tabs>
                <w:tab w:val="left" w:pos="1134"/>
              </w:tabs>
            </w:pPr>
          </w:p>
        </w:tc>
      </w:tr>
      <w:tr w:rsidR="002D4309" w:rsidTr="00C9325B">
        <w:trPr>
          <w:trHeight w:val="421"/>
        </w:trPr>
        <w:tc>
          <w:tcPr>
            <w:tcW w:w="2268" w:type="dxa"/>
            <w:shd w:val="clear" w:color="auto" w:fill="1C5083"/>
            <w:vAlign w:val="center"/>
          </w:tcPr>
          <w:p w:rsidR="002D4309" w:rsidRPr="00370D20" w:rsidRDefault="002D4309" w:rsidP="002D4309">
            <w:pPr>
              <w:tabs>
                <w:tab w:val="left" w:pos="1134"/>
              </w:tabs>
              <w:rPr>
                <w:b/>
                <w:color w:val="FFFFFF" w:themeColor="background1"/>
              </w:rPr>
            </w:pPr>
            <w:r w:rsidRPr="00370D20">
              <w:rPr>
                <w:b/>
                <w:color w:val="FFFFFF" w:themeColor="background1"/>
              </w:rPr>
              <w:t>Total Ozone depleting substances</w:t>
            </w:r>
          </w:p>
        </w:tc>
        <w:tc>
          <w:tcPr>
            <w:tcW w:w="850" w:type="dxa"/>
            <w:vAlign w:val="center"/>
          </w:tcPr>
          <w:p w:rsidR="002D4309" w:rsidRPr="00567D04" w:rsidRDefault="002D4309" w:rsidP="002D4309">
            <w:pPr>
              <w:jc w:val="center"/>
            </w:pPr>
            <w:r>
              <w:t>kg</w:t>
            </w:r>
          </w:p>
        </w:tc>
        <w:tc>
          <w:tcPr>
            <w:tcW w:w="1133" w:type="dxa"/>
            <w:vAlign w:val="center"/>
          </w:tcPr>
          <w:p w:rsidR="002D4309" w:rsidRDefault="002D4309" w:rsidP="002D4309">
            <w:pPr>
              <w:tabs>
                <w:tab w:val="left" w:pos="1134"/>
              </w:tabs>
              <w:jc w:val="center"/>
            </w:pPr>
            <w:r>
              <w:t>0</w:t>
            </w:r>
          </w:p>
        </w:tc>
        <w:tc>
          <w:tcPr>
            <w:tcW w:w="1134" w:type="dxa"/>
            <w:vAlign w:val="center"/>
          </w:tcPr>
          <w:p w:rsidR="002D4309" w:rsidRDefault="002D4309" w:rsidP="002D4309">
            <w:pPr>
              <w:tabs>
                <w:tab w:val="left" w:pos="1134"/>
              </w:tabs>
              <w:jc w:val="center"/>
            </w:pPr>
            <w:r>
              <w:t>0</w:t>
            </w:r>
          </w:p>
        </w:tc>
        <w:tc>
          <w:tcPr>
            <w:tcW w:w="1134" w:type="dxa"/>
          </w:tcPr>
          <w:p w:rsidR="002D4309" w:rsidRDefault="00F36C23" w:rsidP="002D4309">
            <w:pPr>
              <w:tabs>
                <w:tab w:val="left" w:pos="1134"/>
              </w:tabs>
            </w:pPr>
            <w:r w:rsidRPr="000D4272">
              <w:rPr>
                <w:rFonts w:cs="Calibri"/>
                <w:sz w:val="24"/>
                <w:szCs w:val="24"/>
              </w:rPr>
              <w:t>∞</w:t>
            </w:r>
          </w:p>
        </w:tc>
        <w:tc>
          <w:tcPr>
            <w:tcW w:w="2268" w:type="dxa"/>
          </w:tcPr>
          <w:p w:rsidR="002D4309" w:rsidRDefault="002D4309" w:rsidP="002D4309">
            <w:pPr>
              <w:tabs>
                <w:tab w:val="left" w:pos="1134"/>
              </w:tabs>
            </w:pPr>
          </w:p>
        </w:tc>
      </w:tr>
      <w:tr w:rsidR="00C714EC" w:rsidTr="00C9325B">
        <w:trPr>
          <w:trHeight w:val="421"/>
        </w:trPr>
        <w:tc>
          <w:tcPr>
            <w:tcW w:w="2268" w:type="dxa"/>
            <w:shd w:val="clear" w:color="auto" w:fill="1C5083"/>
            <w:vAlign w:val="center"/>
          </w:tcPr>
          <w:p w:rsidR="00C714EC" w:rsidRPr="00370D20" w:rsidRDefault="00C714EC" w:rsidP="00C714EC">
            <w:pPr>
              <w:tabs>
                <w:tab w:val="left" w:pos="1134"/>
              </w:tabs>
              <w:rPr>
                <w:b/>
                <w:color w:val="FFFFFF" w:themeColor="background1"/>
              </w:rPr>
            </w:pPr>
            <w:r w:rsidRPr="00370D20">
              <w:rPr>
                <w:b/>
                <w:color w:val="FFFFFF" w:themeColor="background1"/>
              </w:rPr>
              <w:t>R 22</w:t>
            </w:r>
          </w:p>
        </w:tc>
        <w:tc>
          <w:tcPr>
            <w:tcW w:w="850" w:type="dxa"/>
            <w:vAlign w:val="center"/>
          </w:tcPr>
          <w:p w:rsidR="00C714EC" w:rsidRDefault="00C714EC" w:rsidP="00C714EC">
            <w:pPr>
              <w:jc w:val="center"/>
            </w:pPr>
            <w:r>
              <w:t>kg</w:t>
            </w:r>
          </w:p>
        </w:tc>
        <w:tc>
          <w:tcPr>
            <w:tcW w:w="1133" w:type="dxa"/>
            <w:vAlign w:val="center"/>
          </w:tcPr>
          <w:p w:rsidR="00C714EC" w:rsidRDefault="002D4309" w:rsidP="00C714EC">
            <w:pPr>
              <w:tabs>
                <w:tab w:val="left" w:pos="1134"/>
              </w:tabs>
            </w:pPr>
            <w:r>
              <w:t>6.28</w:t>
            </w:r>
          </w:p>
        </w:tc>
        <w:tc>
          <w:tcPr>
            <w:tcW w:w="1134" w:type="dxa"/>
            <w:vAlign w:val="center"/>
          </w:tcPr>
          <w:p w:rsidR="00C714EC" w:rsidRDefault="00C714EC" w:rsidP="00C714EC">
            <w:pPr>
              <w:tabs>
                <w:tab w:val="left" w:pos="1134"/>
              </w:tabs>
              <w:jc w:val="center"/>
            </w:pPr>
            <w:r>
              <w:t>0.80</w:t>
            </w:r>
          </w:p>
        </w:tc>
        <w:tc>
          <w:tcPr>
            <w:tcW w:w="1134" w:type="dxa"/>
          </w:tcPr>
          <w:p w:rsidR="00C714EC" w:rsidRDefault="00F36C23" w:rsidP="00C714EC">
            <w:pPr>
              <w:tabs>
                <w:tab w:val="left" w:pos="1134"/>
              </w:tabs>
            </w:pPr>
            <w:r>
              <w:t>-685</w:t>
            </w:r>
          </w:p>
        </w:tc>
        <w:tc>
          <w:tcPr>
            <w:tcW w:w="2268" w:type="dxa"/>
          </w:tcPr>
          <w:p w:rsidR="00C714EC" w:rsidRDefault="00C714EC" w:rsidP="00C714EC">
            <w:pPr>
              <w:tabs>
                <w:tab w:val="left" w:pos="1134"/>
              </w:tabs>
            </w:pPr>
          </w:p>
        </w:tc>
      </w:tr>
    </w:tbl>
    <w:p w:rsidR="002468F5" w:rsidRDefault="002468F5" w:rsidP="00B21709">
      <w:pPr>
        <w:tabs>
          <w:tab w:val="left" w:pos="1134"/>
        </w:tabs>
        <w:spacing w:after="0"/>
      </w:pPr>
    </w:p>
    <w:p w:rsidR="00370D20" w:rsidRDefault="00370D20" w:rsidP="00B21709">
      <w:pPr>
        <w:tabs>
          <w:tab w:val="left" w:pos="1134"/>
        </w:tabs>
        <w:spacing w:after="0"/>
      </w:pPr>
    </w:p>
    <w:p w:rsidR="002468F5" w:rsidRPr="005D1624" w:rsidRDefault="002468F5" w:rsidP="002468F5">
      <w:pPr>
        <w:pStyle w:val="Heading1"/>
        <w:numPr>
          <w:ilvl w:val="1"/>
          <w:numId w:val="14"/>
        </w:numPr>
        <w:spacing w:before="0"/>
        <w:ind w:left="1134" w:hanging="566"/>
        <w:rPr>
          <w:rFonts w:asciiTheme="minorHAnsi" w:hAnsiTheme="minorHAnsi" w:cs="Segoe UI"/>
          <w:color w:val="000000" w:themeColor="text1"/>
          <w:sz w:val="22"/>
          <w:szCs w:val="22"/>
        </w:rPr>
      </w:pPr>
      <w:bookmarkStart w:id="54" w:name="_Toc52953979"/>
      <w:r>
        <w:rPr>
          <w:rFonts w:asciiTheme="minorHAnsi" w:hAnsiTheme="minorHAnsi" w:cs="Segoe UI"/>
          <w:color w:val="000000" w:themeColor="text1"/>
          <w:sz w:val="22"/>
          <w:szCs w:val="22"/>
        </w:rPr>
        <w:t>Carbon Emissions</w:t>
      </w:r>
      <w:bookmarkEnd w:id="54"/>
    </w:p>
    <w:p w:rsidR="002468F5" w:rsidRDefault="002468F5" w:rsidP="00B21709">
      <w:pPr>
        <w:tabs>
          <w:tab w:val="left" w:pos="1134"/>
        </w:tabs>
        <w:spacing w:after="0"/>
      </w:pPr>
    </w:p>
    <w:p w:rsidR="004F2E9E" w:rsidRDefault="001B264B" w:rsidP="004F2E9E">
      <w:pPr>
        <w:spacing w:line="240" w:lineRule="auto"/>
        <w:ind w:left="1134"/>
      </w:pPr>
      <w:bookmarkStart w:id="55" w:name="_Toc525896283"/>
      <w:r w:rsidRPr="00370D20">
        <w:rPr>
          <w:rFonts w:cs="Segoe UI"/>
        </w:rPr>
        <w:t xml:space="preserve">As Petra Diamonds follows a centralised approach based on the GHG Protocol principles for the gathering of information on its GHG emissions, the </w:t>
      </w:r>
      <w:r w:rsidR="000879A0" w:rsidRPr="00370D20">
        <w:rPr>
          <w:rFonts w:cs="Segoe UI"/>
          <w:color w:val="000000" w:themeColor="text1"/>
        </w:rPr>
        <w:t>organisational</w:t>
      </w:r>
      <w:r w:rsidRPr="00370D20">
        <w:rPr>
          <w:rFonts w:cs="Segoe UI"/>
        </w:rPr>
        <w:t xml:space="preserve"> carbon footprint</w:t>
      </w:r>
      <w:r w:rsidR="000879A0" w:rsidRPr="00370D20">
        <w:rPr>
          <w:rFonts w:cs="Segoe UI"/>
        </w:rPr>
        <w:t>s are calculated at Group level</w:t>
      </w:r>
      <w:r w:rsidRPr="00370D20">
        <w:rPr>
          <w:rFonts w:cs="Segoe UI"/>
        </w:rPr>
        <w:t xml:space="preserve"> by the Group HSEQ Data Analyst and Reporting Coordinator. Emission calculations are thus standardised across all the operations, but based on data and information supplied by the o</w:t>
      </w:r>
      <w:r w:rsidR="00370D20" w:rsidRPr="00370D20">
        <w:rPr>
          <w:rFonts w:cs="Segoe UI"/>
        </w:rPr>
        <w:t>rganisation.</w:t>
      </w:r>
      <w:r w:rsidRPr="00370D20">
        <w:rPr>
          <w:rFonts w:cs="Segoe UI"/>
        </w:rPr>
        <w:t xml:space="preserve"> The </w:t>
      </w:r>
      <w:r w:rsidR="000879A0" w:rsidRPr="00370D20">
        <w:rPr>
          <w:rFonts w:cs="Segoe UI"/>
          <w:color w:val="000000" w:themeColor="text1"/>
        </w:rPr>
        <w:t>organisational</w:t>
      </w:r>
      <w:r w:rsidRPr="00370D20">
        <w:rPr>
          <w:rFonts w:cs="Segoe UI"/>
        </w:rPr>
        <w:t xml:space="preserve"> reporting of verified, accurate and reliable data</w:t>
      </w:r>
      <w:r w:rsidRPr="00370D20">
        <w:rPr>
          <w:rFonts w:cs="Segoe UI"/>
          <w:b/>
        </w:rPr>
        <w:t>/</w:t>
      </w:r>
      <w:r w:rsidRPr="00370D20">
        <w:rPr>
          <w:rFonts w:cs="Segoe UI"/>
        </w:rPr>
        <w:t>information is key in this process. Petra Diamonds have decided on a materiality threshold of 5 %</w:t>
      </w:r>
      <w:r w:rsidR="00370D20" w:rsidRPr="00370D20">
        <w:rPr>
          <w:rFonts w:cs="Segoe UI"/>
        </w:rPr>
        <w:t xml:space="preserve"> for Scope 1 and Scope 2 emissions and 10% for Scope 3 emissions.</w:t>
      </w:r>
      <w:r w:rsidRPr="00370D20">
        <w:rPr>
          <w:rFonts w:cs="Segoe UI"/>
        </w:rPr>
        <w:t xml:space="preserve"> All GHG emission calculations and reporting are based on the GHG Protocol principles of relevance, completeness, consistency, transparency and accuracy. To ensure compliance to these principles, a third party audit is conducted annually.</w:t>
      </w:r>
      <w:r w:rsidRPr="00370D20">
        <w:rPr>
          <w:rFonts w:cs="Segoe UI"/>
          <w:b/>
        </w:rPr>
        <w:t xml:space="preserve"> </w:t>
      </w:r>
      <w:r w:rsidR="004F2E9E" w:rsidRPr="00370D20">
        <w:t>Petra Diamonds account for and report on the emissions of Carbon Dioxide (CO</w:t>
      </w:r>
      <w:r w:rsidR="004F2E9E" w:rsidRPr="00370D20">
        <w:rPr>
          <w:vertAlign w:val="subscript"/>
        </w:rPr>
        <w:t>2</w:t>
      </w:r>
      <w:r w:rsidR="004F2E9E" w:rsidRPr="00370D20">
        <w:t>), Methane (CH</w:t>
      </w:r>
      <w:r w:rsidR="004F2E9E" w:rsidRPr="00370D20">
        <w:rPr>
          <w:vertAlign w:val="subscript"/>
        </w:rPr>
        <w:t>4</w:t>
      </w:r>
      <w:r w:rsidR="004F2E9E" w:rsidRPr="00370D20">
        <w:t>), Nitrous oxide (N</w:t>
      </w:r>
      <w:r w:rsidR="004F2E9E" w:rsidRPr="00370D20">
        <w:rPr>
          <w:vertAlign w:val="subscript"/>
        </w:rPr>
        <w:t>2</w:t>
      </w:r>
      <w:r w:rsidR="004F2E9E" w:rsidRPr="00370D20">
        <w:t>O) and Hydrofluorocarbons (HFCs)</w:t>
      </w:r>
      <w:r w:rsidR="004F2E9E">
        <w:t>.</w:t>
      </w:r>
      <w:bookmarkStart w:id="56" w:name="_Toc17462118"/>
      <w:r w:rsidR="004F2E9E">
        <w:t xml:space="preserve"> </w:t>
      </w:r>
    </w:p>
    <w:p w:rsidR="00C022AD" w:rsidRDefault="004E2679" w:rsidP="00C9325B">
      <w:pPr>
        <w:pStyle w:val="Caption"/>
        <w:spacing w:before="240" w:after="0"/>
        <w:ind w:firstLine="1134"/>
        <w:rPr>
          <w:sz w:val="20"/>
          <w:szCs w:val="20"/>
        </w:rPr>
      </w:pPr>
      <w:bookmarkStart w:id="57" w:name="_Toc52954008"/>
      <w:bookmarkEnd w:id="56"/>
      <w:r w:rsidRPr="004E2679">
        <w:rPr>
          <w:sz w:val="20"/>
          <w:szCs w:val="20"/>
        </w:rPr>
        <w:t xml:space="preserve">Table </w:t>
      </w:r>
      <w:r w:rsidRPr="004E2679">
        <w:rPr>
          <w:sz w:val="20"/>
          <w:szCs w:val="20"/>
        </w:rPr>
        <w:fldChar w:fldCharType="begin"/>
      </w:r>
      <w:r w:rsidRPr="004E2679">
        <w:rPr>
          <w:sz w:val="20"/>
          <w:szCs w:val="20"/>
        </w:rPr>
        <w:instrText xml:space="preserve"> SEQ Table \* ARABIC </w:instrText>
      </w:r>
      <w:r w:rsidRPr="004E2679">
        <w:rPr>
          <w:sz w:val="20"/>
          <w:szCs w:val="20"/>
        </w:rPr>
        <w:fldChar w:fldCharType="separate"/>
      </w:r>
      <w:r w:rsidR="00100687">
        <w:rPr>
          <w:noProof/>
          <w:sz w:val="20"/>
          <w:szCs w:val="20"/>
        </w:rPr>
        <w:t>24</w:t>
      </w:r>
      <w:r w:rsidRPr="004E2679">
        <w:rPr>
          <w:sz w:val="20"/>
          <w:szCs w:val="20"/>
        </w:rPr>
        <w:fldChar w:fldCharType="end"/>
      </w:r>
      <w:r w:rsidRPr="004E2679">
        <w:rPr>
          <w:sz w:val="20"/>
          <w:szCs w:val="20"/>
        </w:rPr>
        <w:t>: GHG Emissions accounted for</w:t>
      </w:r>
      <w:bookmarkEnd w:id="57"/>
    </w:p>
    <w:tbl>
      <w:tblPr>
        <w:tblStyle w:val="TableGrid"/>
        <w:tblW w:w="0" w:type="auto"/>
        <w:tblInd w:w="1131" w:type="dxa"/>
        <w:tblLook w:val="04A0" w:firstRow="1" w:lastRow="0" w:firstColumn="1" w:lastColumn="0" w:noHBand="0" w:noVBand="1"/>
      </w:tblPr>
      <w:tblGrid>
        <w:gridCol w:w="1559"/>
        <w:gridCol w:w="7222"/>
      </w:tblGrid>
      <w:tr w:rsidR="00290550" w:rsidTr="00290550">
        <w:tc>
          <w:tcPr>
            <w:tcW w:w="1559" w:type="dxa"/>
            <w:shd w:val="clear" w:color="auto" w:fill="1C5083"/>
          </w:tcPr>
          <w:p w:rsidR="00290550" w:rsidRPr="00290550" w:rsidRDefault="00290550" w:rsidP="004E2679">
            <w:pPr>
              <w:rPr>
                <w:b/>
                <w:color w:val="FFFFFF" w:themeColor="background1"/>
              </w:rPr>
            </w:pPr>
            <w:r w:rsidRPr="00290550">
              <w:rPr>
                <w:b/>
                <w:color w:val="FFFFFF" w:themeColor="background1"/>
              </w:rPr>
              <w:t>Scope</w:t>
            </w:r>
          </w:p>
        </w:tc>
        <w:tc>
          <w:tcPr>
            <w:tcW w:w="7222" w:type="dxa"/>
            <w:shd w:val="clear" w:color="auto" w:fill="1C5083"/>
          </w:tcPr>
          <w:p w:rsidR="00290550" w:rsidRPr="00290550" w:rsidRDefault="00290550" w:rsidP="004E2679">
            <w:pPr>
              <w:rPr>
                <w:b/>
                <w:color w:val="FFFFFF" w:themeColor="background1"/>
              </w:rPr>
            </w:pPr>
            <w:r w:rsidRPr="00290550">
              <w:rPr>
                <w:b/>
                <w:color w:val="FFFFFF" w:themeColor="background1"/>
              </w:rPr>
              <w:t>Emissions</w:t>
            </w:r>
          </w:p>
        </w:tc>
      </w:tr>
      <w:tr w:rsidR="00290550" w:rsidTr="00290550">
        <w:tc>
          <w:tcPr>
            <w:tcW w:w="1559" w:type="dxa"/>
            <w:shd w:val="clear" w:color="auto" w:fill="1C5083"/>
          </w:tcPr>
          <w:p w:rsidR="00290550" w:rsidRPr="00290550" w:rsidRDefault="00290550" w:rsidP="004E2679">
            <w:pPr>
              <w:rPr>
                <w:b/>
                <w:color w:val="FFFFFF" w:themeColor="background1"/>
              </w:rPr>
            </w:pPr>
            <w:r w:rsidRPr="00290550">
              <w:rPr>
                <w:b/>
                <w:color w:val="FFFFFF" w:themeColor="background1"/>
              </w:rPr>
              <w:t>Scope 1: Direct Emissions</w:t>
            </w:r>
          </w:p>
        </w:tc>
        <w:tc>
          <w:tcPr>
            <w:tcW w:w="7222" w:type="dxa"/>
          </w:tcPr>
          <w:p w:rsidR="00290550" w:rsidRDefault="00290550" w:rsidP="004E2679">
            <w:r w:rsidRPr="00290550">
              <w:rPr>
                <w:b/>
              </w:rPr>
              <w:t>Mobile combustion</w:t>
            </w:r>
            <w:r>
              <w:t xml:space="preserve">: </w:t>
            </w:r>
            <w:r w:rsidRPr="00290550">
              <w:t xml:space="preserve">Diesel and petrol use for company owned/controlled vehicles; </w:t>
            </w:r>
          </w:p>
          <w:p w:rsidR="00290550" w:rsidRDefault="00290550" w:rsidP="004E2679">
            <w:r w:rsidRPr="00290550">
              <w:t>jet</w:t>
            </w:r>
            <w:r>
              <w:t xml:space="preserve"> fuel use for company owned jet</w:t>
            </w:r>
          </w:p>
          <w:p w:rsidR="00290550" w:rsidRDefault="00290550" w:rsidP="004E2679">
            <w:r w:rsidRPr="00290550">
              <w:rPr>
                <w:b/>
              </w:rPr>
              <w:t>Stationary combustion</w:t>
            </w:r>
            <w:r>
              <w:t xml:space="preserve">: </w:t>
            </w:r>
            <w:r w:rsidRPr="00290550">
              <w:t>Diesel use for generation of electricity;</w:t>
            </w:r>
            <w:r>
              <w:t xml:space="preserve"> combustion of LPG in workshops</w:t>
            </w:r>
            <w:r w:rsidRPr="00290550">
              <w:t xml:space="preserve">; </w:t>
            </w:r>
          </w:p>
          <w:p w:rsidR="00290550" w:rsidRDefault="00290550" w:rsidP="004E2679">
            <w:r w:rsidRPr="00290550">
              <w:rPr>
                <w:b/>
              </w:rPr>
              <w:t>Fugitive hydrofluorocarbon (HFC) emissions</w:t>
            </w:r>
            <w:r>
              <w:t>:  A</w:t>
            </w:r>
            <w:r w:rsidRPr="00290550">
              <w:t xml:space="preserve">ir conditioning; </w:t>
            </w:r>
          </w:p>
          <w:p w:rsidR="00290550" w:rsidRDefault="00290550" w:rsidP="00290550">
            <w:r w:rsidRPr="00290550">
              <w:rPr>
                <w:b/>
              </w:rPr>
              <w:t>Process emissions</w:t>
            </w:r>
            <w:r>
              <w:t>: Effluent treated</w:t>
            </w:r>
            <w:r w:rsidRPr="00290550">
              <w:t xml:space="preserve"> at treatment plants under direct control of a mine</w:t>
            </w:r>
          </w:p>
        </w:tc>
      </w:tr>
      <w:tr w:rsidR="00290550" w:rsidTr="00290550">
        <w:tc>
          <w:tcPr>
            <w:tcW w:w="1559" w:type="dxa"/>
            <w:shd w:val="clear" w:color="auto" w:fill="1C5083"/>
          </w:tcPr>
          <w:p w:rsidR="00290550" w:rsidRPr="00290550" w:rsidRDefault="00290550" w:rsidP="00290550">
            <w:pPr>
              <w:rPr>
                <w:b/>
                <w:color w:val="FFFFFF" w:themeColor="background1"/>
              </w:rPr>
            </w:pPr>
            <w:r w:rsidRPr="00290550">
              <w:rPr>
                <w:b/>
                <w:color w:val="FFFFFF" w:themeColor="background1"/>
              </w:rPr>
              <w:t>Scope 2: Indirect emissions</w:t>
            </w:r>
          </w:p>
        </w:tc>
        <w:tc>
          <w:tcPr>
            <w:tcW w:w="7222" w:type="dxa"/>
          </w:tcPr>
          <w:p w:rsidR="00290550" w:rsidRDefault="00290550" w:rsidP="004E2679">
            <w:r w:rsidRPr="00C9325B">
              <w:rPr>
                <w:b/>
              </w:rPr>
              <w:t>Electricity</w:t>
            </w:r>
            <w:r>
              <w:t xml:space="preserve"> purchased</w:t>
            </w:r>
            <w:r w:rsidR="00C9325B">
              <w:t xml:space="preserve"> from:</w:t>
            </w:r>
          </w:p>
          <w:p w:rsidR="00C9325B" w:rsidRDefault="00C9325B" w:rsidP="004E2679">
            <w:r>
              <w:t>Eskom (South Africa)</w:t>
            </w:r>
          </w:p>
          <w:p w:rsidR="00C9325B" w:rsidRDefault="00C9325B" w:rsidP="004E2679">
            <w:r>
              <w:t>Tanesco (Tanzania)</w:t>
            </w:r>
          </w:p>
        </w:tc>
      </w:tr>
      <w:tr w:rsidR="00290550" w:rsidTr="00290550">
        <w:tc>
          <w:tcPr>
            <w:tcW w:w="1559" w:type="dxa"/>
            <w:shd w:val="clear" w:color="auto" w:fill="1C5083"/>
          </w:tcPr>
          <w:p w:rsidR="00290550" w:rsidRPr="00290550" w:rsidRDefault="00290550" w:rsidP="004E2679">
            <w:pPr>
              <w:rPr>
                <w:b/>
                <w:color w:val="FFFFFF" w:themeColor="background1"/>
              </w:rPr>
            </w:pPr>
            <w:r w:rsidRPr="00290550">
              <w:rPr>
                <w:b/>
                <w:color w:val="FFFFFF" w:themeColor="background1"/>
              </w:rPr>
              <w:t>Scope 3: Other Indirect Emissions</w:t>
            </w:r>
          </w:p>
        </w:tc>
        <w:tc>
          <w:tcPr>
            <w:tcW w:w="7222" w:type="dxa"/>
          </w:tcPr>
          <w:p w:rsidR="00C9325B" w:rsidRDefault="00C9325B" w:rsidP="00C9325B">
            <w:r w:rsidRPr="00C9325B">
              <w:rPr>
                <w:b/>
              </w:rPr>
              <w:t>Business travel</w:t>
            </w:r>
            <w:r>
              <w:t xml:space="preserve">: </w:t>
            </w:r>
            <w:r w:rsidRPr="00C9325B">
              <w:t>Employee commute</w:t>
            </w:r>
            <w:r>
              <w:t>; car hire;</w:t>
            </w:r>
            <w:r w:rsidRPr="00C9325B">
              <w:t xml:space="preserve"> business flights -air</w:t>
            </w:r>
            <w:r>
              <w:t xml:space="preserve"> lines and chartered aeroplanes</w:t>
            </w:r>
          </w:p>
          <w:p w:rsidR="00C9325B" w:rsidRDefault="00C9325B" w:rsidP="00C9325B">
            <w:r w:rsidRPr="00C9325B">
              <w:rPr>
                <w:b/>
              </w:rPr>
              <w:t>Paper use</w:t>
            </w:r>
          </w:p>
          <w:p w:rsidR="00C9325B" w:rsidRDefault="00C9325B" w:rsidP="00C9325B">
            <w:r w:rsidRPr="00C9325B">
              <w:rPr>
                <w:b/>
              </w:rPr>
              <w:t>Waste</w:t>
            </w:r>
            <w:r>
              <w:t>:</w:t>
            </w:r>
            <w:r w:rsidRPr="00C9325B">
              <w:t xml:space="preserve"> </w:t>
            </w:r>
            <w:r>
              <w:t>G</w:t>
            </w:r>
            <w:r w:rsidRPr="00C9325B">
              <w:t>eneral, hazardous, non-biomass</w:t>
            </w:r>
            <w:r>
              <w:t xml:space="preserve"> waste</w:t>
            </w:r>
            <w:r w:rsidRPr="00C9325B">
              <w:t xml:space="preserve"> </w:t>
            </w:r>
            <w:r>
              <w:t>disposed to landfill</w:t>
            </w:r>
            <w:r w:rsidRPr="00C9325B">
              <w:t xml:space="preserve">; Scrap metal for recycling; </w:t>
            </w:r>
          </w:p>
          <w:p w:rsidR="00290550" w:rsidRDefault="00C9325B" w:rsidP="00C9325B">
            <w:r w:rsidRPr="00C9325B">
              <w:rPr>
                <w:b/>
              </w:rPr>
              <w:t>Potable water</w:t>
            </w:r>
            <w:r>
              <w:rPr>
                <w:b/>
              </w:rPr>
              <w:t xml:space="preserve">: </w:t>
            </w:r>
            <w:r w:rsidRPr="00C9325B">
              <w:t>pumping</w:t>
            </w:r>
          </w:p>
        </w:tc>
      </w:tr>
      <w:tr w:rsidR="00C9325B" w:rsidTr="00290550">
        <w:tc>
          <w:tcPr>
            <w:tcW w:w="1559" w:type="dxa"/>
            <w:shd w:val="clear" w:color="auto" w:fill="1C5083"/>
          </w:tcPr>
          <w:p w:rsidR="00C9325B" w:rsidRPr="00290550" w:rsidRDefault="00C9325B" w:rsidP="004E2679">
            <w:pPr>
              <w:rPr>
                <w:b/>
                <w:color w:val="FFFFFF" w:themeColor="background1"/>
              </w:rPr>
            </w:pPr>
            <w:r>
              <w:rPr>
                <w:b/>
                <w:color w:val="FFFFFF" w:themeColor="background1"/>
              </w:rPr>
              <w:t>R-22</w:t>
            </w:r>
          </w:p>
        </w:tc>
        <w:tc>
          <w:tcPr>
            <w:tcW w:w="7222" w:type="dxa"/>
          </w:tcPr>
          <w:p w:rsidR="00C9325B" w:rsidRPr="00C9325B" w:rsidRDefault="00C9325B" w:rsidP="00C9325B">
            <w:pPr>
              <w:rPr>
                <w:b/>
              </w:rPr>
            </w:pPr>
          </w:p>
        </w:tc>
      </w:tr>
    </w:tbl>
    <w:p w:rsidR="00EA1CF0" w:rsidRDefault="00EA1CF0" w:rsidP="00C9325B">
      <w:pPr>
        <w:ind w:left="1134"/>
      </w:pPr>
    </w:p>
    <w:p w:rsidR="00C9325B" w:rsidRPr="004D1387" w:rsidRDefault="00C9325B" w:rsidP="00C9325B">
      <w:pPr>
        <w:ind w:left="1134"/>
      </w:pPr>
      <w:r>
        <w:t xml:space="preserve">All GHG emissions related information as required by the GHG Protocol, will be reported on in the </w:t>
      </w:r>
      <w:r w:rsidRPr="00EA1CF0">
        <w:rPr>
          <w:i/>
        </w:rPr>
        <w:t>Annual GHG Emissions Report for Petra Diamonds - FY 2021</w:t>
      </w:r>
      <w:r>
        <w:t>. This report will be published on SharePoint</w:t>
      </w:r>
      <w:r w:rsidR="004C4D5E">
        <w:t xml:space="preserve"> and the official Petra website (</w:t>
      </w:r>
      <w:r w:rsidR="004C4D5E" w:rsidRPr="004C4D5E">
        <w:rPr>
          <w:i/>
        </w:rPr>
        <w:t>P</w:t>
      </w:r>
      <w:r w:rsidR="004C4D5E">
        <w:rPr>
          <w:i/>
        </w:rPr>
        <w:t>etradiamonds.com</w:t>
      </w:r>
      <w:r w:rsidR="004C4D5E">
        <w:t>)</w:t>
      </w:r>
      <w:r w:rsidR="00EA1CF0">
        <w:t xml:space="preserve">. </w:t>
      </w:r>
    </w:p>
    <w:p w:rsidR="002468F5" w:rsidRDefault="002468F5" w:rsidP="002468F5">
      <w:pPr>
        <w:pStyle w:val="Heading1"/>
        <w:numPr>
          <w:ilvl w:val="0"/>
          <w:numId w:val="14"/>
        </w:numPr>
        <w:spacing w:line="240" w:lineRule="auto"/>
        <w:ind w:left="567" w:hanging="567"/>
        <w:rPr>
          <w:rFonts w:asciiTheme="minorHAnsi" w:hAnsiTheme="minorHAnsi" w:cs="Segoe UI"/>
          <w:color w:val="000000" w:themeColor="text1"/>
        </w:rPr>
      </w:pPr>
      <w:bookmarkStart w:id="58" w:name="_Toc52953980"/>
      <w:bookmarkEnd w:id="55"/>
      <w:r>
        <w:rPr>
          <w:rFonts w:asciiTheme="minorHAnsi" w:hAnsiTheme="minorHAnsi" w:cs="Segoe UI"/>
          <w:color w:val="000000" w:themeColor="text1"/>
        </w:rPr>
        <w:t>PROJECTS AND ACHIEVEMENTS</w:t>
      </w:r>
      <w:bookmarkEnd w:id="58"/>
    </w:p>
    <w:p w:rsidR="00B21709" w:rsidRDefault="00B21709" w:rsidP="000A0DEB">
      <w:pPr>
        <w:spacing w:after="0"/>
      </w:pPr>
    </w:p>
    <w:p w:rsidR="000A0DEB" w:rsidRPr="000A0DEB" w:rsidRDefault="000A0DEB" w:rsidP="000A0DEB">
      <w:pPr>
        <w:spacing w:after="0"/>
        <w:rPr>
          <w:sz w:val="10"/>
          <w:szCs w:val="10"/>
        </w:rPr>
      </w:pPr>
    </w:p>
    <w:p w:rsidR="00B21709" w:rsidRPr="00B21709" w:rsidRDefault="00B21709" w:rsidP="00211E7E">
      <w:pPr>
        <w:pStyle w:val="ListParagraph"/>
        <w:spacing w:after="0"/>
        <w:ind w:left="567"/>
        <w:jc w:val="both"/>
      </w:pPr>
      <w:r>
        <w:t>This section is used to describe all current projects and findings of completed projects, as well as any achievements or award</w:t>
      </w:r>
      <w:r w:rsidR="009F5633">
        <w:t>s</w:t>
      </w:r>
      <w:r w:rsidR="00341A3C">
        <w:t xml:space="preserve"> relevant to Environmental M</w:t>
      </w:r>
      <w:r>
        <w:t>anagement.</w:t>
      </w:r>
    </w:p>
    <w:p w:rsidR="00D014BC" w:rsidRPr="00211E7E" w:rsidRDefault="00D014BC" w:rsidP="00211E7E">
      <w:pPr>
        <w:spacing w:after="0"/>
        <w:jc w:val="both"/>
        <w:rPr>
          <w:b/>
          <w:sz w:val="10"/>
          <w:szCs w:val="10"/>
        </w:rPr>
      </w:pPr>
    </w:p>
    <w:p w:rsidR="002468F5" w:rsidRPr="005D1624" w:rsidRDefault="002468F5" w:rsidP="002468F5">
      <w:pPr>
        <w:pStyle w:val="Heading1"/>
        <w:numPr>
          <w:ilvl w:val="1"/>
          <w:numId w:val="14"/>
        </w:numPr>
        <w:spacing w:before="0"/>
        <w:ind w:left="1134" w:hanging="566"/>
        <w:rPr>
          <w:rFonts w:asciiTheme="minorHAnsi" w:hAnsiTheme="minorHAnsi" w:cs="Segoe UI"/>
          <w:color w:val="000000" w:themeColor="text1"/>
          <w:sz w:val="22"/>
          <w:szCs w:val="22"/>
        </w:rPr>
      </w:pPr>
      <w:bookmarkStart w:id="59" w:name="_Toc52953981"/>
      <w:r>
        <w:rPr>
          <w:rFonts w:asciiTheme="minorHAnsi" w:hAnsiTheme="minorHAnsi" w:cs="Segoe UI"/>
          <w:color w:val="000000" w:themeColor="text1"/>
          <w:sz w:val="22"/>
          <w:szCs w:val="22"/>
        </w:rPr>
        <w:t>Research Projects</w:t>
      </w:r>
      <w:bookmarkEnd w:id="59"/>
    </w:p>
    <w:p w:rsidR="00B21709" w:rsidRPr="00211E7E" w:rsidRDefault="00B21709" w:rsidP="00B21709">
      <w:pPr>
        <w:pStyle w:val="ListParagraph"/>
        <w:spacing w:after="0"/>
        <w:ind w:left="1134"/>
        <w:rPr>
          <w:b/>
          <w:sz w:val="10"/>
          <w:szCs w:val="10"/>
        </w:rPr>
      </w:pPr>
    </w:p>
    <w:p w:rsidR="00B21709" w:rsidRDefault="00B21709" w:rsidP="00B21709">
      <w:pPr>
        <w:pStyle w:val="ListParagraph"/>
        <w:spacing w:after="0"/>
        <w:ind w:left="1134"/>
      </w:pPr>
      <w:r>
        <w:t xml:space="preserve">Please note any research that the </w:t>
      </w:r>
      <w:r w:rsidR="000879A0">
        <w:rPr>
          <w:rFonts w:cs="Segoe UI"/>
          <w:color w:val="000000" w:themeColor="text1"/>
        </w:rPr>
        <w:t>organisation</w:t>
      </w:r>
      <w:r>
        <w:t xml:space="preserve"> plans to do or is busy with.</w:t>
      </w:r>
    </w:p>
    <w:tbl>
      <w:tblPr>
        <w:tblStyle w:val="TableGrid"/>
        <w:tblW w:w="8783" w:type="dxa"/>
        <w:tblInd w:w="1129" w:type="dxa"/>
        <w:tblLook w:val="04A0" w:firstRow="1" w:lastRow="0" w:firstColumn="1" w:lastColumn="0" w:noHBand="0" w:noVBand="1"/>
      </w:tblPr>
      <w:tblGrid>
        <w:gridCol w:w="3620"/>
        <w:gridCol w:w="5163"/>
      </w:tblGrid>
      <w:tr w:rsidR="009A09E6" w:rsidTr="009A09E6">
        <w:trPr>
          <w:trHeight w:val="309"/>
        </w:trPr>
        <w:tc>
          <w:tcPr>
            <w:tcW w:w="3620" w:type="dxa"/>
            <w:shd w:val="clear" w:color="auto" w:fill="1C5083"/>
            <w:vAlign w:val="center"/>
          </w:tcPr>
          <w:p w:rsidR="009A09E6" w:rsidRPr="00F1388A" w:rsidRDefault="009A09E6" w:rsidP="00C65942">
            <w:pPr>
              <w:pStyle w:val="ListParagraph"/>
              <w:ind w:left="0"/>
              <w:rPr>
                <w:b/>
                <w:color w:val="FFFFFF" w:themeColor="background1"/>
              </w:rPr>
            </w:pPr>
            <w:r w:rsidRPr="00F1388A">
              <w:rPr>
                <w:b/>
                <w:color w:val="FFFFFF" w:themeColor="background1"/>
              </w:rPr>
              <w:t>Project Description</w:t>
            </w:r>
          </w:p>
        </w:tc>
        <w:tc>
          <w:tcPr>
            <w:tcW w:w="5163" w:type="dxa"/>
          </w:tcPr>
          <w:p w:rsidR="009A09E6" w:rsidRPr="009042D6" w:rsidRDefault="009A09E6" w:rsidP="00C65942">
            <w:r>
              <w:t>Vegetation Assessment</w:t>
            </w:r>
          </w:p>
        </w:tc>
      </w:tr>
      <w:tr w:rsidR="009A09E6" w:rsidTr="009A09E6">
        <w:trPr>
          <w:trHeight w:val="272"/>
        </w:trPr>
        <w:tc>
          <w:tcPr>
            <w:tcW w:w="3620" w:type="dxa"/>
            <w:shd w:val="clear" w:color="auto" w:fill="1C5083"/>
            <w:vAlign w:val="center"/>
          </w:tcPr>
          <w:p w:rsidR="009A09E6" w:rsidRPr="00F1388A" w:rsidRDefault="009A09E6" w:rsidP="00C65942">
            <w:pPr>
              <w:pStyle w:val="ListParagraph"/>
              <w:ind w:left="0"/>
              <w:rPr>
                <w:b/>
                <w:color w:val="FFFFFF" w:themeColor="background1"/>
              </w:rPr>
            </w:pPr>
            <w:r w:rsidRPr="00F1388A">
              <w:rPr>
                <w:b/>
                <w:color w:val="FFFFFF" w:themeColor="background1"/>
              </w:rPr>
              <w:t>Service Provider</w:t>
            </w:r>
          </w:p>
        </w:tc>
        <w:tc>
          <w:tcPr>
            <w:tcW w:w="5163" w:type="dxa"/>
          </w:tcPr>
          <w:p w:rsidR="009A09E6" w:rsidRPr="009042D6" w:rsidRDefault="009A09E6" w:rsidP="00C65942">
            <w:r>
              <w:t>Tanzania Forest Research Institute</w:t>
            </w:r>
          </w:p>
        </w:tc>
      </w:tr>
      <w:tr w:rsidR="009A09E6" w:rsidTr="009A09E6">
        <w:trPr>
          <w:trHeight w:val="275"/>
        </w:trPr>
        <w:tc>
          <w:tcPr>
            <w:tcW w:w="3620" w:type="dxa"/>
            <w:shd w:val="clear" w:color="auto" w:fill="1C5083"/>
            <w:vAlign w:val="center"/>
          </w:tcPr>
          <w:p w:rsidR="009A09E6" w:rsidRPr="00F1388A" w:rsidRDefault="009A09E6" w:rsidP="00C65942">
            <w:pPr>
              <w:pStyle w:val="ListParagraph"/>
              <w:ind w:left="0"/>
              <w:rPr>
                <w:b/>
                <w:color w:val="FFFFFF" w:themeColor="background1"/>
              </w:rPr>
            </w:pPr>
            <w:r w:rsidRPr="00F1388A">
              <w:rPr>
                <w:b/>
                <w:color w:val="FFFFFF" w:themeColor="background1"/>
              </w:rPr>
              <w:t>Planned Outcome</w:t>
            </w:r>
          </w:p>
        </w:tc>
        <w:tc>
          <w:tcPr>
            <w:tcW w:w="5163" w:type="dxa"/>
          </w:tcPr>
          <w:p w:rsidR="009A09E6" w:rsidRPr="009042D6" w:rsidRDefault="009A09E6" w:rsidP="00C65942">
            <w:r>
              <w:t>The assessment results to be used for concurrent rehabilitation and during mine closure</w:t>
            </w:r>
          </w:p>
        </w:tc>
      </w:tr>
      <w:tr w:rsidR="009A09E6" w:rsidTr="009A09E6">
        <w:trPr>
          <w:trHeight w:val="266"/>
        </w:trPr>
        <w:tc>
          <w:tcPr>
            <w:tcW w:w="3620" w:type="dxa"/>
            <w:shd w:val="clear" w:color="auto" w:fill="1C5083"/>
            <w:vAlign w:val="center"/>
          </w:tcPr>
          <w:p w:rsidR="009A09E6" w:rsidRPr="00F1388A" w:rsidRDefault="009A09E6" w:rsidP="00C65942">
            <w:pPr>
              <w:pStyle w:val="ListParagraph"/>
              <w:ind w:left="0"/>
              <w:rPr>
                <w:b/>
                <w:color w:val="FFFFFF" w:themeColor="background1"/>
              </w:rPr>
            </w:pPr>
            <w:r w:rsidRPr="00F1388A">
              <w:rPr>
                <w:b/>
                <w:color w:val="FFFFFF" w:themeColor="background1"/>
              </w:rPr>
              <w:t>Inception Date</w:t>
            </w:r>
          </w:p>
        </w:tc>
        <w:tc>
          <w:tcPr>
            <w:tcW w:w="5163" w:type="dxa"/>
          </w:tcPr>
          <w:p w:rsidR="009A09E6" w:rsidRPr="009042D6" w:rsidRDefault="009A09E6" w:rsidP="00C65942">
            <w:r>
              <w:t>18/09/2020</w:t>
            </w:r>
          </w:p>
        </w:tc>
      </w:tr>
      <w:tr w:rsidR="009A09E6" w:rsidTr="009A09E6">
        <w:trPr>
          <w:trHeight w:val="269"/>
        </w:trPr>
        <w:tc>
          <w:tcPr>
            <w:tcW w:w="3620" w:type="dxa"/>
            <w:shd w:val="clear" w:color="auto" w:fill="1C5083"/>
            <w:vAlign w:val="center"/>
          </w:tcPr>
          <w:p w:rsidR="009A09E6" w:rsidRPr="00F1388A" w:rsidRDefault="009A09E6" w:rsidP="00C65942">
            <w:pPr>
              <w:pStyle w:val="ListParagraph"/>
              <w:ind w:left="0"/>
              <w:rPr>
                <w:b/>
                <w:color w:val="FFFFFF" w:themeColor="background1"/>
              </w:rPr>
            </w:pPr>
            <w:r w:rsidRPr="00F1388A">
              <w:rPr>
                <w:b/>
                <w:color w:val="FFFFFF" w:themeColor="background1"/>
              </w:rPr>
              <w:t>Planned Due Date</w:t>
            </w:r>
          </w:p>
        </w:tc>
        <w:tc>
          <w:tcPr>
            <w:tcW w:w="5163" w:type="dxa"/>
          </w:tcPr>
          <w:p w:rsidR="009A09E6" w:rsidRPr="009042D6" w:rsidRDefault="009A09E6" w:rsidP="00C65942">
            <w:r w:rsidRPr="009042D6">
              <w:t>On going</w:t>
            </w:r>
          </w:p>
        </w:tc>
      </w:tr>
      <w:tr w:rsidR="009A09E6" w:rsidTr="009A09E6">
        <w:trPr>
          <w:trHeight w:val="288"/>
        </w:trPr>
        <w:tc>
          <w:tcPr>
            <w:tcW w:w="3620" w:type="dxa"/>
            <w:shd w:val="clear" w:color="auto" w:fill="1C5083"/>
            <w:vAlign w:val="center"/>
          </w:tcPr>
          <w:p w:rsidR="009A09E6" w:rsidRPr="00F1388A" w:rsidRDefault="009A09E6" w:rsidP="00C65942">
            <w:pPr>
              <w:pStyle w:val="ListParagraph"/>
              <w:ind w:left="0"/>
              <w:rPr>
                <w:b/>
                <w:color w:val="FFFFFF" w:themeColor="background1"/>
              </w:rPr>
            </w:pPr>
            <w:r w:rsidRPr="00F1388A">
              <w:rPr>
                <w:b/>
                <w:color w:val="FFFFFF" w:themeColor="background1"/>
              </w:rPr>
              <w:lastRenderedPageBreak/>
              <w:t>Progress</w:t>
            </w:r>
          </w:p>
        </w:tc>
        <w:tc>
          <w:tcPr>
            <w:tcW w:w="5163" w:type="dxa"/>
          </w:tcPr>
          <w:p w:rsidR="009A09E6" w:rsidRPr="009042D6" w:rsidRDefault="009A09E6" w:rsidP="00C65942">
            <w:r w:rsidRPr="009042D6">
              <w:t>On going</w:t>
            </w:r>
          </w:p>
        </w:tc>
      </w:tr>
      <w:tr w:rsidR="009A09E6" w:rsidTr="009A09E6">
        <w:trPr>
          <w:trHeight w:val="263"/>
        </w:trPr>
        <w:tc>
          <w:tcPr>
            <w:tcW w:w="3620" w:type="dxa"/>
            <w:shd w:val="clear" w:color="auto" w:fill="1C5083"/>
            <w:vAlign w:val="center"/>
          </w:tcPr>
          <w:p w:rsidR="009A09E6" w:rsidRPr="00F1388A" w:rsidRDefault="009A09E6" w:rsidP="00C65942">
            <w:pPr>
              <w:pStyle w:val="ListParagraph"/>
              <w:ind w:left="0"/>
              <w:rPr>
                <w:b/>
                <w:color w:val="FFFFFF" w:themeColor="background1"/>
              </w:rPr>
            </w:pPr>
            <w:r w:rsidRPr="00F1388A">
              <w:rPr>
                <w:b/>
                <w:color w:val="FFFFFF" w:themeColor="background1"/>
              </w:rPr>
              <w:t>Actual Outcome</w:t>
            </w:r>
          </w:p>
        </w:tc>
        <w:tc>
          <w:tcPr>
            <w:tcW w:w="5163" w:type="dxa"/>
          </w:tcPr>
          <w:p w:rsidR="009A09E6" w:rsidRDefault="009A09E6" w:rsidP="00C65942">
            <w:r>
              <w:t>To get best tree species that has other values like timber tress apart from indigenous trees.</w:t>
            </w:r>
          </w:p>
        </w:tc>
      </w:tr>
    </w:tbl>
    <w:p w:rsidR="009A09E6" w:rsidRDefault="009A09E6" w:rsidP="009A09E6">
      <w:pPr>
        <w:spacing w:after="0"/>
      </w:pPr>
    </w:p>
    <w:p w:rsidR="009A09E6" w:rsidRDefault="009A09E6" w:rsidP="00B21709">
      <w:pPr>
        <w:pStyle w:val="ListParagraph"/>
        <w:spacing w:after="0"/>
        <w:ind w:left="1134"/>
      </w:pPr>
    </w:p>
    <w:p w:rsidR="008F07EB" w:rsidRPr="00211E7E" w:rsidRDefault="008F07EB" w:rsidP="00472583">
      <w:pPr>
        <w:pStyle w:val="ListParagraph"/>
        <w:tabs>
          <w:tab w:val="left" w:pos="9639"/>
        </w:tabs>
        <w:spacing w:after="0"/>
        <w:ind w:left="1134"/>
        <w:rPr>
          <w:sz w:val="10"/>
          <w:szCs w:val="10"/>
        </w:rPr>
      </w:pPr>
    </w:p>
    <w:tbl>
      <w:tblPr>
        <w:tblStyle w:val="TableGrid"/>
        <w:tblW w:w="8783" w:type="dxa"/>
        <w:tblInd w:w="1129" w:type="dxa"/>
        <w:tblLook w:val="04A0" w:firstRow="1" w:lastRow="0" w:firstColumn="1" w:lastColumn="0" w:noHBand="0" w:noVBand="1"/>
      </w:tblPr>
      <w:tblGrid>
        <w:gridCol w:w="3620"/>
        <w:gridCol w:w="5163"/>
      </w:tblGrid>
      <w:tr w:rsidR="009A09E6" w:rsidTr="009A09E6">
        <w:trPr>
          <w:trHeight w:val="309"/>
        </w:trPr>
        <w:tc>
          <w:tcPr>
            <w:tcW w:w="3620" w:type="dxa"/>
            <w:shd w:val="clear" w:color="auto" w:fill="1C5083"/>
            <w:vAlign w:val="center"/>
          </w:tcPr>
          <w:p w:rsidR="009A09E6" w:rsidRPr="00F1388A" w:rsidRDefault="009A09E6" w:rsidP="009A09E6">
            <w:pPr>
              <w:pStyle w:val="ListParagraph"/>
              <w:ind w:left="0"/>
              <w:rPr>
                <w:b/>
                <w:color w:val="FFFFFF" w:themeColor="background1"/>
              </w:rPr>
            </w:pPr>
            <w:r w:rsidRPr="00F1388A">
              <w:rPr>
                <w:b/>
                <w:color w:val="FFFFFF" w:themeColor="background1"/>
              </w:rPr>
              <w:t>Project Description</w:t>
            </w:r>
          </w:p>
        </w:tc>
        <w:tc>
          <w:tcPr>
            <w:tcW w:w="5163" w:type="dxa"/>
          </w:tcPr>
          <w:p w:rsidR="009A09E6" w:rsidRPr="009042D6" w:rsidRDefault="009A09E6" w:rsidP="009A09E6">
            <w:r>
              <w:t>Vegetation Assessment</w:t>
            </w:r>
          </w:p>
        </w:tc>
      </w:tr>
      <w:tr w:rsidR="009A09E6" w:rsidTr="009A09E6">
        <w:trPr>
          <w:trHeight w:val="272"/>
        </w:trPr>
        <w:tc>
          <w:tcPr>
            <w:tcW w:w="3620" w:type="dxa"/>
            <w:shd w:val="clear" w:color="auto" w:fill="1C5083"/>
            <w:vAlign w:val="center"/>
          </w:tcPr>
          <w:p w:rsidR="009A09E6" w:rsidRPr="00F1388A" w:rsidRDefault="009A09E6" w:rsidP="009A09E6">
            <w:pPr>
              <w:pStyle w:val="ListParagraph"/>
              <w:ind w:left="0"/>
              <w:rPr>
                <w:b/>
                <w:color w:val="FFFFFF" w:themeColor="background1"/>
              </w:rPr>
            </w:pPr>
            <w:r w:rsidRPr="00F1388A">
              <w:rPr>
                <w:b/>
                <w:color w:val="FFFFFF" w:themeColor="background1"/>
              </w:rPr>
              <w:t>Service Provider</w:t>
            </w:r>
          </w:p>
        </w:tc>
        <w:tc>
          <w:tcPr>
            <w:tcW w:w="5163" w:type="dxa"/>
          </w:tcPr>
          <w:p w:rsidR="009A09E6" w:rsidRPr="009042D6" w:rsidRDefault="009A09E6" w:rsidP="009A09E6">
            <w:r>
              <w:t>Tanzania Forest Research Institute</w:t>
            </w:r>
          </w:p>
        </w:tc>
      </w:tr>
      <w:tr w:rsidR="009A09E6" w:rsidTr="009A09E6">
        <w:trPr>
          <w:trHeight w:val="275"/>
        </w:trPr>
        <w:tc>
          <w:tcPr>
            <w:tcW w:w="3620" w:type="dxa"/>
            <w:shd w:val="clear" w:color="auto" w:fill="1C5083"/>
            <w:vAlign w:val="center"/>
          </w:tcPr>
          <w:p w:rsidR="009A09E6" w:rsidRPr="00F1388A" w:rsidRDefault="009A09E6" w:rsidP="009A09E6">
            <w:pPr>
              <w:pStyle w:val="ListParagraph"/>
              <w:ind w:left="0"/>
              <w:rPr>
                <w:b/>
                <w:color w:val="FFFFFF" w:themeColor="background1"/>
              </w:rPr>
            </w:pPr>
            <w:r w:rsidRPr="00F1388A">
              <w:rPr>
                <w:b/>
                <w:color w:val="FFFFFF" w:themeColor="background1"/>
              </w:rPr>
              <w:t>Planned Outcome</w:t>
            </w:r>
          </w:p>
        </w:tc>
        <w:tc>
          <w:tcPr>
            <w:tcW w:w="5163" w:type="dxa"/>
          </w:tcPr>
          <w:p w:rsidR="009A09E6" w:rsidRPr="009042D6" w:rsidRDefault="009A09E6" w:rsidP="009A09E6">
            <w:r>
              <w:t>The assessment results to be used for concurrent rehabilitation and during mine closure</w:t>
            </w:r>
          </w:p>
        </w:tc>
      </w:tr>
      <w:tr w:rsidR="009A09E6" w:rsidTr="009A09E6">
        <w:trPr>
          <w:trHeight w:val="266"/>
        </w:trPr>
        <w:tc>
          <w:tcPr>
            <w:tcW w:w="3620" w:type="dxa"/>
            <w:shd w:val="clear" w:color="auto" w:fill="1C5083"/>
            <w:vAlign w:val="center"/>
          </w:tcPr>
          <w:p w:rsidR="009A09E6" w:rsidRPr="00F1388A" w:rsidRDefault="009A09E6" w:rsidP="009A09E6">
            <w:pPr>
              <w:pStyle w:val="ListParagraph"/>
              <w:ind w:left="0"/>
              <w:rPr>
                <w:b/>
                <w:color w:val="FFFFFF" w:themeColor="background1"/>
              </w:rPr>
            </w:pPr>
            <w:r w:rsidRPr="00F1388A">
              <w:rPr>
                <w:b/>
                <w:color w:val="FFFFFF" w:themeColor="background1"/>
              </w:rPr>
              <w:t>Inception Date</w:t>
            </w:r>
          </w:p>
        </w:tc>
        <w:tc>
          <w:tcPr>
            <w:tcW w:w="5163" w:type="dxa"/>
          </w:tcPr>
          <w:p w:rsidR="009A09E6" w:rsidRPr="009042D6" w:rsidRDefault="009A09E6" w:rsidP="009A09E6">
            <w:r>
              <w:t>18/09/2020</w:t>
            </w:r>
          </w:p>
        </w:tc>
      </w:tr>
      <w:tr w:rsidR="009A09E6" w:rsidTr="009A09E6">
        <w:trPr>
          <w:trHeight w:val="269"/>
        </w:trPr>
        <w:tc>
          <w:tcPr>
            <w:tcW w:w="3620" w:type="dxa"/>
            <w:shd w:val="clear" w:color="auto" w:fill="1C5083"/>
            <w:vAlign w:val="center"/>
          </w:tcPr>
          <w:p w:rsidR="009A09E6" w:rsidRPr="00F1388A" w:rsidRDefault="009A09E6" w:rsidP="009A09E6">
            <w:pPr>
              <w:pStyle w:val="ListParagraph"/>
              <w:ind w:left="0"/>
              <w:rPr>
                <w:b/>
                <w:color w:val="FFFFFF" w:themeColor="background1"/>
              </w:rPr>
            </w:pPr>
            <w:r w:rsidRPr="00F1388A">
              <w:rPr>
                <w:b/>
                <w:color w:val="FFFFFF" w:themeColor="background1"/>
              </w:rPr>
              <w:t>Planned Due Date</w:t>
            </w:r>
          </w:p>
        </w:tc>
        <w:tc>
          <w:tcPr>
            <w:tcW w:w="5163" w:type="dxa"/>
          </w:tcPr>
          <w:p w:rsidR="009A09E6" w:rsidRPr="009042D6" w:rsidRDefault="009A09E6" w:rsidP="009A09E6">
            <w:r w:rsidRPr="009042D6">
              <w:t>On going</w:t>
            </w:r>
          </w:p>
        </w:tc>
      </w:tr>
      <w:tr w:rsidR="009A09E6" w:rsidTr="009A09E6">
        <w:trPr>
          <w:trHeight w:val="288"/>
        </w:trPr>
        <w:tc>
          <w:tcPr>
            <w:tcW w:w="3620" w:type="dxa"/>
            <w:shd w:val="clear" w:color="auto" w:fill="1C5083"/>
            <w:vAlign w:val="center"/>
          </w:tcPr>
          <w:p w:rsidR="009A09E6" w:rsidRPr="00F1388A" w:rsidRDefault="009A09E6" w:rsidP="009A09E6">
            <w:pPr>
              <w:pStyle w:val="ListParagraph"/>
              <w:ind w:left="0"/>
              <w:rPr>
                <w:b/>
                <w:color w:val="FFFFFF" w:themeColor="background1"/>
              </w:rPr>
            </w:pPr>
            <w:r w:rsidRPr="00F1388A">
              <w:rPr>
                <w:b/>
                <w:color w:val="FFFFFF" w:themeColor="background1"/>
              </w:rPr>
              <w:t>Progress</w:t>
            </w:r>
          </w:p>
        </w:tc>
        <w:tc>
          <w:tcPr>
            <w:tcW w:w="5163" w:type="dxa"/>
          </w:tcPr>
          <w:p w:rsidR="009A09E6" w:rsidRPr="009042D6" w:rsidRDefault="009A09E6" w:rsidP="009A09E6">
            <w:r w:rsidRPr="009042D6">
              <w:t>On going</w:t>
            </w:r>
          </w:p>
        </w:tc>
      </w:tr>
      <w:tr w:rsidR="009A09E6" w:rsidTr="009A09E6">
        <w:trPr>
          <w:trHeight w:val="263"/>
        </w:trPr>
        <w:tc>
          <w:tcPr>
            <w:tcW w:w="3620" w:type="dxa"/>
            <w:shd w:val="clear" w:color="auto" w:fill="1C5083"/>
            <w:vAlign w:val="center"/>
          </w:tcPr>
          <w:p w:rsidR="009A09E6" w:rsidRPr="00F1388A" w:rsidRDefault="009A09E6" w:rsidP="009A09E6">
            <w:pPr>
              <w:pStyle w:val="ListParagraph"/>
              <w:ind w:left="0"/>
              <w:rPr>
                <w:b/>
                <w:color w:val="FFFFFF" w:themeColor="background1"/>
              </w:rPr>
            </w:pPr>
            <w:r w:rsidRPr="00F1388A">
              <w:rPr>
                <w:b/>
                <w:color w:val="FFFFFF" w:themeColor="background1"/>
              </w:rPr>
              <w:t>Actual Outcome</w:t>
            </w:r>
          </w:p>
        </w:tc>
        <w:tc>
          <w:tcPr>
            <w:tcW w:w="5163" w:type="dxa"/>
          </w:tcPr>
          <w:p w:rsidR="009A09E6" w:rsidRDefault="009A09E6" w:rsidP="009A09E6">
            <w:r>
              <w:t>To get best tree species that has other values like timber tress apart from indigenous trees.</w:t>
            </w:r>
          </w:p>
        </w:tc>
      </w:tr>
    </w:tbl>
    <w:p w:rsidR="00C121E5" w:rsidRPr="004700A1" w:rsidRDefault="00C121E5" w:rsidP="008F07EB">
      <w:pPr>
        <w:spacing w:after="0"/>
        <w:rPr>
          <w:sz w:val="20"/>
          <w:szCs w:val="20"/>
        </w:rPr>
      </w:pPr>
    </w:p>
    <w:p w:rsidR="002468F5" w:rsidRPr="005D1624" w:rsidRDefault="002468F5" w:rsidP="002468F5">
      <w:pPr>
        <w:pStyle w:val="Heading1"/>
        <w:numPr>
          <w:ilvl w:val="1"/>
          <w:numId w:val="14"/>
        </w:numPr>
        <w:spacing w:before="0"/>
        <w:ind w:left="1134" w:hanging="566"/>
        <w:rPr>
          <w:rFonts w:asciiTheme="minorHAnsi" w:hAnsiTheme="minorHAnsi" w:cs="Segoe UI"/>
          <w:color w:val="000000" w:themeColor="text1"/>
          <w:sz w:val="22"/>
          <w:szCs w:val="22"/>
        </w:rPr>
      </w:pPr>
      <w:bookmarkStart w:id="60" w:name="_Toc52953982"/>
      <w:r>
        <w:rPr>
          <w:rFonts w:asciiTheme="minorHAnsi" w:hAnsiTheme="minorHAnsi" w:cs="Segoe UI"/>
          <w:color w:val="000000" w:themeColor="text1"/>
          <w:sz w:val="22"/>
          <w:szCs w:val="22"/>
        </w:rPr>
        <w:t>Energy Efficiency Projects</w:t>
      </w:r>
      <w:bookmarkEnd w:id="60"/>
    </w:p>
    <w:p w:rsidR="008F07EB" w:rsidRPr="008F07EB" w:rsidRDefault="008F07EB" w:rsidP="008F07EB">
      <w:pPr>
        <w:pStyle w:val="ListParagraph"/>
        <w:spacing w:after="0"/>
        <w:ind w:left="1134"/>
        <w:rPr>
          <w:b/>
          <w:sz w:val="16"/>
          <w:szCs w:val="16"/>
        </w:rPr>
      </w:pPr>
    </w:p>
    <w:p w:rsidR="008F07EB" w:rsidRDefault="008F07EB" w:rsidP="00211E7E">
      <w:pPr>
        <w:pStyle w:val="ListParagraph"/>
        <w:spacing w:after="0"/>
        <w:ind w:left="1134"/>
        <w:jc w:val="both"/>
      </w:pPr>
      <w:r>
        <w:t xml:space="preserve">Energy efficiency is a high level priority area within Petra. The </w:t>
      </w:r>
      <w:r w:rsidR="000879A0">
        <w:rPr>
          <w:rFonts w:cs="Segoe UI"/>
          <w:color w:val="000000" w:themeColor="text1"/>
        </w:rPr>
        <w:t xml:space="preserve">organisation </w:t>
      </w:r>
      <w:r>
        <w:t xml:space="preserve">are encouraged to implement measures to save energy such </w:t>
      </w:r>
      <w:r w:rsidR="00F1388A">
        <w:t>as electricity and diesel on a g</w:t>
      </w:r>
      <w:r>
        <w:t>ross scale or to use these resources more efficiently where gross reductions are not feasible.</w:t>
      </w:r>
    </w:p>
    <w:p w:rsidR="009A09E6" w:rsidRPr="009A09E6" w:rsidRDefault="009A09E6" w:rsidP="009A09E6">
      <w:pPr>
        <w:pStyle w:val="ListParagraph"/>
        <w:numPr>
          <w:ilvl w:val="0"/>
          <w:numId w:val="48"/>
        </w:numPr>
        <w:rPr>
          <w:b/>
        </w:rPr>
      </w:pPr>
      <w:r w:rsidRPr="00057B17">
        <w:rPr>
          <w:b/>
        </w:rPr>
        <w:t>No any Energy efficient project was implemented</w:t>
      </w:r>
    </w:p>
    <w:p w:rsidR="008F07EB" w:rsidRPr="00211E7E" w:rsidRDefault="008F07EB" w:rsidP="008F07EB">
      <w:pPr>
        <w:pStyle w:val="ListParagraph"/>
        <w:ind w:left="1134"/>
        <w:rPr>
          <w:sz w:val="16"/>
          <w:szCs w:val="16"/>
        </w:rPr>
      </w:pPr>
    </w:p>
    <w:tbl>
      <w:tblPr>
        <w:tblStyle w:val="TableGrid"/>
        <w:tblW w:w="0" w:type="auto"/>
        <w:tblInd w:w="1129" w:type="dxa"/>
        <w:tblLook w:val="04A0" w:firstRow="1" w:lastRow="0" w:firstColumn="1" w:lastColumn="0" w:noHBand="0" w:noVBand="1"/>
      </w:tblPr>
      <w:tblGrid>
        <w:gridCol w:w="3620"/>
        <w:gridCol w:w="5163"/>
      </w:tblGrid>
      <w:tr w:rsidR="008F07EB" w:rsidTr="00F1388A">
        <w:trPr>
          <w:trHeight w:val="225"/>
        </w:trPr>
        <w:tc>
          <w:tcPr>
            <w:tcW w:w="3620" w:type="dxa"/>
            <w:shd w:val="clear" w:color="auto" w:fill="1C5083"/>
            <w:vAlign w:val="center"/>
          </w:tcPr>
          <w:p w:rsidR="008F07EB" w:rsidRPr="00F1388A" w:rsidRDefault="008F07EB" w:rsidP="008F07EB">
            <w:pPr>
              <w:pStyle w:val="ListParagraph"/>
              <w:ind w:left="0"/>
              <w:rPr>
                <w:b/>
                <w:color w:val="FFFFFF" w:themeColor="background1"/>
              </w:rPr>
            </w:pPr>
            <w:r w:rsidRPr="00F1388A">
              <w:rPr>
                <w:b/>
                <w:color w:val="FFFFFF" w:themeColor="background1"/>
              </w:rPr>
              <w:t>Project Description</w:t>
            </w:r>
          </w:p>
        </w:tc>
        <w:tc>
          <w:tcPr>
            <w:tcW w:w="5163" w:type="dxa"/>
            <w:vAlign w:val="center"/>
          </w:tcPr>
          <w:p w:rsidR="008F07EB" w:rsidRDefault="008F07EB" w:rsidP="008F07EB">
            <w:pPr>
              <w:pStyle w:val="ListParagraph"/>
              <w:ind w:left="0"/>
            </w:pPr>
          </w:p>
        </w:tc>
      </w:tr>
      <w:tr w:rsidR="008F07EB" w:rsidTr="00F1388A">
        <w:trPr>
          <w:trHeight w:val="274"/>
        </w:trPr>
        <w:tc>
          <w:tcPr>
            <w:tcW w:w="3620" w:type="dxa"/>
            <w:shd w:val="clear" w:color="auto" w:fill="1C5083"/>
            <w:vAlign w:val="center"/>
          </w:tcPr>
          <w:p w:rsidR="008F07EB" w:rsidRPr="00F1388A" w:rsidRDefault="008F07EB" w:rsidP="008F07EB">
            <w:pPr>
              <w:pStyle w:val="ListParagraph"/>
              <w:ind w:left="0"/>
              <w:rPr>
                <w:b/>
                <w:color w:val="FFFFFF" w:themeColor="background1"/>
              </w:rPr>
            </w:pPr>
            <w:r w:rsidRPr="00F1388A">
              <w:rPr>
                <w:b/>
                <w:color w:val="FFFFFF" w:themeColor="background1"/>
              </w:rPr>
              <w:t>Service Provider / Project Manager</w:t>
            </w:r>
          </w:p>
        </w:tc>
        <w:tc>
          <w:tcPr>
            <w:tcW w:w="5163" w:type="dxa"/>
            <w:vAlign w:val="center"/>
          </w:tcPr>
          <w:p w:rsidR="008F07EB" w:rsidRDefault="008F07EB" w:rsidP="008F07EB">
            <w:pPr>
              <w:pStyle w:val="ListParagraph"/>
              <w:ind w:left="0"/>
            </w:pPr>
          </w:p>
        </w:tc>
      </w:tr>
      <w:tr w:rsidR="008F07EB" w:rsidTr="00F1388A">
        <w:trPr>
          <w:trHeight w:val="279"/>
        </w:trPr>
        <w:tc>
          <w:tcPr>
            <w:tcW w:w="3620" w:type="dxa"/>
            <w:shd w:val="clear" w:color="auto" w:fill="1C5083"/>
            <w:vAlign w:val="center"/>
          </w:tcPr>
          <w:p w:rsidR="008F07EB" w:rsidRPr="00F1388A" w:rsidRDefault="008F07EB" w:rsidP="008F07EB">
            <w:pPr>
              <w:pStyle w:val="ListParagraph"/>
              <w:ind w:left="0"/>
              <w:rPr>
                <w:b/>
                <w:color w:val="FFFFFF" w:themeColor="background1"/>
              </w:rPr>
            </w:pPr>
            <w:r w:rsidRPr="00F1388A">
              <w:rPr>
                <w:b/>
                <w:color w:val="FFFFFF" w:themeColor="background1"/>
              </w:rPr>
              <w:t>Planned Outcome</w:t>
            </w:r>
          </w:p>
        </w:tc>
        <w:tc>
          <w:tcPr>
            <w:tcW w:w="5163" w:type="dxa"/>
            <w:vAlign w:val="center"/>
          </w:tcPr>
          <w:p w:rsidR="008F07EB" w:rsidRDefault="008F07EB" w:rsidP="008F07EB">
            <w:pPr>
              <w:pStyle w:val="ListParagraph"/>
              <w:ind w:left="0"/>
            </w:pPr>
          </w:p>
        </w:tc>
      </w:tr>
      <w:tr w:rsidR="008F07EB" w:rsidTr="00F1388A">
        <w:trPr>
          <w:trHeight w:val="271"/>
        </w:trPr>
        <w:tc>
          <w:tcPr>
            <w:tcW w:w="3620" w:type="dxa"/>
            <w:shd w:val="clear" w:color="auto" w:fill="1C5083"/>
            <w:vAlign w:val="center"/>
          </w:tcPr>
          <w:p w:rsidR="008F07EB" w:rsidRPr="00F1388A" w:rsidRDefault="008F07EB" w:rsidP="008F07EB">
            <w:pPr>
              <w:pStyle w:val="ListParagraph"/>
              <w:ind w:left="0"/>
              <w:rPr>
                <w:b/>
                <w:color w:val="FFFFFF" w:themeColor="background1"/>
              </w:rPr>
            </w:pPr>
            <w:r w:rsidRPr="00F1388A">
              <w:rPr>
                <w:b/>
                <w:color w:val="FFFFFF" w:themeColor="background1"/>
              </w:rPr>
              <w:t>Inception Date</w:t>
            </w:r>
          </w:p>
        </w:tc>
        <w:tc>
          <w:tcPr>
            <w:tcW w:w="5163" w:type="dxa"/>
            <w:vAlign w:val="center"/>
          </w:tcPr>
          <w:p w:rsidR="008F07EB" w:rsidRDefault="008F07EB" w:rsidP="008F07EB">
            <w:pPr>
              <w:pStyle w:val="ListParagraph"/>
              <w:ind w:left="0"/>
            </w:pPr>
          </w:p>
        </w:tc>
      </w:tr>
      <w:tr w:rsidR="008F07EB" w:rsidTr="00F1388A">
        <w:trPr>
          <w:trHeight w:val="263"/>
        </w:trPr>
        <w:tc>
          <w:tcPr>
            <w:tcW w:w="3620" w:type="dxa"/>
            <w:shd w:val="clear" w:color="auto" w:fill="1C5083"/>
            <w:vAlign w:val="center"/>
          </w:tcPr>
          <w:p w:rsidR="008F07EB" w:rsidRPr="00F1388A" w:rsidRDefault="008F07EB" w:rsidP="008F07EB">
            <w:pPr>
              <w:pStyle w:val="ListParagraph"/>
              <w:ind w:left="0"/>
              <w:rPr>
                <w:b/>
                <w:color w:val="FFFFFF" w:themeColor="background1"/>
              </w:rPr>
            </w:pPr>
            <w:r w:rsidRPr="00F1388A">
              <w:rPr>
                <w:b/>
                <w:color w:val="FFFFFF" w:themeColor="background1"/>
              </w:rPr>
              <w:t>Planned Due Date</w:t>
            </w:r>
          </w:p>
        </w:tc>
        <w:tc>
          <w:tcPr>
            <w:tcW w:w="5163" w:type="dxa"/>
            <w:vAlign w:val="center"/>
          </w:tcPr>
          <w:p w:rsidR="008F07EB" w:rsidRDefault="008F07EB" w:rsidP="008F07EB">
            <w:pPr>
              <w:pStyle w:val="ListParagraph"/>
              <w:ind w:left="0"/>
            </w:pPr>
          </w:p>
        </w:tc>
      </w:tr>
      <w:tr w:rsidR="008F07EB" w:rsidTr="00F1388A">
        <w:trPr>
          <w:trHeight w:val="270"/>
        </w:trPr>
        <w:tc>
          <w:tcPr>
            <w:tcW w:w="3620" w:type="dxa"/>
            <w:shd w:val="clear" w:color="auto" w:fill="1C5083"/>
            <w:vAlign w:val="center"/>
          </w:tcPr>
          <w:p w:rsidR="008F07EB" w:rsidRPr="00F1388A" w:rsidRDefault="008F07EB" w:rsidP="008F07EB">
            <w:pPr>
              <w:pStyle w:val="ListParagraph"/>
              <w:ind w:left="0"/>
              <w:rPr>
                <w:b/>
                <w:color w:val="FFFFFF" w:themeColor="background1"/>
              </w:rPr>
            </w:pPr>
            <w:r w:rsidRPr="00F1388A">
              <w:rPr>
                <w:b/>
                <w:color w:val="FFFFFF" w:themeColor="background1"/>
              </w:rPr>
              <w:t>Progress</w:t>
            </w:r>
          </w:p>
        </w:tc>
        <w:tc>
          <w:tcPr>
            <w:tcW w:w="5163" w:type="dxa"/>
            <w:vAlign w:val="center"/>
          </w:tcPr>
          <w:p w:rsidR="008F07EB" w:rsidRDefault="008F07EB" w:rsidP="008F07EB">
            <w:pPr>
              <w:pStyle w:val="ListParagraph"/>
              <w:ind w:left="0"/>
            </w:pPr>
          </w:p>
        </w:tc>
      </w:tr>
      <w:tr w:rsidR="008F07EB" w:rsidTr="00F1388A">
        <w:trPr>
          <w:trHeight w:val="295"/>
        </w:trPr>
        <w:tc>
          <w:tcPr>
            <w:tcW w:w="3620" w:type="dxa"/>
            <w:shd w:val="clear" w:color="auto" w:fill="1C5083"/>
            <w:vAlign w:val="center"/>
          </w:tcPr>
          <w:p w:rsidR="008F07EB" w:rsidRPr="00F1388A" w:rsidRDefault="008F07EB" w:rsidP="008F07EB">
            <w:pPr>
              <w:pStyle w:val="ListParagraph"/>
              <w:ind w:left="0"/>
              <w:rPr>
                <w:b/>
                <w:color w:val="FFFFFF" w:themeColor="background1"/>
              </w:rPr>
            </w:pPr>
            <w:r w:rsidRPr="00F1388A">
              <w:rPr>
                <w:b/>
                <w:color w:val="FFFFFF" w:themeColor="background1"/>
              </w:rPr>
              <w:t>Actual Outcome</w:t>
            </w:r>
          </w:p>
        </w:tc>
        <w:tc>
          <w:tcPr>
            <w:tcW w:w="5163" w:type="dxa"/>
            <w:vAlign w:val="center"/>
          </w:tcPr>
          <w:p w:rsidR="008F07EB" w:rsidRDefault="008F07EB" w:rsidP="008F07EB">
            <w:pPr>
              <w:pStyle w:val="ListParagraph"/>
              <w:ind w:left="0"/>
            </w:pPr>
          </w:p>
        </w:tc>
      </w:tr>
    </w:tbl>
    <w:p w:rsidR="00C121E5" w:rsidRPr="004700A1" w:rsidRDefault="00C121E5" w:rsidP="008F07EB">
      <w:pPr>
        <w:spacing w:after="0"/>
        <w:rPr>
          <w:sz w:val="20"/>
          <w:szCs w:val="20"/>
        </w:rPr>
      </w:pPr>
    </w:p>
    <w:p w:rsidR="00946B4A" w:rsidRPr="005D1624" w:rsidRDefault="0023120D" w:rsidP="0023120D">
      <w:pPr>
        <w:pStyle w:val="Heading1"/>
        <w:numPr>
          <w:ilvl w:val="1"/>
          <w:numId w:val="14"/>
        </w:numPr>
        <w:spacing w:before="0"/>
        <w:ind w:left="1134" w:hanging="566"/>
        <w:rPr>
          <w:rFonts w:asciiTheme="minorHAnsi" w:hAnsiTheme="minorHAnsi" w:cs="Segoe UI"/>
          <w:color w:val="000000" w:themeColor="text1"/>
          <w:sz w:val="22"/>
          <w:szCs w:val="22"/>
        </w:rPr>
      </w:pPr>
      <w:bookmarkStart w:id="61" w:name="_Toc52953983"/>
      <w:r>
        <w:rPr>
          <w:rFonts w:asciiTheme="minorHAnsi" w:hAnsiTheme="minorHAnsi" w:cs="Segoe UI"/>
          <w:color w:val="000000" w:themeColor="text1"/>
          <w:sz w:val="22"/>
          <w:szCs w:val="22"/>
        </w:rPr>
        <w:t>Consumption Reduction Plans</w:t>
      </w:r>
      <w:bookmarkEnd w:id="61"/>
    </w:p>
    <w:p w:rsidR="008F07EB" w:rsidRPr="002468F5" w:rsidRDefault="008F07EB" w:rsidP="002468F5">
      <w:pPr>
        <w:spacing w:after="0"/>
        <w:rPr>
          <w:sz w:val="16"/>
          <w:szCs w:val="16"/>
        </w:rPr>
      </w:pPr>
    </w:p>
    <w:p w:rsidR="008F07EB" w:rsidRDefault="008F07EB" w:rsidP="008F07EB">
      <w:pPr>
        <w:pStyle w:val="ListParagraph"/>
        <w:spacing w:after="0"/>
        <w:ind w:left="1134"/>
      </w:pPr>
      <w:r>
        <w:t xml:space="preserve">Please note any other reduction programmes or plans implemented during the reporting period. </w:t>
      </w:r>
    </w:p>
    <w:p w:rsidR="00EE4AEB" w:rsidRPr="00EE4AEB" w:rsidRDefault="00EE4AEB" w:rsidP="00EE4AEB">
      <w:pPr>
        <w:pStyle w:val="ListParagraph"/>
        <w:numPr>
          <w:ilvl w:val="0"/>
          <w:numId w:val="48"/>
        </w:numPr>
        <w:rPr>
          <w:b/>
          <w:sz w:val="20"/>
          <w:szCs w:val="16"/>
        </w:rPr>
      </w:pPr>
      <w:r w:rsidRPr="00854C6F">
        <w:rPr>
          <w:b/>
          <w:sz w:val="20"/>
          <w:szCs w:val="16"/>
        </w:rPr>
        <w:t>None</w:t>
      </w:r>
    </w:p>
    <w:p w:rsidR="008F07EB" w:rsidRPr="00211E7E" w:rsidRDefault="008F07EB" w:rsidP="008F07EB">
      <w:pPr>
        <w:pStyle w:val="ListParagraph"/>
        <w:ind w:left="1134"/>
        <w:rPr>
          <w:sz w:val="16"/>
          <w:szCs w:val="16"/>
        </w:rPr>
      </w:pPr>
    </w:p>
    <w:tbl>
      <w:tblPr>
        <w:tblStyle w:val="TableGrid"/>
        <w:tblW w:w="0" w:type="auto"/>
        <w:tblInd w:w="1129" w:type="dxa"/>
        <w:tblLook w:val="04A0" w:firstRow="1" w:lastRow="0" w:firstColumn="1" w:lastColumn="0" w:noHBand="0" w:noVBand="1"/>
      </w:tblPr>
      <w:tblGrid>
        <w:gridCol w:w="3620"/>
        <w:gridCol w:w="5163"/>
      </w:tblGrid>
      <w:tr w:rsidR="008F07EB" w:rsidTr="00F1388A">
        <w:trPr>
          <w:trHeight w:val="280"/>
        </w:trPr>
        <w:tc>
          <w:tcPr>
            <w:tcW w:w="3620" w:type="dxa"/>
            <w:shd w:val="clear" w:color="auto" w:fill="1C5083"/>
            <w:vAlign w:val="center"/>
          </w:tcPr>
          <w:p w:rsidR="008F07EB" w:rsidRPr="00F1388A" w:rsidRDefault="008F07EB" w:rsidP="00053808">
            <w:pPr>
              <w:pStyle w:val="ListParagraph"/>
              <w:ind w:left="0"/>
              <w:rPr>
                <w:b/>
                <w:color w:val="FFFFFF" w:themeColor="background1"/>
              </w:rPr>
            </w:pPr>
            <w:r w:rsidRPr="00F1388A">
              <w:rPr>
                <w:b/>
                <w:color w:val="FFFFFF" w:themeColor="background1"/>
              </w:rPr>
              <w:t>Project Description</w:t>
            </w:r>
          </w:p>
        </w:tc>
        <w:tc>
          <w:tcPr>
            <w:tcW w:w="5163" w:type="dxa"/>
            <w:vAlign w:val="center"/>
          </w:tcPr>
          <w:p w:rsidR="008F07EB" w:rsidRDefault="008F07EB" w:rsidP="00053808">
            <w:pPr>
              <w:pStyle w:val="ListParagraph"/>
              <w:ind w:left="0"/>
            </w:pPr>
          </w:p>
        </w:tc>
      </w:tr>
      <w:tr w:rsidR="008F07EB" w:rsidTr="00F1388A">
        <w:trPr>
          <w:trHeight w:val="258"/>
        </w:trPr>
        <w:tc>
          <w:tcPr>
            <w:tcW w:w="3620" w:type="dxa"/>
            <w:shd w:val="clear" w:color="auto" w:fill="1C5083"/>
            <w:vAlign w:val="center"/>
          </w:tcPr>
          <w:p w:rsidR="008F07EB" w:rsidRPr="00F1388A" w:rsidRDefault="008F07EB" w:rsidP="00053808">
            <w:pPr>
              <w:pStyle w:val="ListParagraph"/>
              <w:ind w:left="0"/>
              <w:rPr>
                <w:b/>
                <w:color w:val="FFFFFF" w:themeColor="background1"/>
              </w:rPr>
            </w:pPr>
            <w:r w:rsidRPr="00F1388A">
              <w:rPr>
                <w:b/>
                <w:color w:val="FFFFFF" w:themeColor="background1"/>
              </w:rPr>
              <w:t>Service Provider / Project Manager</w:t>
            </w:r>
          </w:p>
        </w:tc>
        <w:tc>
          <w:tcPr>
            <w:tcW w:w="5163" w:type="dxa"/>
            <w:vAlign w:val="center"/>
          </w:tcPr>
          <w:p w:rsidR="008F07EB" w:rsidRDefault="008F07EB" w:rsidP="00053808">
            <w:pPr>
              <w:pStyle w:val="ListParagraph"/>
              <w:ind w:left="0"/>
            </w:pPr>
          </w:p>
        </w:tc>
      </w:tr>
      <w:tr w:rsidR="008F07EB" w:rsidTr="00F1388A">
        <w:trPr>
          <w:trHeight w:val="274"/>
        </w:trPr>
        <w:tc>
          <w:tcPr>
            <w:tcW w:w="3620" w:type="dxa"/>
            <w:shd w:val="clear" w:color="auto" w:fill="1C5083"/>
            <w:vAlign w:val="center"/>
          </w:tcPr>
          <w:p w:rsidR="008F07EB" w:rsidRPr="00F1388A" w:rsidRDefault="008F07EB" w:rsidP="00053808">
            <w:pPr>
              <w:pStyle w:val="ListParagraph"/>
              <w:ind w:left="0"/>
              <w:rPr>
                <w:b/>
                <w:color w:val="FFFFFF" w:themeColor="background1"/>
              </w:rPr>
            </w:pPr>
            <w:r w:rsidRPr="00F1388A">
              <w:rPr>
                <w:b/>
                <w:color w:val="FFFFFF" w:themeColor="background1"/>
              </w:rPr>
              <w:t>Planned Outcome</w:t>
            </w:r>
          </w:p>
        </w:tc>
        <w:tc>
          <w:tcPr>
            <w:tcW w:w="5163" w:type="dxa"/>
            <w:vAlign w:val="center"/>
          </w:tcPr>
          <w:p w:rsidR="008F07EB" w:rsidRDefault="008F07EB" w:rsidP="00053808">
            <w:pPr>
              <w:pStyle w:val="ListParagraph"/>
              <w:ind w:left="0"/>
            </w:pPr>
          </w:p>
        </w:tc>
      </w:tr>
      <w:tr w:rsidR="008F07EB" w:rsidTr="00F1388A">
        <w:trPr>
          <w:trHeight w:val="291"/>
        </w:trPr>
        <w:tc>
          <w:tcPr>
            <w:tcW w:w="3620" w:type="dxa"/>
            <w:shd w:val="clear" w:color="auto" w:fill="1C5083"/>
            <w:vAlign w:val="center"/>
          </w:tcPr>
          <w:p w:rsidR="008F07EB" w:rsidRPr="00F1388A" w:rsidRDefault="008F07EB" w:rsidP="00053808">
            <w:pPr>
              <w:pStyle w:val="ListParagraph"/>
              <w:ind w:left="0"/>
              <w:rPr>
                <w:b/>
                <w:color w:val="FFFFFF" w:themeColor="background1"/>
              </w:rPr>
            </w:pPr>
            <w:r w:rsidRPr="00F1388A">
              <w:rPr>
                <w:b/>
                <w:color w:val="FFFFFF" w:themeColor="background1"/>
              </w:rPr>
              <w:t>Inception Date</w:t>
            </w:r>
          </w:p>
        </w:tc>
        <w:tc>
          <w:tcPr>
            <w:tcW w:w="5163" w:type="dxa"/>
            <w:vAlign w:val="center"/>
          </w:tcPr>
          <w:p w:rsidR="008F07EB" w:rsidRDefault="008F07EB" w:rsidP="00053808">
            <w:pPr>
              <w:pStyle w:val="ListParagraph"/>
              <w:ind w:left="0"/>
            </w:pPr>
          </w:p>
        </w:tc>
      </w:tr>
      <w:tr w:rsidR="008F07EB" w:rsidTr="00F1388A">
        <w:trPr>
          <w:trHeight w:val="254"/>
        </w:trPr>
        <w:tc>
          <w:tcPr>
            <w:tcW w:w="3620" w:type="dxa"/>
            <w:shd w:val="clear" w:color="auto" w:fill="1C5083"/>
            <w:vAlign w:val="center"/>
          </w:tcPr>
          <w:p w:rsidR="008F07EB" w:rsidRPr="00F1388A" w:rsidRDefault="008F07EB" w:rsidP="00053808">
            <w:pPr>
              <w:pStyle w:val="ListParagraph"/>
              <w:ind w:left="0"/>
              <w:rPr>
                <w:b/>
                <w:color w:val="FFFFFF" w:themeColor="background1"/>
              </w:rPr>
            </w:pPr>
            <w:r w:rsidRPr="00F1388A">
              <w:rPr>
                <w:b/>
                <w:color w:val="FFFFFF" w:themeColor="background1"/>
              </w:rPr>
              <w:t>Planned Due Date</w:t>
            </w:r>
          </w:p>
        </w:tc>
        <w:tc>
          <w:tcPr>
            <w:tcW w:w="5163" w:type="dxa"/>
            <w:vAlign w:val="center"/>
          </w:tcPr>
          <w:p w:rsidR="008F07EB" w:rsidRDefault="008F07EB" w:rsidP="00053808">
            <w:pPr>
              <w:pStyle w:val="ListParagraph"/>
              <w:ind w:left="0"/>
            </w:pPr>
          </w:p>
        </w:tc>
      </w:tr>
      <w:tr w:rsidR="008F07EB" w:rsidTr="00F1388A">
        <w:trPr>
          <w:trHeight w:val="275"/>
        </w:trPr>
        <w:tc>
          <w:tcPr>
            <w:tcW w:w="3620" w:type="dxa"/>
            <w:shd w:val="clear" w:color="auto" w:fill="1C5083"/>
            <w:vAlign w:val="center"/>
          </w:tcPr>
          <w:p w:rsidR="008F07EB" w:rsidRPr="00F1388A" w:rsidRDefault="008F07EB" w:rsidP="00053808">
            <w:pPr>
              <w:pStyle w:val="ListParagraph"/>
              <w:ind w:left="0"/>
              <w:rPr>
                <w:b/>
                <w:color w:val="FFFFFF" w:themeColor="background1"/>
              </w:rPr>
            </w:pPr>
            <w:r w:rsidRPr="00F1388A">
              <w:rPr>
                <w:b/>
                <w:color w:val="FFFFFF" w:themeColor="background1"/>
              </w:rPr>
              <w:t>Progress</w:t>
            </w:r>
          </w:p>
        </w:tc>
        <w:tc>
          <w:tcPr>
            <w:tcW w:w="5163" w:type="dxa"/>
            <w:vAlign w:val="center"/>
          </w:tcPr>
          <w:p w:rsidR="008F07EB" w:rsidRDefault="008F07EB" w:rsidP="00053808">
            <w:pPr>
              <w:pStyle w:val="ListParagraph"/>
              <w:ind w:left="0"/>
            </w:pPr>
          </w:p>
        </w:tc>
      </w:tr>
      <w:tr w:rsidR="008F07EB" w:rsidTr="00F1388A">
        <w:trPr>
          <w:trHeight w:val="265"/>
        </w:trPr>
        <w:tc>
          <w:tcPr>
            <w:tcW w:w="3620" w:type="dxa"/>
            <w:shd w:val="clear" w:color="auto" w:fill="1C5083"/>
            <w:vAlign w:val="center"/>
          </w:tcPr>
          <w:p w:rsidR="008F07EB" w:rsidRPr="00F1388A" w:rsidRDefault="008F07EB" w:rsidP="00053808">
            <w:pPr>
              <w:pStyle w:val="ListParagraph"/>
              <w:ind w:left="0"/>
              <w:rPr>
                <w:b/>
                <w:color w:val="FFFFFF" w:themeColor="background1"/>
              </w:rPr>
            </w:pPr>
            <w:r w:rsidRPr="00F1388A">
              <w:rPr>
                <w:b/>
                <w:color w:val="FFFFFF" w:themeColor="background1"/>
              </w:rPr>
              <w:t>Actual Outcome</w:t>
            </w:r>
          </w:p>
        </w:tc>
        <w:tc>
          <w:tcPr>
            <w:tcW w:w="5163" w:type="dxa"/>
            <w:vAlign w:val="center"/>
          </w:tcPr>
          <w:p w:rsidR="008F07EB" w:rsidRDefault="008F07EB" w:rsidP="00053808">
            <w:pPr>
              <w:pStyle w:val="ListParagraph"/>
              <w:ind w:left="0"/>
            </w:pPr>
          </w:p>
        </w:tc>
      </w:tr>
    </w:tbl>
    <w:p w:rsidR="009C3D38" w:rsidRDefault="009C3D38" w:rsidP="00211E7E">
      <w:pPr>
        <w:spacing w:after="0"/>
        <w:rPr>
          <w:b/>
          <w:sz w:val="20"/>
          <w:szCs w:val="20"/>
        </w:rPr>
      </w:pPr>
    </w:p>
    <w:p w:rsidR="009C3D38" w:rsidRPr="004700A1" w:rsidRDefault="009C3D38" w:rsidP="00211E7E">
      <w:pPr>
        <w:spacing w:after="0"/>
        <w:rPr>
          <w:b/>
          <w:sz w:val="20"/>
          <w:szCs w:val="20"/>
        </w:rPr>
      </w:pPr>
    </w:p>
    <w:p w:rsidR="00211E7E" w:rsidRPr="00B120A9" w:rsidRDefault="002468F5" w:rsidP="00B120A9">
      <w:pPr>
        <w:pStyle w:val="Heading1"/>
        <w:numPr>
          <w:ilvl w:val="1"/>
          <w:numId w:val="14"/>
        </w:numPr>
        <w:spacing w:before="0"/>
        <w:ind w:left="1134" w:hanging="567"/>
        <w:rPr>
          <w:rFonts w:asciiTheme="minorHAnsi" w:hAnsiTheme="minorHAnsi" w:cs="Segoe UI"/>
          <w:color w:val="000000" w:themeColor="text1"/>
          <w:sz w:val="22"/>
          <w:szCs w:val="22"/>
        </w:rPr>
      </w:pPr>
      <w:bookmarkStart w:id="62" w:name="_Toc52953984"/>
      <w:r>
        <w:rPr>
          <w:rFonts w:asciiTheme="minorHAnsi" w:hAnsiTheme="minorHAnsi" w:cs="Segoe UI"/>
          <w:color w:val="000000" w:themeColor="text1"/>
          <w:sz w:val="22"/>
          <w:szCs w:val="22"/>
        </w:rPr>
        <w:t>Achievement</w:t>
      </w:r>
      <w:bookmarkEnd w:id="62"/>
      <w:r w:rsidR="00B120A9">
        <w:rPr>
          <w:rFonts w:asciiTheme="minorHAnsi" w:hAnsiTheme="minorHAnsi" w:cs="Segoe UI"/>
          <w:color w:val="000000" w:themeColor="text1"/>
          <w:sz w:val="22"/>
          <w:szCs w:val="22"/>
        </w:rPr>
        <w:t>s</w:t>
      </w:r>
    </w:p>
    <w:p w:rsidR="00EB1746" w:rsidRPr="00B60510" w:rsidRDefault="00EB1746" w:rsidP="00211E7E">
      <w:pPr>
        <w:spacing w:after="0"/>
        <w:rPr>
          <w:sz w:val="16"/>
          <w:szCs w:val="16"/>
        </w:rPr>
      </w:pPr>
    </w:p>
    <w:p w:rsidR="00B120A9" w:rsidRPr="00B120A9" w:rsidRDefault="00B120A9" w:rsidP="00B120A9">
      <w:pPr>
        <w:numPr>
          <w:ilvl w:val="0"/>
          <w:numId w:val="49"/>
        </w:numPr>
        <w:ind w:left="567" w:hanging="283"/>
        <w:contextualSpacing/>
        <w:jc w:val="both"/>
        <w:rPr>
          <w:rFonts w:eastAsia="Times New Roman" w:cstheme="minorHAnsi"/>
          <w:color w:val="000000"/>
          <w:sz w:val="24"/>
          <w:szCs w:val="24"/>
        </w:rPr>
      </w:pPr>
      <w:r w:rsidRPr="00B120A9">
        <w:rPr>
          <w:rFonts w:eastAsia="Times New Roman" w:cstheme="minorHAnsi"/>
          <w:color w:val="000000"/>
          <w:sz w:val="24"/>
          <w:szCs w:val="24"/>
        </w:rPr>
        <w:t>No major environmental incidents were reported during the period.</w:t>
      </w:r>
    </w:p>
    <w:p w:rsidR="00B120A9" w:rsidRPr="00B120A9" w:rsidRDefault="00B120A9" w:rsidP="00B120A9">
      <w:pPr>
        <w:numPr>
          <w:ilvl w:val="0"/>
          <w:numId w:val="49"/>
        </w:numPr>
        <w:ind w:left="426" w:hanging="142"/>
        <w:contextualSpacing/>
        <w:jc w:val="both"/>
        <w:rPr>
          <w:rFonts w:eastAsia="Times New Roman" w:cstheme="minorHAnsi"/>
          <w:color w:val="000000"/>
          <w:sz w:val="24"/>
          <w:szCs w:val="24"/>
        </w:rPr>
      </w:pPr>
      <w:r w:rsidRPr="00B120A9">
        <w:rPr>
          <w:rFonts w:cstheme="minorHAnsi"/>
          <w:sz w:val="24"/>
          <w:szCs w:val="24"/>
        </w:rPr>
        <w:t>Successfully completion of workshop exercise with Officers from IDWB which involved the visiting of 11 villages which are direct beneficiaries of Songwa and Nhumbu Dams. The exercise involved selection of three representatives from each villages who formed a joint Communities of water users Association.</w:t>
      </w:r>
    </w:p>
    <w:p w:rsidR="00B120A9" w:rsidRPr="009A3A6E" w:rsidRDefault="00B120A9" w:rsidP="00B120A9">
      <w:pPr>
        <w:numPr>
          <w:ilvl w:val="0"/>
          <w:numId w:val="49"/>
        </w:numPr>
        <w:ind w:left="426" w:hanging="142"/>
        <w:contextualSpacing/>
        <w:jc w:val="both"/>
        <w:rPr>
          <w:rFonts w:eastAsia="Times New Roman" w:cstheme="minorHAnsi"/>
          <w:color w:val="000000"/>
          <w:sz w:val="24"/>
          <w:szCs w:val="24"/>
        </w:rPr>
      </w:pPr>
      <w:r w:rsidRPr="00B120A9">
        <w:rPr>
          <w:rFonts w:cstheme="minorHAnsi"/>
          <w:sz w:val="24"/>
          <w:szCs w:val="24"/>
        </w:rPr>
        <w:lastRenderedPageBreak/>
        <w:t>District Mine Closure Committee meeting was conducted on 15</w:t>
      </w:r>
      <w:r w:rsidRPr="00B120A9">
        <w:rPr>
          <w:rFonts w:cstheme="minorHAnsi"/>
          <w:sz w:val="24"/>
          <w:szCs w:val="24"/>
          <w:vertAlign w:val="superscript"/>
        </w:rPr>
        <w:t>th</w:t>
      </w:r>
      <w:r w:rsidRPr="00B120A9">
        <w:rPr>
          <w:rFonts w:cstheme="minorHAnsi"/>
          <w:sz w:val="24"/>
          <w:szCs w:val="24"/>
        </w:rPr>
        <w:t xml:space="preserve"> October 2020. The aim was to discuss options stipulated in WDL Mine Closure Plan and recommendations were given. </w:t>
      </w:r>
    </w:p>
    <w:p w:rsidR="00B120A9" w:rsidRPr="009A3A6E" w:rsidRDefault="00B120A9" w:rsidP="009A3A6E">
      <w:pPr>
        <w:numPr>
          <w:ilvl w:val="0"/>
          <w:numId w:val="49"/>
        </w:numPr>
        <w:ind w:left="426" w:hanging="142"/>
        <w:contextualSpacing/>
        <w:jc w:val="both"/>
        <w:rPr>
          <w:rFonts w:eastAsia="Times New Roman" w:cstheme="minorHAnsi"/>
          <w:color w:val="000000"/>
          <w:sz w:val="24"/>
          <w:szCs w:val="24"/>
        </w:rPr>
      </w:pPr>
      <w:r w:rsidRPr="009A3A6E">
        <w:rPr>
          <w:rFonts w:cstheme="minorHAnsi"/>
          <w:sz w:val="24"/>
          <w:szCs w:val="24"/>
        </w:rPr>
        <w:t xml:space="preserve">Submission of Mine Closure Plan first </w:t>
      </w:r>
      <w:r w:rsidR="009A3A6E">
        <w:rPr>
          <w:rFonts w:cstheme="minorHAnsi"/>
          <w:sz w:val="24"/>
          <w:szCs w:val="24"/>
        </w:rPr>
        <w:t xml:space="preserve">and </w:t>
      </w:r>
      <w:r w:rsidR="003E5236">
        <w:rPr>
          <w:rFonts w:cstheme="minorHAnsi"/>
          <w:sz w:val="24"/>
          <w:szCs w:val="24"/>
        </w:rPr>
        <w:t>second</w:t>
      </w:r>
      <w:r w:rsidR="009A3A6E">
        <w:rPr>
          <w:rFonts w:cstheme="minorHAnsi"/>
          <w:sz w:val="24"/>
          <w:szCs w:val="24"/>
        </w:rPr>
        <w:t xml:space="preserve"> </w:t>
      </w:r>
      <w:r w:rsidRPr="009A3A6E">
        <w:rPr>
          <w:rFonts w:cstheme="minorHAnsi"/>
          <w:sz w:val="24"/>
          <w:szCs w:val="24"/>
        </w:rPr>
        <w:t>progressive report to Chief Inspector of Mines. This is part of implementation of directives received from National Mine Closure Committee after site inspection on 09 – 10 September 2020</w:t>
      </w:r>
    </w:p>
    <w:p w:rsidR="00B120A9" w:rsidRPr="00B120A9" w:rsidRDefault="00B120A9" w:rsidP="00B120A9">
      <w:pPr>
        <w:numPr>
          <w:ilvl w:val="0"/>
          <w:numId w:val="49"/>
        </w:numPr>
        <w:ind w:left="426" w:hanging="142"/>
        <w:contextualSpacing/>
        <w:jc w:val="both"/>
        <w:rPr>
          <w:rFonts w:eastAsia="Times New Roman" w:cstheme="minorHAnsi"/>
          <w:color w:val="000000"/>
          <w:sz w:val="24"/>
          <w:szCs w:val="24"/>
        </w:rPr>
      </w:pPr>
      <w:r w:rsidRPr="00B120A9">
        <w:rPr>
          <w:rFonts w:cstheme="minorHAnsi"/>
          <w:sz w:val="24"/>
          <w:szCs w:val="24"/>
        </w:rPr>
        <w:t>First quarter Water sampling was completed and the sampling Laboratory analysis results received. Sampling is done to comply with legal requirements.</w:t>
      </w:r>
    </w:p>
    <w:p w:rsidR="00B120A9" w:rsidRPr="00B120A9" w:rsidRDefault="00B120A9" w:rsidP="00B120A9">
      <w:pPr>
        <w:pStyle w:val="ListParagraph"/>
        <w:numPr>
          <w:ilvl w:val="0"/>
          <w:numId w:val="49"/>
        </w:numPr>
        <w:spacing w:after="160"/>
        <w:jc w:val="both"/>
        <w:rPr>
          <w:rFonts w:cstheme="minorHAnsi"/>
          <w:sz w:val="24"/>
          <w:szCs w:val="24"/>
        </w:rPr>
      </w:pPr>
      <w:r w:rsidRPr="00B120A9">
        <w:rPr>
          <w:rFonts w:cstheme="minorHAnsi"/>
          <w:sz w:val="24"/>
          <w:szCs w:val="24"/>
        </w:rPr>
        <w:t>Successful completion of rabies Vaccination of mine camp dogs to complete a total number of 117 Dogs which were not vaccinated during first exercise which was conducted in July 2020. Total number of 35 Dogs have been vaccinated.</w:t>
      </w:r>
    </w:p>
    <w:p w:rsidR="00B120A9" w:rsidRPr="00B120A9" w:rsidRDefault="00B120A9" w:rsidP="00B120A9">
      <w:pPr>
        <w:pStyle w:val="ListParagraph"/>
        <w:numPr>
          <w:ilvl w:val="0"/>
          <w:numId w:val="49"/>
        </w:numPr>
        <w:spacing w:after="0"/>
        <w:jc w:val="both"/>
        <w:rPr>
          <w:rFonts w:cstheme="minorHAnsi"/>
          <w:sz w:val="24"/>
          <w:szCs w:val="24"/>
        </w:rPr>
      </w:pPr>
      <w:r w:rsidRPr="00B120A9">
        <w:rPr>
          <w:rFonts w:cstheme="minorHAnsi"/>
          <w:sz w:val="24"/>
          <w:szCs w:val="24"/>
        </w:rPr>
        <w:t>Tree planting alongside roads was completed in the Mine camp roads, A total number of 2000 trees were planted for this rain season as part of mine camp rehabilitation.</w:t>
      </w:r>
    </w:p>
    <w:p w:rsidR="00B120A9" w:rsidRPr="009A3A6E" w:rsidRDefault="00B120A9" w:rsidP="009A3A6E">
      <w:pPr>
        <w:pStyle w:val="ListParagraph"/>
        <w:numPr>
          <w:ilvl w:val="0"/>
          <w:numId w:val="49"/>
        </w:numPr>
        <w:spacing w:after="0"/>
        <w:jc w:val="both"/>
        <w:rPr>
          <w:rFonts w:cstheme="minorHAnsi"/>
          <w:sz w:val="24"/>
          <w:szCs w:val="24"/>
        </w:rPr>
      </w:pPr>
      <w:r w:rsidRPr="00B120A9">
        <w:rPr>
          <w:rFonts w:cstheme="minorHAnsi"/>
          <w:sz w:val="24"/>
          <w:szCs w:val="24"/>
        </w:rPr>
        <w:t>Completion of Safe disposal of Asbestos material from Mwadui Technical School to Salvageable and recovery Laydown ar</w:t>
      </w:r>
      <w:r w:rsidR="009A3A6E">
        <w:rPr>
          <w:rFonts w:cstheme="minorHAnsi"/>
          <w:sz w:val="24"/>
          <w:szCs w:val="24"/>
        </w:rPr>
        <w:t>ea.</w:t>
      </w:r>
      <w:r w:rsidRPr="009A3A6E">
        <w:rPr>
          <w:rFonts w:cstheme="minorHAnsi"/>
          <w:sz w:val="24"/>
          <w:szCs w:val="24"/>
        </w:rPr>
        <w:t xml:space="preserve"> </w:t>
      </w:r>
    </w:p>
    <w:p w:rsidR="00B120A9" w:rsidRPr="00B120A9" w:rsidRDefault="00B120A9" w:rsidP="00B120A9">
      <w:pPr>
        <w:pStyle w:val="ListParagraph"/>
        <w:numPr>
          <w:ilvl w:val="0"/>
          <w:numId w:val="49"/>
        </w:numPr>
        <w:spacing w:after="0"/>
        <w:jc w:val="both"/>
        <w:rPr>
          <w:rFonts w:cstheme="minorHAnsi"/>
          <w:sz w:val="24"/>
          <w:szCs w:val="24"/>
        </w:rPr>
      </w:pPr>
      <w:r w:rsidRPr="00B120A9">
        <w:rPr>
          <w:rFonts w:cstheme="minorHAnsi"/>
          <w:sz w:val="24"/>
          <w:szCs w:val="24"/>
        </w:rPr>
        <w:t>Re planting trees at Rehabilitation trial project was completed. 1200 of Cederella Odorata trees and 500 of Acacia nilotica trees were planted as part of concurrent rehabilitation.</w:t>
      </w:r>
    </w:p>
    <w:p w:rsidR="00B120A9" w:rsidRPr="00B120A9" w:rsidRDefault="00B120A9" w:rsidP="00B120A9">
      <w:pPr>
        <w:pStyle w:val="ListParagraph"/>
        <w:numPr>
          <w:ilvl w:val="0"/>
          <w:numId w:val="49"/>
        </w:numPr>
        <w:spacing w:after="0"/>
        <w:jc w:val="both"/>
        <w:rPr>
          <w:rFonts w:cstheme="minorHAnsi"/>
          <w:sz w:val="24"/>
          <w:szCs w:val="24"/>
        </w:rPr>
      </w:pPr>
      <w:r w:rsidRPr="00B120A9">
        <w:rPr>
          <w:rFonts w:cstheme="minorHAnsi"/>
          <w:sz w:val="24"/>
          <w:szCs w:val="24"/>
        </w:rPr>
        <w:t>Submission of feedback reports concerning Annual Environmental Report to the Mining Commission and NEMC as per received letters after Final review and General Manager’s approval.</w:t>
      </w:r>
    </w:p>
    <w:p w:rsidR="00B120A9" w:rsidRPr="009A3A6E" w:rsidRDefault="00B120A9" w:rsidP="009A3A6E">
      <w:pPr>
        <w:pStyle w:val="ListParagraph"/>
        <w:numPr>
          <w:ilvl w:val="0"/>
          <w:numId w:val="49"/>
        </w:numPr>
        <w:spacing w:after="0"/>
        <w:jc w:val="both"/>
        <w:rPr>
          <w:rFonts w:cstheme="minorHAnsi"/>
          <w:sz w:val="24"/>
          <w:szCs w:val="24"/>
        </w:rPr>
      </w:pPr>
      <w:r w:rsidRPr="00B120A9">
        <w:rPr>
          <w:rFonts w:cstheme="minorHAnsi"/>
          <w:sz w:val="24"/>
          <w:szCs w:val="24"/>
        </w:rPr>
        <w:t>WDL participated in Mining exhibition which was held in Shinyanga town. WDL emerged as second runner up in Mining sector.</w:t>
      </w:r>
    </w:p>
    <w:p w:rsidR="00B120A9" w:rsidRPr="00B120A9" w:rsidRDefault="00B120A9" w:rsidP="00B120A9">
      <w:pPr>
        <w:pStyle w:val="ListParagraph"/>
        <w:numPr>
          <w:ilvl w:val="0"/>
          <w:numId w:val="49"/>
        </w:numPr>
        <w:spacing w:after="0"/>
        <w:jc w:val="both"/>
        <w:rPr>
          <w:rFonts w:cstheme="minorHAnsi"/>
          <w:sz w:val="24"/>
          <w:szCs w:val="24"/>
        </w:rPr>
      </w:pPr>
      <w:r w:rsidRPr="00B120A9">
        <w:rPr>
          <w:rFonts w:cstheme="minorHAnsi"/>
          <w:sz w:val="24"/>
          <w:szCs w:val="24"/>
        </w:rPr>
        <w:t>Letter requesting soil analysis and vegetation assessment to identify different tree species that can grow in our mining area was submitted to TAFORI and Response letter from TAFORI has been received. The study will enable us to plant different tree species during mine closure.</w:t>
      </w:r>
    </w:p>
    <w:p w:rsidR="00B120A9" w:rsidRPr="00B120A9" w:rsidRDefault="00B120A9" w:rsidP="00B120A9">
      <w:pPr>
        <w:pStyle w:val="ListParagraph"/>
        <w:numPr>
          <w:ilvl w:val="0"/>
          <w:numId w:val="49"/>
        </w:numPr>
        <w:spacing w:after="0"/>
        <w:jc w:val="both"/>
        <w:rPr>
          <w:rFonts w:cstheme="minorHAnsi"/>
          <w:sz w:val="24"/>
          <w:szCs w:val="24"/>
        </w:rPr>
      </w:pPr>
      <w:r w:rsidRPr="00B120A9">
        <w:rPr>
          <w:rFonts w:cstheme="minorHAnsi"/>
          <w:sz w:val="24"/>
          <w:szCs w:val="24"/>
        </w:rPr>
        <w:t xml:space="preserve">A total number of 22991 trees were donated to </w:t>
      </w:r>
      <w:r w:rsidRPr="00B120A9">
        <w:rPr>
          <w:rFonts w:eastAsia="Times New Roman" w:cstheme="minorHAnsi"/>
          <w:color w:val="000000"/>
          <w:sz w:val="24"/>
          <w:szCs w:val="24"/>
        </w:rPr>
        <w:t>different institutions both Governmental, Non-Governmental and individuals.</w:t>
      </w:r>
    </w:p>
    <w:p w:rsidR="00A97336" w:rsidRPr="00B60510" w:rsidRDefault="00A97336" w:rsidP="00B120A9">
      <w:pPr>
        <w:spacing w:after="0"/>
        <w:ind w:left="1276" w:hanging="142"/>
        <w:rPr>
          <w:sz w:val="16"/>
          <w:szCs w:val="16"/>
        </w:rPr>
      </w:pPr>
    </w:p>
    <w:sectPr w:rsidR="00A97336" w:rsidRPr="00B60510" w:rsidSect="00F83DC5">
      <w:headerReference w:type="even" r:id="rId9"/>
      <w:headerReference w:type="default" r:id="rId10"/>
      <w:headerReference w:type="first" r:id="rId11"/>
      <w:pgSz w:w="11906" w:h="16838"/>
      <w:pgMar w:top="1276" w:right="1133" w:bottom="568" w:left="70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486" w:rsidRDefault="006F2486" w:rsidP="000A0730">
      <w:pPr>
        <w:spacing w:after="0" w:line="240" w:lineRule="auto"/>
      </w:pPr>
      <w:r>
        <w:separator/>
      </w:r>
    </w:p>
  </w:endnote>
  <w:endnote w:type="continuationSeparator" w:id="0">
    <w:p w:rsidR="006F2486" w:rsidRDefault="006F2486" w:rsidP="000A0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486" w:rsidRDefault="006F2486" w:rsidP="000A0730">
      <w:pPr>
        <w:spacing w:after="0" w:line="240" w:lineRule="auto"/>
      </w:pPr>
      <w:r>
        <w:separator/>
      </w:r>
    </w:p>
  </w:footnote>
  <w:footnote w:type="continuationSeparator" w:id="0">
    <w:p w:rsidR="006F2486" w:rsidRDefault="006F2486" w:rsidP="000A0730">
      <w:pPr>
        <w:spacing w:after="0" w:line="240" w:lineRule="auto"/>
      </w:pPr>
      <w:r>
        <w:continuationSeparator/>
      </w:r>
    </w:p>
  </w:footnote>
  <w:footnote w:id="1">
    <w:p w:rsidR="00C65942" w:rsidRDefault="00C65942" w:rsidP="00153A8C">
      <w:pPr>
        <w:pStyle w:val="FootnoteText"/>
      </w:pPr>
      <w:r>
        <w:rPr>
          <w:rStyle w:val="FootnoteReference"/>
        </w:rPr>
        <w:footnoteRef/>
      </w:r>
      <w:r>
        <w:t xml:space="preserve"> YTD: Year to Date</w:t>
      </w:r>
    </w:p>
  </w:footnote>
  <w:footnote w:id="2">
    <w:p w:rsidR="00C65942" w:rsidRDefault="00C65942" w:rsidP="00176F85">
      <w:pPr>
        <w:pStyle w:val="ListParagraph"/>
        <w:ind w:left="1134"/>
      </w:pPr>
      <w:r>
        <w:rPr>
          <w:rStyle w:val="FootnoteReference"/>
        </w:rPr>
        <w:footnoteRef/>
      </w:r>
      <w:r>
        <w:t xml:space="preserve"> Record value of standard</w:t>
      </w:r>
    </w:p>
    <w:p w:rsidR="00C65942" w:rsidRPr="000A5564" w:rsidRDefault="00C65942" w:rsidP="00176F85">
      <w:pPr>
        <w:pStyle w:val="FootnoteText"/>
        <w:rPr>
          <w:lang w:val="en-US"/>
        </w:rPr>
      </w:pPr>
    </w:p>
  </w:footnote>
  <w:footnote w:id="3">
    <w:p w:rsidR="00C65942" w:rsidRDefault="00C65942" w:rsidP="000A4304">
      <w:pPr>
        <w:pStyle w:val="ListParagraph"/>
        <w:ind w:left="1134"/>
      </w:pPr>
      <w:r>
        <w:rPr>
          <w:rStyle w:val="FootnoteReference"/>
        </w:rPr>
        <w:footnoteRef/>
      </w:r>
      <w:r>
        <w:t xml:space="preserve"> Record value of standard</w:t>
      </w:r>
    </w:p>
    <w:p w:rsidR="00C65942" w:rsidRPr="000A5564" w:rsidRDefault="00C65942" w:rsidP="000A4304">
      <w:pPr>
        <w:pStyle w:val="FootnoteText"/>
        <w:rPr>
          <w:lang w:val="en-US"/>
        </w:rPr>
      </w:pPr>
    </w:p>
  </w:footnote>
  <w:footnote w:id="4">
    <w:p w:rsidR="00C65942" w:rsidRPr="00F66DB9" w:rsidRDefault="00C65942">
      <w:pPr>
        <w:pStyle w:val="FootnoteText"/>
        <w:rPr>
          <w:lang w:val="en-US"/>
        </w:rPr>
      </w:pPr>
      <w:r>
        <w:rPr>
          <w:rStyle w:val="FootnoteReference"/>
        </w:rPr>
        <w:footnoteRef/>
      </w:r>
      <w:r>
        <w:t xml:space="preserve"> Note Only LPG used for energy purposes (e.g. cooking, furnace), not cutting</w:t>
      </w:r>
    </w:p>
  </w:footnote>
  <w:footnote w:id="5">
    <w:p w:rsidR="00C65942" w:rsidRPr="00F66DB9" w:rsidRDefault="00C65942">
      <w:pPr>
        <w:pStyle w:val="FootnoteText"/>
        <w:rPr>
          <w:lang w:val="en-US"/>
        </w:rPr>
      </w:pPr>
      <w:r>
        <w:rPr>
          <w:rStyle w:val="FootnoteReference"/>
        </w:rPr>
        <w:footnoteRef/>
      </w:r>
      <w:r>
        <w:t xml:space="preserve"> Required for Carbon Footprint calculation</w:t>
      </w:r>
    </w:p>
  </w:footnote>
  <w:footnote w:id="6">
    <w:p w:rsidR="00C65942" w:rsidRPr="00F66DB9" w:rsidRDefault="00C65942">
      <w:pPr>
        <w:pStyle w:val="FootnoteText"/>
        <w:rPr>
          <w:lang w:val="en-US"/>
        </w:rPr>
      </w:pPr>
      <w:r>
        <w:rPr>
          <w:rStyle w:val="FootnoteReference"/>
        </w:rPr>
        <w:footnoteRef/>
      </w:r>
      <w:r>
        <w:t xml:space="preserve"> </w:t>
      </w:r>
      <w:r w:rsidRPr="00F66DB9">
        <w:t>Chemical used for belt splicing or as degreasing agent (neat or as a component of a product), also known as “trichlor”. Carcinogenic</w:t>
      </w:r>
    </w:p>
  </w:footnote>
  <w:footnote w:id="7">
    <w:p w:rsidR="00C65942" w:rsidRPr="00F66DB9" w:rsidRDefault="00C65942">
      <w:pPr>
        <w:pStyle w:val="FootnoteText"/>
        <w:rPr>
          <w:lang w:val="en-US"/>
        </w:rPr>
      </w:pPr>
      <w:r>
        <w:rPr>
          <w:rStyle w:val="FootnoteReference"/>
        </w:rPr>
        <w:footnoteRef/>
      </w:r>
      <w:r>
        <w:t xml:space="preserve"> </w:t>
      </w:r>
      <w:r w:rsidRPr="00C4735A">
        <w:t>Include explosive boxes</w:t>
      </w:r>
    </w:p>
  </w:footnote>
  <w:footnote w:id="8">
    <w:p w:rsidR="00C65942" w:rsidRPr="00C4735A" w:rsidRDefault="00C65942">
      <w:pPr>
        <w:pStyle w:val="FootnoteText"/>
        <w:rPr>
          <w:lang w:val="en-US"/>
        </w:rPr>
      </w:pPr>
      <w:r>
        <w:rPr>
          <w:rStyle w:val="FootnoteReference"/>
        </w:rPr>
        <w:footnoteRef/>
      </w:r>
      <w:r>
        <w:t xml:space="preserve"> e.g. game Farms</w:t>
      </w:r>
    </w:p>
  </w:footnote>
  <w:footnote w:id="9">
    <w:p w:rsidR="00C65942" w:rsidRPr="00C4735A" w:rsidRDefault="00C65942">
      <w:pPr>
        <w:pStyle w:val="FootnoteText"/>
        <w:rPr>
          <w:lang w:val="en-US"/>
        </w:rPr>
      </w:pPr>
      <w:r>
        <w:rPr>
          <w:rStyle w:val="FootnoteReference"/>
        </w:rPr>
        <w:footnoteRef/>
      </w:r>
      <w:r>
        <w:t xml:space="preserve"> </w:t>
      </w:r>
      <w:r w:rsidRPr="00C4735A">
        <w:t>Confirmed species only</w:t>
      </w:r>
    </w:p>
  </w:footnote>
  <w:footnote w:id="10">
    <w:p w:rsidR="00C65942" w:rsidRPr="00C4735A" w:rsidRDefault="00C65942">
      <w:pPr>
        <w:pStyle w:val="FootnoteText"/>
        <w:rPr>
          <w:lang w:val="en-US"/>
        </w:rPr>
      </w:pPr>
      <w:r>
        <w:rPr>
          <w:rStyle w:val="FootnoteReference"/>
        </w:rPr>
        <w:footnoteRef/>
      </w:r>
      <w:r>
        <w:t xml:space="preserve"> </w:t>
      </w:r>
      <w:r w:rsidRPr="00C4735A">
        <w:t>Confirmed species only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942" w:rsidRPr="00787B59" w:rsidRDefault="00C65942" w:rsidP="001D7DD1">
    <w:pPr>
      <w:pStyle w:val="Header"/>
      <w:rPr>
        <w:rFonts w:cs="Segoe UI"/>
        <w:sz w:val="24"/>
        <w:szCs w:val="24"/>
      </w:rPr>
    </w:pPr>
    <w:r>
      <w:rPr>
        <w:rFonts w:cs="Arial"/>
        <w:sz w:val="24"/>
        <w:szCs w:val="24"/>
      </w:rPr>
      <w:t xml:space="preserve">                         ORGANISATIONAL QUARTERLY ENVIRONMENTAL REPORT</w:t>
    </w:r>
    <w:r w:rsidRPr="00787B59">
      <w:rPr>
        <w:sz w:val="24"/>
        <w:szCs w:val="24"/>
      </w:rPr>
      <w:t xml:space="preserve"> </w:t>
    </w:r>
    <w:sdt>
      <w:sdtPr>
        <w:rPr>
          <w:sz w:val="24"/>
          <w:szCs w:val="24"/>
        </w:rPr>
        <w:id w:val="1056280245"/>
        <w:docPartObj>
          <w:docPartGallery w:val="Page Numbers (Top of Page)"/>
          <w:docPartUnique/>
        </w:docPartObj>
      </w:sdtPr>
      <w:sdtEndPr>
        <w:rPr>
          <w:rFonts w:cs="Segoe UI"/>
        </w:rPr>
      </w:sdtEndPr>
      <w:sdtContent>
        <w:r>
          <w:rPr>
            <w:sz w:val="24"/>
            <w:szCs w:val="24"/>
          </w:rPr>
          <w:t xml:space="preserve">                     </w:t>
        </w:r>
        <w:r w:rsidRPr="00787B59">
          <w:rPr>
            <w:rFonts w:cs="Segoe UI"/>
            <w:sz w:val="24"/>
            <w:szCs w:val="24"/>
          </w:rPr>
          <w:t xml:space="preserve">Page </w:t>
        </w:r>
        <w:r w:rsidRPr="00787B59">
          <w:rPr>
            <w:rFonts w:cs="Segoe UI"/>
            <w:b/>
            <w:bCs/>
            <w:sz w:val="24"/>
            <w:szCs w:val="24"/>
          </w:rPr>
          <w:fldChar w:fldCharType="begin"/>
        </w:r>
        <w:r w:rsidRPr="00787B59">
          <w:rPr>
            <w:rFonts w:cs="Segoe UI"/>
            <w:b/>
            <w:bCs/>
            <w:sz w:val="24"/>
            <w:szCs w:val="24"/>
          </w:rPr>
          <w:instrText xml:space="preserve"> PAGE </w:instrText>
        </w:r>
        <w:r w:rsidRPr="00787B59">
          <w:rPr>
            <w:rFonts w:cs="Segoe UI"/>
            <w:b/>
            <w:bCs/>
            <w:sz w:val="24"/>
            <w:szCs w:val="24"/>
          </w:rPr>
          <w:fldChar w:fldCharType="separate"/>
        </w:r>
        <w:r w:rsidR="00E47F5C">
          <w:rPr>
            <w:rFonts w:cs="Segoe UI"/>
            <w:b/>
            <w:bCs/>
            <w:noProof/>
            <w:sz w:val="24"/>
            <w:szCs w:val="24"/>
          </w:rPr>
          <w:t>20</w:t>
        </w:r>
        <w:r w:rsidRPr="00787B59">
          <w:rPr>
            <w:rFonts w:cs="Segoe UI"/>
            <w:b/>
            <w:bCs/>
            <w:sz w:val="24"/>
            <w:szCs w:val="24"/>
          </w:rPr>
          <w:fldChar w:fldCharType="end"/>
        </w:r>
        <w:r w:rsidRPr="00787B59">
          <w:rPr>
            <w:rFonts w:cs="Segoe UI"/>
            <w:sz w:val="24"/>
            <w:szCs w:val="24"/>
          </w:rPr>
          <w:t xml:space="preserve"> of </w:t>
        </w:r>
        <w:r w:rsidRPr="00787B59">
          <w:rPr>
            <w:rFonts w:cs="Segoe UI"/>
            <w:b/>
            <w:bCs/>
            <w:sz w:val="24"/>
            <w:szCs w:val="24"/>
          </w:rPr>
          <w:fldChar w:fldCharType="begin"/>
        </w:r>
        <w:r w:rsidRPr="00787B59">
          <w:rPr>
            <w:rFonts w:cs="Segoe UI"/>
            <w:b/>
            <w:bCs/>
            <w:sz w:val="24"/>
            <w:szCs w:val="24"/>
          </w:rPr>
          <w:instrText xml:space="preserve"> NUMPAGES  </w:instrText>
        </w:r>
        <w:r w:rsidRPr="00787B59">
          <w:rPr>
            <w:rFonts w:cs="Segoe UI"/>
            <w:b/>
            <w:bCs/>
            <w:sz w:val="24"/>
            <w:szCs w:val="24"/>
          </w:rPr>
          <w:fldChar w:fldCharType="separate"/>
        </w:r>
        <w:r w:rsidR="00E47F5C">
          <w:rPr>
            <w:rFonts w:cs="Segoe UI"/>
            <w:b/>
            <w:bCs/>
            <w:noProof/>
            <w:sz w:val="24"/>
            <w:szCs w:val="24"/>
          </w:rPr>
          <w:t>20</w:t>
        </w:r>
        <w:r w:rsidRPr="00787B59">
          <w:rPr>
            <w:rFonts w:cs="Segoe UI"/>
            <w:b/>
            <w:bCs/>
            <w:sz w:val="24"/>
            <w:szCs w:val="24"/>
          </w:rPr>
          <w:fldChar w:fldCharType="end"/>
        </w:r>
      </w:sdtContent>
    </w:sdt>
  </w:p>
  <w:p w:rsidR="00C65942" w:rsidRDefault="00C65942">
    <w:pPr>
      <w:pStyle w:val="Foo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942" w:rsidRPr="005B1BB9" w:rsidRDefault="00C65942" w:rsidP="005B1BB9">
    <w:pPr>
      <w:pStyle w:val="Header"/>
      <w:jc w:val="center"/>
      <w:rPr>
        <w:rFonts w:cs="Segoe UI"/>
        <w:sz w:val="24"/>
        <w:szCs w:val="24"/>
      </w:rPr>
    </w:pPr>
    <w:r>
      <w:rPr>
        <w:rFonts w:cs="Arial"/>
        <w:sz w:val="24"/>
        <w:szCs w:val="24"/>
      </w:rPr>
      <w:t xml:space="preserve">                           Organisational Quarterly</w:t>
    </w:r>
    <w:r w:rsidRPr="00787B59">
      <w:rPr>
        <w:rFonts w:cs="Arial"/>
        <w:sz w:val="24"/>
        <w:szCs w:val="24"/>
      </w:rPr>
      <w:t xml:space="preserve"> Environmental Report</w:t>
    </w:r>
    <w:r w:rsidRPr="00787B59">
      <w:rPr>
        <w:sz w:val="24"/>
        <w:szCs w:val="24"/>
      </w:rPr>
      <w:t xml:space="preserve"> </w:t>
    </w:r>
    <w:sdt>
      <w:sdtPr>
        <w:rPr>
          <w:sz w:val="24"/>
          <w:szCs w:val="24"/>
        </w:rPr>
        <w:id w:val="433486473"/>
        <w:docPartObj>
          <w:docPartGallery w:val="Page Numbers (Top of Page)"/>
          <w:docPartUnique/>
        </w:docPartObj>
      </w:sdtPr>
      <w:sdtEndPr>
        <w:rPr>
          <w:rFonts w:cs="Segoe UI"/>
        </w:rPr>
      </w:sdtEndPr>
      <w:sdtContent>
        <w:r>
          <w:rPr>
            <w:sz w:val="24"/>
            <w:szCs w:val="24"/>
          </w:rPr>
          <w:t xml:space="preserve">                                             </w:t>
        </w:r>
        <w:r w:rsidRPr="00787B59">
          <w:rPr>
            <w:rFonts w:cs="Segoe UI"/>
            <w:sz w:val="24"/>
            <w:szCs w:val="24"/>
          </w:rPr>
          <w:t xml:space="preserve">Page </w:t>
        </w:r>
        <w:r w:rsidRPr="00787B59">
          <w:rPr>
            <w:rFonts w:cs="Segoe UI"/>
            <w:b/>
            <w:bCs/>
            <w:sz w:val="24"/>
            <w:szCs w:val="24"/>
          </w:rPr>
          <w:fldChar w:fldCharType="begin"/>
        </w:r>
        <w:r w:rsidRPr="00787B59">
          <w:rPr>
            <w:rFonts w:cs="Segoe UI"/>
            <w:b/>
            <w:bCs/>
            <w:sz w:val="24"/>
            <w:szCs w:val="24"/>
          </w:rPr>
          <w:instrText xml:space="preserve"> PAGE </w:instrText>
        </w:r>
        <w:r w:rsidRPr="00787B59">
          <w:rPr>
            <w:rFonts w:cs="Segoe UI"/>
            <w:b/>
            <w:bCs/>
            <w:sz w:val="24"/>
            <w:szCs w:val="24"/>
          </w:rPr>
          <w:fldChar w:fldCharType="separate"/>
        </w:r>
        <w:r w:rsidR="00E47F5C">
          <w:rPr>
            <w:rFonts w:cs="Segoe UI"/>
            <w:b/>
            <w:bCs/>
            <w:noProof/>
            <w:sz w:val="24"/>
            <w:szCs w:val="24"/>
          </w:rPr>
          <w:t>19</w:t>
        </w:r>
        <w:r w:rsidRPr="00787B59">
          <w:rPr>
            <w:rFonts w:cs="Segoe UI"/>
            <w:b/>
            <w:bCs/>
            <w:sz w:val="24"/>
            <w:szCs w:val="24"/>
          </w:rPr>
          <w:fldChar w:fldCharType="end"/>
        </w:r>
        <w:r w:rsidRPr="00787B59">
          <w:rPr>
            <w:rFonts w:cs="Segoe UI"/>
            <w:sz w:val="24"/>
            <w:szCs w:val="24"/>
          </w:rPr>
          <w:t xml:space="preserve"> of </w:t>
        </w:r>
        <w:r w:rsidRPr="00787B59">
          <w:rPr>
            <w:rFonts w:cs="Segoe UI"/>
            <w:b/>
            <w:bCs/>
            <w:sz w:val="24"/>
            <w:szCs w:val="24"/>
          </w:rPr>
          <w:fldChar w:fldCharType="begin"/>
        </w:r>
        <w:r w:rsidRPr="00787B59">
          <w:rPr>
            <w:rFonts w:cs="Segoe UI"/>
            <w:b/>
            <w:bCs/>
            <w:sz w:val="24"/>
            <w:szCs w:val="24"/>
          </w:rPr>
          <w:instrText xml:space="preserve"> NUMPAGES  </w:instrText>
        </w:r>
        <w:r w:rsidRPr="00787B59">
          <w:rPr>
            <w:rFonts w:cs="Segoe UI"/>
            <w:b/>
            <w:bCs/>
            <w:sz w:val="24"/>
            <w:szCs w:val="24"/>
          </w:rPr>
          <w:fldChar w:fldCharType="separate"/>
        </w:r>
        <w:r w:rsidR="00E47F5C">
          <w:rPr>
            <w:rFonts w:cs="Segoe UI"/>
            <w:b/>
            <w:bCs/>
            <w:noProof/>
            <w:sz w:val="24"/>
            <w:szCs w:val="24"/>
          </w:rPr>
          <w:t>20</w:t>
        </w:r>
        <w:r w:rsidRPr="00787B59">
          <w:rPr>
            <w:rFonts w:cs="Segoe UI"/>
            <w:b/>
            <w:bCs/>
            <w:sz w:val="24"/>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942" w:rsidRDefault="00C65942" w:rsidP="00B77A38">
    <w:pPr>
      <w:pStyle w:val="Footer"/>
      <w:tabs>
        <w:tab w:val="clear" w:pos="4513"/>
        <w:tab w:val="clear" w:pos="9026"/>
        <w:tab w:val="left" w:pos="5136"/>
      </w:tabs>
    </w:pPr>
    <w:r>
      <w:rPr>
        <w:noProof/>
        <w:lang w:val="en-GB" w:eastAsia="en-GB"/>
      </w:rPr>
      <mc:AlternateContent>
        <mc:Choice Requires="wps">
          <w:drawing>
            <wp:anchor distT="0" distB="0" distL="114300" distR="114300" simplePos="0" relativeHeight="251664384" behindDoc="0" locked="0" layoutInCell="1" allowOverlap="1" wp14:anchorId="1A088E81" wp14:editId="554FA010">
              <wp:simplePos x="0" y="0"/>
              <wp:positionH relativeFrom="margin">
                <wp:align>left</wp:align>
              </wp:positionH>
              <wp:positionV relativeFrom="paragraph">
                <wp:posOffset>-222250</wp:posOffset>
              </wp:positionV>
              <wp:extent cx="2766060" cy="11811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1181100"/>
                      </a:xfrm>
                      <a:prstGeom prst="rect">
                        <a:avLst/>
                      </a:prstGeom>
                      <a:solidFill>
                        <a:srgbClr val="FFFFFF"/>
                      </a:solidFill>
                      <a:ln w="9525">
                        <a:noFill/>
                        <a:miter lim="800000"/>
                        <a:headEnd/>
                        <a:tailEnd/>
                      </a:ln>
                    </wps:spPr>
                    <wps:txbx>
                      <w:txbxContent>
                        <w:p w:rsidR="00C65942" w:rsidRPr="00CA78F9" w:rsidRDefault="00C65942" w:rsidP="005E1345">
                          <w:pPr>
                            <w:spacing w:after="0"/>
                            <w:jc w:val="center"/>
                            <w:rPr>
                              <w:rFonts w:cs="Arial"/>
                              <w:b/>
                              <w:color w:val="A6A6A6" w:themeColor="background1" w:themeShade="A6"/>
                              <w:sz w:val="32"/>
                              <w:szCs w:val="32"/>
                              <w:lang w:val="en-US"/>
                            </w:rPr>
                          </w:pPr>
                          <w:r w:rsidRPr="00CA78F9">
                            <w:rPr>
                              <w:rFonts w:cs="Arial"/>
                              <w:b/>
                              <w:color w:val="A6A6A6" w:themeColor="background1" w:themeShade="A6"/>
                              <w:sz w:val="32"/>
                              <w:szCs w:val="32"/>
                              <w:lang w:val="en-US"/>
                            </w:rPr>
                            <w:t>O</w:t>
                          </w:r>
                          <w:r>
                            <w:rPr>
                              <w:rFonts w:cs="Arial"/>
                              <w:b/>
                              <w:color w:val="A6A6A6" w:themeColor="background1" w:themeShade="A6"/>
                              <w:sz w:val="32"/>
                              <w:szCs w:val="32"/>
                              <w:lang w:val="en-US"/>
                            </w:rPr>
                            <w:t>RGANISATIONAL QUARTERLY</w:t>
                          </w:r>
                        </w:p>
                        <w:p w:rsidR="00C65942" w:rsidRPr="00CA78F9" w:rsidRDefault="00C65942" w:rsidP="005E1345">
                          <w:pPr>
                            <w:spacing w:after="0"/>
                            <w:jc w:val="center"/>
                            <w:rPr>
                              <w:rFonts w:cs="Arial"/>
                              <w:b/>
                              <w:color w:val="A6A6A6" w:themeColor="background1" w:themeShade="A6"/>
                              <w:sz w:val="32"/>
                              <w:szCs w:val="32"/>
                              <w:lang w:val="en-US"/>
                            </w:rPr>
                          </w:pPr>
                          <w:r w:rsidRPr="00CA78F9">
                            <w:rPr>
                              <w:rFonts w:cs="Arial"/>
                              <w:b/>
                              <w:color w:val="A6A6A6" w:themeColor="background1" w:themeShade="A6"/>
                              <w:sz w:val="32"/>
                              <w:szCs w:val="32"/>
                              <w:lang w:val="en-US"/>
                            </w:rPr>
                            <w:t>ENVIRONMENTAL REPORT</w:t>
                          </w:r>
                          <w:r>
                            <w:rPr>
                              <w:rFonts w:cs="Arial"/>
                              <w:b/>
                              <w:color w:val="A6A6A6" w:themeColor="background1" w:themeShade="A6"/>
                              <w:sz w:val="32"/>
                              <w:szCs w:val="32"/>
                              <w:lang w:val="en-US"/>
                            </w:rPr>
                            <w:t xml:space="preserve"> (Q2)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088E81" id="_x0000_t202" coordsize="21600,21600" o:spt="202" path="m,l,21600r21600,l21600,xe">
              <v:stroke joinstyle="miter"/>
              <v:path gradientshapeok="t" o:connecttype="rect"/>
            </v:shapetype>
            <v:shape id="Text Box 2" o:spid="_x0000_s1026" type="#_x0000_t202" style="position:absolute;margin-left:0;margin-top:-17.5pt;width:217.8pt;height:93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" stroked="f">
              <v:textbox>
                <w:txbxContent>
                  <w:p w:rsidR="00C65942" w:rsidRPr="00CA78F9" w:rsidRDefault="00C65942" w:rsidP="005E1345">
                    <w:pPr>
                      <w:spacing w:after="0"/>
                      <w:jc w:val="center"/>
                      <w:rPr>
                        <w:rFonts w:cs="Arial"/>
                        <w:b/>
                        <w:color w:val="A6A6A6" w:themeColor="background1" w:themeShade="A6"/>
                        <w:sz w:val="32"/>
                        <w:szCs w:val="32"/>
                        <w:lang w:val="en-US"/>
                      </w:rPr>
                    </w:pPr>
                    <w:r w:rsidRPr="00CA78F9">
                      <w:rPr>
                        <w:rFonts w:cs="Arial"/>
                        <w:b/>
                        <w:color w:val="A6A6A6" w:themeColor="background1" w:themeShade="A6"/>
                        <w:sz w:val="32"/>
                        <w:szCs w:val="32"/>
                        <w:lang w:val="en-US"/>
                      </w:rPr>
                      <w:t>O</w:t>
                    </w:r>
                    <w:r>
                      <w:rPr>
                        <w:rFonts w:cs="Arial"/>
                        <w:b/>
                        <w:color w:val="A6A6A6" w:themeColor="background1" w:themeShade="A6"/>
                        <w:sz w:val="32"/>
                        <w:szCs w:val="32"/>
                        <w:lang w:val="en-US"/>
                      </w:rPr>
                      <w:t>RGANISATIONAL QUARTERLY</w:t>
                    </w:r>
                  </w:p>
                  <w:p w:rsidR="00C65942" w:rsidRPr="00CA78F9" w:rsidRDefault="00C65942" w:rsidP="005E1345">
                    <w:pPr>
                      <w:spacing w:after="0"/>
                      <w:jc w:val="center"/>
                      <w:rPr>
                        <w:rFonts w:cs="Arial"/>
                        <w:b/>
                        <w:color w:val="A6A6A6" w:themeColor="background1" w:themeShade="A6"/>
                        <w:sz w:val="32"/>
                        <w:szCs w:val="32"/>
                        <w:lang w:val="en-US"/>
                      </w:rPr>
                    </w:pPr>
                    <w:r w:rsidRPr="00CA78F9">
                      <w:rPr>
                        <w:rFonts w:cs="Arial"/>
                        <w:b/>
                        <w:color w:val="A6A6A6" w:themeColor="background1" w:themeShade="A6"/>
                        <w:sz w:val="32"/>
                        <w:szCs w:val="32"/>
                        <w:lang w:val="en-US"/>
                      </w:rPr>
                      <w:t>ENVIRONMENTAL REPORT</w:t>
                    </w:r>
                    <w:r>
                      <w:rPr>
                        <w:rFonts w:cs="Arial"/>
                        <w:b/>
                        <w:color w:val="A6A6A6" w:themeColor="background1" w:themeShade="A6"/>
                        <w:sz w:val="32"/>
                        <w:szCs w:val="32"/>
                        <w:lang w:val="en-US"/>
                      </w:rPr>
                      <w:t xml:space="preserve"> (Q2)</w:t>
                    </w:r>
                  </w:p>
                </w:txbxContent>
              </v:textbox>
              <w10:wrap anchorx="margin"/>
            </v:shape>
          </w:pict>
        </mc:Fallback>
      </mc:AlternateContent>
    </w:r>
    <w:r w:rsidRPr="000A0730">
      <w:rPr>
        <w:noProof/>
        <w:lang w:val="en-GB" w:eastAsia="en-GB"/>
      </w:rPr>
      <w:drawing>
        <wp:anchor distT="0" distB="0" distL="114300" distR="114300" simplePos="0" relativeHeight="251660288" behindDoc="1" locked="0" layoutInCell="1" allowOverlap="1" wp14:anchorId="6ABC5E4D" wp14:editId="577A9DAB">
          <wp:simplePos x="0" y="0"/>
          <wp:positionH relativeFrom="column">
            <wp:posOffset>4201795</wp:posOffset>
          </wp:positionH>
          <wp:positionV relativeFrom="paragraph">
            <wp:posOffset>-332740</wp:posOffset>
          </wp:positionV>
          <wp:extent cx="2050415" cy="929640"/>
          <wp:effectExtent l="0" t="0" r="6985"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lopperg\Documents\Branding\Branding project\New PDL logo\PDL_logo-2013-small.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50415" cy="929640"/>
                  </a:xfrm>
                  <a:prstGeom prst="rect">
                    <a:avLst/>
                  </a:prstGeom>
                  <a:noFill/>
                  <a:ln>
                    <a:noFill/>
                  </a:ln>
                </pic:spPr>
              </pic:pic>
            </a:graphicData>
          </a:graphic>
        </wp:anchor>
      </w:drawing>
    </w:r>
    <w:r>
      <w:tab/>
    </w:r>
  </w:p>
  <w:p w:rsidR="00C65942" w:rsidRDefault="00C65942" w:rsidP="00B77A38">
    <w:pPr>
      <w:pStyle w:val="Footer"/>
      <w:tabs>
        <w:tab w:val="clear" w:pos="4513"/>
        <w:tab w:val="clear" w:pos="9026"/>
        <w:tab w:val="left" w:pos="5136"/>
      </w:tabs>
    </w:pPr>
  </w:p>
  <w:p w:rsidR="00C65942" w:rsidRDefault="00C65942" w:rsidP="00B77A38">
    <w:pPr>
      <w:pStyle w:val="Footer"/>
      <w:tabs>
        <w:tab w:val="clear" w:pos="4513"/>
        <w:tab w:val="clear" w:pos="9026"/>
        <w:tab w:val="left" w:pos="5136"/>
      </w:tabs>
    </w:pPr>
  </w:p>
  <w:p w:rsidR="00C65942" w:rsidRDefault="00C65942" w:rsidP="00B77A38">
    <w:pPr>
      <w:pStyle w:val="Footer"/>
      <w:tabs>
        <w:tab w:val="clear" w:pos="4513"/>
        <w:tab w:val="clear" w:pos="9026"/>
        <w:tab w:val="left" w:pos="5136"/>
      </w:tabs>
    </w:pPr>
    <w:r w:rsidRPr="000A0730">
      <w:rPr>
        <w:noProof/>
        <w:lang w:val="en-GB" w:eastAsia="en-GB"/>
      </w:rPr>
      <mc:AlternateContent>
        <mc:Choice Requires="wps">
          <w:drawing>
            <wp:anchor distT="0" distB="0" distL="114300" distR="114300" simplePos="0" relativeHeight="251659264" behindDoc="0" locked="0" layoutInCell="1" allowOverlap="1" wp14:anchorId="15FF7FF7" wp14:editId="05DCEE37">
              <wp:simplePos x="0" y="0"/>
              <wp:positionH relativeFrom="column">
                <wp:posOffset>4065270</wp:posOffset>
              </wp:positionH>
              <wp:positionV relativeFrom="paragraph">
                <wp:posOffset>163195</wp:posOffset>
              </wp:positionV>
              <wp:extent cx="1973580" cy="238760"/>
              <wp:effectExtent l="0" t="0" r="7620" b="889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23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5942" w:rsidRPr="00787B59" w:rsidRDefault="00C65942" w:rsidP="000A0730">
                          <w:pPr>
                            <w:jc w:val="right"/>
                            <w:rPr>
                              <w:rFonts w:ascii="Trebuchet MS" w:hAnsi="Trebuchet MS"/>
                              <w:b/>
                              <w:color w:val="808080"/>
                              <w:sz w:val="20"/>
                              <w:szCs w:val="20"/>
                            </w:rPr>
                          </w:pPr>
                          <w:r w:rsidRPr="00787B59">
                            <w:rPr>
                              <w:rFonts w:ascii="Trebuchet MS" w:hAnsi="Trebuchet MS"/>
                              <w:b/>
                              <w:color w:val="808080" w:themeColor="background1" w:themeShade="80"/>
                              <w:sz w:val="20"/>
                              <w:szCs w:val="20"/>
                            </w:rPr>
                            <w:t>GROUP HSE</w:t>
                          </w:r>
                          <w:r>
                            <w:rPr>
                              <w:rFonts w:ascii="Trebuchet MS" w:hAnsi="Trebuchet MS"/>
                              <w:b/>
                              <w:color w:val="808080" w:themeColor="background1" w:themeShade="80"/>
                              <w:sz w:val="20"/>
                              <w:szCs w:val="20"/>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F7FF7" id="Text Box 3" o:spid="_x0000_s1027" type="#_x0000_t202" style="position:absolute;margin-left:320.1pt;margin-top:12.85pt;width:155.4pt;height:1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5hQIAABY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" stroked="f">
              <v:textbox>
                <w:txbxContent>
                  <w:p w:rsidR="00C65942" w:rsidRPr="00787B59" w:rsidRDefault="00C65942" w:rsidP="000A0730">
                    <w:pPr>
                      <w:jc w:val="right"/>
                      <w:rPr>
                        <w:rFonts w:ascii="Trebuchet MS" w:hAnsi="Trebuchet MS"/>
                        <w:b/>
                        <w:color w:val="808080"/>
                        <w:sz w:val="20"/>
                        <w:szCs w:val="20"/>
                      </w:rPr>
                    </w:pPr>
                    <w:r w:rsidRPr="00787B59">
                      <w:rPr>
                        <w:rFonts w:ascii="Trebuchet MS" w:hAnsi="Trebuchet MS"/>
                        <w:b/>
                        <w:color w:val="808080" w:themeColor="background1" w:themeShade="80"/>
                        <w:sz w:val="20"/>
                        <w:szCs w:val="20"/>
                      </w:rPr>
                      <w:t>GROUP HSE</w:t>
                    </w:r>
                    <w:r>
                      <w:rPr>
                        <w:rFonts w:ascii="Trebuchet MS" w:hAnsi="Trebuchet MS"/>
                        <w:b/>
                        <w:color w:val="808080" w:themeColor="background1" w:themeShade="80"/>
                        <w:sz w:val="20"/>
                        <w:szCs w:val="20"/>
                      </w:rPr>
                      <w:t>Q</w:t>
                    </w:r>
                  </w:p>
                </w:txbxContent>
              </v:textbox>
            </v:shape>
          </w:pict>
        </mc:Fallback>
      </mc:AlternateContent>
    </w:r>
  </w:p>
  <w:p w:rsidR="00C65942" w:rsidRDefault="00C65942" w:rsidP="00B77A38">
    <w:pPr>
      <w:pStyle w:val="Footer"/>
      <w:tabs>
        <w:tab w:val="clear" w:pos="4513"/>
        <w:tab w:val="clear" w:pos="9026"/>
        <w:tab w:val="left" w:pos="5136"/>
      </w:tabs>
    </w:pPr>
    <w:r>
      <w:rPr>
        <w:noProof/>
        <w:lang w:val="en-GB" w:eastAsia="en-GB"/>
      </w:rPr>
      <mc:AlternateContent>
        <mc:Choice Requires="wps">
          <w:drawing>
            <wp:anchor distT="0" distB="0" distL="114299" distR="114299" simplePos="0" relativeHeight="251662336" behindDoc="0" locked="0" layoutInCell="1" allowOverlap="1" wp14:anchorId="07AB7266" wp14:editId="5750724B">
              <wp:simplePos x="0" y="0"/>
              <wp:positionH relativeFrom="column">
                <wp:posOffset>5028565</wp:posOffset>
              </wp:positionH>
              <wp:positionV relativeFrom="paragraph">
                <wp:posOffset>10795</wp:posOffset>
              </wp:positionV>
              <wp:extent cx="0" cy="168275"/>
              <wp:effectExtent l="0" t="0" r="19050" b="22225"/>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8275"/>
                      </a:xfrm>
                      <a:prstGeom prst="line">
                        <a:avLst/>
                      </a:prstGeom>
                      <a:noFill/>
                      <a:ln w="2540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90600" id="Line 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5.95pt,.85pt" to="395.9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" strokecolor="#969696" strokeweight="2pt"/>
          </w:pict>
        </mc:Fallback>
      </mc:AlternateContent>
    </w:r>
  </w:p>
  <w:p w:rsidR="00C65942" w:rsidRDefault="00C65942" w:rsidP="00B77A38">
    <w:pPr>
      <w:pStyle w:val="Footer"/>
      <w:tabs>
        <w:tab w:val="clear" w:pos="4513"/>
        <w:tab w:val="clear" w:pos="9026"/>
        <w:tab w:val="left" w:pos="5136"/>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4100"/>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8"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 w15:restartNumberingAfterBreak="0">
    <w:nsid w:val="027E3E96"/>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8"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 w15:restartNumberingAfterBreak="0">
    <w:nsid w:val="04B53150"/>
    <w:multiLevelType w:val="hybridMultilevel"/>
    <w:tmpl w:val="5BA686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34286A"/>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8"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4" w15:restartNumberingAfterBreak="0">
    <w:nsid w:val="068000C6"/>
    <w:multiLevelType w:val="hybridMultilevel"/>
    <w:tmpl w:val="612E835C"/>
    <w:lvl w:ilvl="0" w:tplc="63B0BA5E">
      <w:start w:val="52"/>
      <w:numFmt w:val="decimal"/>
      <w:lvlText w:val="%1"/>
      <w:lvlJc w:val="left"/>
      <w:pPr>
        <w:ind w:left="1494" w:hanging="360"/>
      </w:pPr>
      <w:rPr>
        <w:rFonts w:hint="default"/>
      </w:rPr>
    </w:lvl>
    <w:lvl w:ilvl="1" w:tplc="1C090019" w:tentative="1">
      <w:start w:val="1"/>
      <w:numFmt w:val="lowerLetter"/>
      <w:lvlText w:val="%2."/>
      <w:lvlJc w:val="left"/>
      <w:pPr>
        <w:ind w:left="2214" w:hanging="360"/>
      </w:pPr>
    </w:lvl>
    <w:lvl w:ilvl="2" w:tplc="1C09001B" w:tentative="1">
      <w:start w:val="1"/>
      <w:numFmt w:val="lowerRoman"/>
      <w:lvlText w:val="%3."/>
      <w:lvlJc w:val="right"/>
      <w:pPr>
        <w:ind w:left="2934" w:hanging="180"/>
      </w:pPr>
    </w:lvl>
    <w:lvl w:ilvl="3" w:tplc="1C09000F" w:tentative="1">
      <w:start w:val="1"/>
      <w:numFmt w:val="decimal"/>
      <w:lvlText w:val="%4."/>
      <w:lvlJc w:val="left"/>
      <w:pPr>
        <w:ind w:left="3654" w:hanging="360"/>
      </w:pPr>
    </w:lvl>
    <w:lvl w:ilvl="4" w:tplc="1C090019" w:tentative="1">
      <w:start w:val="1"/>
      <w:numFmt w:val="lowerLetter"/>
      <w:lvlText w:val="%5."/>
      <w:lvlJc w:val="left"/>
      <w:pPr>
        <w:ind w:left="4374" w:hanging="360"/>
      </w:pPr>
    </w:lvl>
    <w:lvl w:ilvl="5" w:tplc="1C09001B" w:tentative="1">
      <w:start w:val="1"/>
      <w:numFmt w:val="lowerRoman"/>
      <w:lvlText w:val="%6."/>
      <w:lvlJc w:val="right"/>
      <w:pPr>
        <w:ind w:left="5094" w:hanging="180"/>
      </w:pPr>
    </w:lvl>
    <w:lvl w:ilvl="6" w:tplc="1C09000F" w:tentative="1">
      <w:start w:val="1"/>
      <w:numFmt w:val="decimal"/>
      <w:lvlText w:val="%7."/>
      <w:lvlJc w:val="left"/>
      <w:pPr>
        <w:ind w:left="5814" w:hanging="360"/>
      </w:pPr>
    </w:lvl>
    <w:lvl w:ilvl="7" w:tplc="1C090019" w:tentative="1">
      <w:start w:val="1"/>
      <w:numFmt w:val="lowerLetter"/>
      <w:lvlText w:val="%8."/>
      <w:lvlJc w:val="left"/>
      <w:pPr>
        <w:ind w:left="6534" w:hanging="360"/>
      </w:pPr>
    </w:lvl>
    <w:lvl w:ilvl="8" w:tplc="1C09001B" w:tentative="1">
      <w:start w:val="1"/>
      <w:numFmt w:val="lowerRoman"/>
      <w:lvlText w:val="%9."/>
      <w:lvlJc w:val="right"/>
      <w:pPr>
        <w:ind w:left="7254" w:hanging="180"/>
      </w:pPr>
    </w:lvl>
  </w:abstractNum>
  <w:abstractNum w:abstractNumId="5" w15:restartNumberingAfterBreak="0">
    <w:nsid w:val="07556D7B"/>
    <w:multiLevelType w:val="multilevel"/>
    <w:tmpl w:val="D1F2A65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0A8C5B08"/>
    <w:multiLevelType w:val="hybridMultilevel"/>
    <w:tmpl w:val="F3B4FDCE"/>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15:restartNumberingAfterBreak="0">
    <w:nsid w:val="0C0E2722"/>
    <w:multiLevelType w:val="hybridMultilevel"/>
    <w:tmpl w:val="EA4274C0"/>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0DCA3A7D"/>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8"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9" w15:restartNumberingAfterBreak="0">
    <w:nsid w:val="124648EA"/>
    <w:multiLevelType w:val="hybridMultilevel"/>
    <w:tmpl w:val="DBD86CAE"/>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0" w15:restartNumberingAfterBreak="0">
    <w:nsid w:val="13E563FE"/>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8"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1" w15:restartNumberingAfterBreak="0">
    <w:nsid w:val="18202F03"/>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8"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2" w15:restartNumberingAfterBreak="0">
    <w:nsid w:val="1AE87EED"/>
    <w:multiLevelType w:val="hybridMultilevel"/>
    <w:tmpl w:val="6256D9B8"/>
    <w:lvl w:ilvl="0" w:tplc="1C090001">
      <w:start w:val="1"/>
      <w:numFmt w:val="bullet"/>
      <w:lvlText w:val=""/>
      <w:lvlJc w:val="left"/>
      <w:pPr>
        <w:ind w:left="1854" w:hanging="360"/>
      </w:pPr>
      <w:rPr>
        <w:rFonts w:ascii="Symbol" w:hAnsi="Symbol" w:hint="default"/>
      </w:rPr>
    </w:lvl>
    <w:lvl w:ilvl="1" w:tplc="1C090003" w:tentative="1">
      <w:start w:val="1"/>
      <w:numFmt w:val="bullet"/>
      <w:lvlText w:val="o"/>
      <w:lvlJc w:val="left"/>
      <w:pPr>
        <w:ind w:left="2574" w:hanging="360"/>
      </w:pPr>
      <w:rPr>
        <w:rFonts w:ascii="Courier New" w:hAnsi="Courier New" w:cs="Courier New" w:hint="default"/>
      </w:rPr>
    </w:lvl>
    <w:lvl w:ilvl="2" w:tplc="1C090005" w:tentative="1">
      <w:start w:val="1"/>
      <w:numFmt w:val="bullet"/>
      <w:lvlText w:val=""/>
      <w:lvlJc w:val="left"/>
      <w:pPr>
        <w:ind w:left="3294" w:hanging="360"/>
      </w:pPr>
      <w:rPr>
        <w:rFonts w:ascii="Wingdings" w:hAnsi="Wingdings" w:hint="default"/>
      </w:rPr>
    </w:lvl>
    <w:lvl w:ilvl="3" w:tplc="1C090001" w:tentative="1">
      <w:start w:val="1"/>
      <w:numFmt w:val="bullet"/>
      <w:lvlText w:val=""/>
      <w:lvlJc w:val="left"/>
      <w:pPr>
        <w:ind w:left="4014" w:hanging="360"/>
      </w:pPr>
      <w:rPr>
        <w:rFonts w:ascii="Symbol" w:hAnsi="Symbol" w:hint="default"/>
      </w:rPr>
    </w:lvl>
    <w:lvl w:ilvl="4" w:tplc="1C090003" w:tentative="1">
      <w:start w:val="1"/>
      <w:numFmt w:val="bullet"/>
      <w:lvlText w:val="o"/>
      <w:lvlJc w:val="left"/>
      <w:pPr>
        <w:ind w:left="4734" w:hanging="360"/>
      </w:pPr>
      <w:rPr>
        <w:rFonts w:ascii="Courier New" w:hAnsi="Courier New" w:cs="Courier New" w:hint="default"/>
      </w:rPr>
    </w:lvl>
    <w:lvl w:ilvl="5" w:tplc="1C090005" w:tentative="1">
      <w:start w:val="1"/>
      <w:numFmt w:val="bullet"/>
      <w:lvlText w:val=""/>
      <w:lvlJc w:val="left"/>
      <w:pPr>
        <w:ind w:left="5454" w:hanging="360"/>
      </w:pPr>
      <w:rPr>
        <w:rFonts w:ascii="Wingdings" w:hAnsi="Wingdings" w:hint="default"/>
      </w:rPr>
    </w:lvl>
    <w:lvl w:ilvl="6" w:tplc="1C090001" w:tentative="1">
      <w:start w:val="1"/>
      <w:numFmt w:val="bullet"/>
      <w:lvlText w:val=""/>
      <w:lvlJc w:val="left"/>
      <w:pPr>
        <w:ind w:left="6174" w:hanging="360"/>
      </w:pPr>
      <w:rPr>
        <w:rFonts w:ascii="Symbol" w:hAnsi="Symbol" w:hint="default"/>
      </w:rPr>
    </w:lvl>
    <w:lvl w:ilvl="7" w:tplc="1C090003" w:tentative="1">
      <w:start w:val="1"/>
      <w:numFmt w:val="bullet"/>
      <w:lvlText w:val="o"/>
      <w:lvlJc w:val="left"/>
      <w:pPr>
        <w:ind w:left="6894" w:hanging="360"/>
      </w:pPr>
      <w:rPr>
        <w:rFonts w:ascii="Courier New" w:hAnsi="Courier New" w:cs="Courier New" w:hint="default"/>
      </w:rPr>
    </w:lvl>
    <w:lvl w:ilvl="8" w:tplc="1C090005" w:tentative="1">
      <w:start w:val="1"/>
      <w:numFmt w:val="bullet"/>
      <w:lvlText w:val=""/>
      <w:lvlJc w:val="left"/>
      <w:pPr>
        <w:ind w:left="7614" w:hanging="360"/>
      </w:pPr>
      <w:rPr>
        <w:rFonts w:ascii="Wingdings" w:hAnsi="Wingdings" w:hint="default"/>
      </w:rPr>
    </w:lvl>
  </w:abstractNum>
  <w:abstractNum w:abstractNumId="13" w15:restartNumberingAfterBreak="0">
    <w:nsid w:val="21223EE3"/>
    <w:multiLevelType w:val="hybridMultilevel"/>
    <w:tmpl w:val="9FE0FA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3900546"/>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8"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5" w15:restartNumberingAfterBreak="0">
    <w:nsid w:val="241E4F67"/>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8"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6" w15:restartNumberingAfterBreak="0">
    <w:nsid w:val="2F755FFC"/>
    <w:multiLevelType w:val="hybridMultilevel"/>
    <w:tmpl w:val="0E06773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7" w15:restartNumberingAfterBreak="0">
    <w:nsid w:val="30531CE9"/>
    <w:multiLevelType w:val="hybridMultilevel"/>
    <w:tmpl w:val="9F14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4D79E3"/>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8"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9" w15:restartNumberingAfterBreak="0">
    <w:nsid w:val="35CD40F3"/>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8"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0" w15:restartNumberingAfterBreak="0">
    <w:nsid w:val="35E42D5E"/>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8"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1" w15:restartNumberingAfterBreak="0">
    <w:nsid w:val="3A9B069B"/>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721"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2" w15:restartNumberingAfterBreak="0">
    <w:nsid w:val="449600E4"/>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7" w:hanging="870"/>
      </w:pPr>
      <w:rPr>
        <w:rFonts w:hint="default"/>
      </w:rPr>
    </w:lvl>
    <w:lvl w:ilvl="2">
      <w:start w:val="1"/>
      <w:numFmt w:val="decimal"/>
      <w:isLgl/>
      <w:lvlText w:val="%1.%2.%3"/>
      <w:lvlJc w:val="left"/>
      <w:pPr>
        <w:ind w:left="1644"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3" w15:restartNumberingAfterBreak="0">
    <w:nsid w:val="4CA17B14"/>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721"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4" w15:restartNumberingAfterBreak="0">
    <w:nsid w:val="4F780792"/>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8"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5" w15:restartNumberingAfterBreak="0">
    <w:nsid w:val="4FE41CA3"/>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8"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6" w15:restartNumberingAfterBreak="0">
    <w:nsid w:val="501800A3"/>
    <w:multiLevelType w:val="hybridMultilevel"/>
    <w:tmpl w:val="ED48A67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257296C"/>
    <w:multiLevelType w:val="hybridMultilevel"/>
    <w:tmpl w:val="A3C67D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7D24B60"/>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8"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9" w15:restartNumberingAfterBreak="0">
    <w:nsid w:val="591A7457"/>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8"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0" w15:restartNumberingAfterBreak="0">
    <w:nsid w:val="5AF0055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F091DE8"/>
    <w:multiLevelType w:val="hybridMultilevel"/>
    <w:tmpl w:val="21D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27259D"/>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8"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3" w15:restartNumberingAfterBreak="0">
    <w:nsid w:val="5F2851D1"/>
    <w:multiLevelType w:val="hybridMultilevel"/>
    <w:tmpl w:val="FBEC1980"/>
    <w:lvl w:ilvl="0" w:tplc="1C090001">
      <w:start w:val="1"/>
      <w:numFmt w:val="bullet"/>
      <w:lvlText w:val=""/>
      <w:lvlJc w:val="left"/>
      <w:pPr>
        <w:ind w:left="1854" w:hanging="360"/>
      </w:pPr>
      <w:rPr>
        <w:rFonts w:ascii="Symbol" w:hAnsi="Symbol" w:hint="default"/>
      </w:rPr>
    </w:lvl>
    <w:lvl w:ilvl="1" w:tplc="1C090003" w:tentative="1">
      <w:start w:val="1"/>
      <w:numFmt w:val="bullet"/>
      <w:lvlText w:val="o"/>
      <w:lvlJc w:val="left"/>
      <w:pPr>
        <w:ind w:left="2574" w:hanging="360"/>
      </w:pPr>
      <w:rPr>
        <w:rFonts w:ascii="Courier New" w:hAnsi="Courier New" w:cs="Courier New" w:hint="default"/>
      </w:rPr>
    </w:lvl>
    <w:lvl w:ilvl="2" w:tplc="1C090005" w:tentative="1">
      <w:start w:val="1"/>
      <w:numFmt w:val="bullet"/>
      <w:lvlText w:val=""/>
      <w:lvlJc w:val="left"/>
      <w:pPr>
        <w:ind w:left="3294" w:hanging="360"/>
      </w:pPr>
      <w:rPr>
        <w:rFonts w:ascii="Wingdings" w:hAnsi="Wingdings" w:hint="default"/>
      </w:rPr>
    </w:lvl>
    <w:lvl w:ilvl="3" w:tplc="1C090001" w:tentative="1">
      <w:start w:val="1"/>
      <w:numFmt w:val="bullet"/>
      <w:lvlText w:val=""/>
      <w:lvlJc w:val="left"/>
      <w:pPr>
        <w:ind w:left="4014" w:hanging="360"/>
      </w:pPr>
      <w:rPr>
        <w:rFonts w:ascii="Symbol" w:hAnsi="Symbol" w:hint="default"/>
      </w:rPr>
    </w:lvl>
    <w:lvl w:ilvl="4" w:tplc="1C090003" w:tentative="1">
      <w:start w:val="1"/>
      <w:numFmt w:val="bullet"/>
      <w:lvlText w:val="o"/>
      <w:lvlJc w:val="left"/>
      <w:pPr>
        <w:ind w:left="4734" w:hanging="360"/>
      </w:pPr>
      <w:rPr>
        <w:rFonts w:ascii="Courier New" w:hAnsi="Courier New" w:cs="Courier New" w:hint="default"/>
      </w:rPr>
    </w:lvl>
    <w:lvl w:ilvl="5" w:tplc="1C090005" w:tentative="1">
      <w:start w:val="1"/>
      <w:numFmt w:val="bullet"/>
      <w:lvlText w:val=""/>
      <w:lvlJc w:val="left"/>
      <w:pPr>
        <w:ind w:left="5454" w:hanging="360"/>
      </w:pPr>
      <w:rPr>
        <w:rFonts w:ascii="Wingdings" w:hAnsi="Wingdings" w:hint="default"/>
      </w:rPr>
    </w:lvl>
    <w:lvl w:ilvl="6" w:tplc="1C090001" w:tentative="1">
      <w:start w:val="1"/>
      <w:numFmt w:val="bullet"/>
      <w:lvlText w:val=""/>
      <w:lvlJc w:val="left"/>
      <w:pPr>
        <w:ind w:left="6174" w:hanging="360"/>
      </w:pPr>
      <w:rPr>
        <w:rFonts w:ascii="Symbol" w:hAnsi="Symbol" w:hint="default"/>
      </w:rPr>
    </w:lvl>
    <w:lvl w:ilvl="7" w:tplc="1C090003" w:tentative="1">
      <w:start w:val="1"/>
      <w:numFmt w:val="bullet"/>
      <w:lvlText w:val="o"/>
      <w:lvlJc w:val="left"/>
      <w:pPr>
        <w:ind w:left="6894" w:hanging="360"/>
      </w:pPr>
      <w:rPr>
        <w:rFonts w:ascii="Courier New" w:hAnsi="Courier New" w:cs="Courier New" w:hint="default"/>
      </w:rPr>
    </w:lvl>
    <w:lvl w:ilvl="8" w:tplc="1C090005" w:tentative="1">
      <w:start w:val="1"/>
      <w:numFmt w:val="bullet"/>
      <w:lvlText w:val=""/>
      <w:lvlJc w:val="left"/>
      <w:pPr>
        <w:ind w:left="7614" w:hanging="360"/>
      </w:pPr>
      <w:rPr>
        <w:rFonts w:ascii="Wingdings" w:hAnsi="Wingdings" w:hint="default"/>
      </w:rPr>
    </w:lvl>
  </w:abstractNum>
  <w:abstractNum w:abstractNumId="34" w15:restartNumberingAfterBreak="0">
    <w:nsid w:val="5F5F11C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DA51C2"/>
    <w:multiLevelType w:val="hybridMultilevel"/>
    <w:tmpl w:val="7D1E87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3934CF4"/>
    <w:multiLevelType w:val="hybridMultilevel"/>
    <w:tmpl w:val="1D88618A"/>
    <w:lvl w:ilvl="0" w:tplc="1C090001">
      <w:start w:val="1"/>
      <w:numFmt w:val="bullet"/>
      <w:lvlText w:val=""/>
      <w:lvlJc w:val="left"/>
      <w:pPr>
        <w:ind w:left="1968" w:hanging="360"/>
      </w:pPr>
      <w:rPr>
        <w:rFonts w:ascii="Symbol" w:hAnsi="Symbol" w:hint="default"/>
      </w:rPr>
    </w:lvl>
    <w:lvl w:ilvl="1" w:tplc="1C090003" w:tentative="1">
      <w:start w:val="1"/>
      <w:numFmt w:val="bullet"/>
      <w:lvlText w:val="o"/>
      <w:lvlJc w:val="left"/>
      <w:pPr>
        <w:ind w:left="2688" w:hanging="360"/>
      </w:pPr>
      <w:rPr>
        <w:rFonts w:ascii="Courier New" w:hAnsi="Courier New" w:cs="Courier New" w:hint="default"/>
      </w:rPr>
    </w:lvl>
    <w:lvl w:ilvl="2" w:tplc="1C090005" w:tentative="1">
      <w:start w:val="1"/>
      <w:numFmt w:val="bullet"/>
      <w:lvlText w:val=""/>
      <w:lvlJc w:val="left"/>
      <w:pPr>
        <w:ind w:left="3408" w:hanging="360"/>
      </w:pPr>
      <w:rPr>
        <w:rFonts w:ascii="Wingdings" w:hAnsi="Wingdings" w:hint="default"/>
      </w:rPr>
    </w:lvl>
    <w:lvl w:ilvl="3" w:tplc="1C090001" w:tentative="1">
      <w:start w:val="1"/>
      <w:numFmt w:val="bullet"/>
      <w:lvlText w:val=""/>
      <w:lvlJc w:val="left"/>
      <w:pPr>
        <w:ind w:left="4128" w:hanging="360"/>
      </w:pPr>
      <w:rPr>
        <w:rFonts w:ascii="Symbol" w:hAnsi="Symbol" w:hint="default"/>
      </w:rPr>
    </w:lvl>
    <w:lvl w:ilvl="4" w:tplc="1C090003" w:tentative="1">
      <w:start w:val="1"/>
      <w:numFmt w:val="bullet"/>
      <w:lvlText w:val="o"/>
      <w:lvlJc w:val="left"/>
      <w:pPr>
        <w:ind w:left="4848" w:hanging="360"/>
      </w:pPr>
      <w:rPr>
        <w:rFonts w:ascii="Courier New" w:hAnsi="Courier New" w:cs="Courier New" w:hint="default"/>
      </w:rPr>
    </w:lvl>
    <w:lvl w:ilvl="5" w:tplc="1C090005" w:tentative="1">
      <w:start w:val="1"/>
      <w:numFmt w:val="bullet"/>
      <w:lvlText w:val=""/>
      <w:lvlJc w:val="left"/>
      <w:pPr>
        <w:ind w:left="5568" w:hanging="360"/>
      </w:pPr>
      <w:rPr>
        <w:rFonts w:ascii="Wingdings" w:hAnsi="Wingdings" w:hint="default"/>
      </w:rPr>
    </w:lvl>
    <w:lvl w:ilvl="6" w:tplc="1C090001" w:tentative="1">
      <w:start w:val="1"/>
      <w:numFmt w:val="bullet"/>
      <w:lvlText w:val=""/>
      <w:lvlJc w:val="left"/>
      <w:pPr>
        <w:ind w:left="6288" w:hanging="360"/>
      </w:pPr>
      <w:rPr>
        <w:rFonts w:ascii="Symbol" w:hAnsi="Symbol" w:hint="default"/>
      </w:rPr>
    </w:lvl>
    <w:lvl w:ilvl="7" w:tplc="1C090003" w:tentative="1">
      <w:start w:val="1"/>
      <w:numFmt w:val="bullet"/>
      <w:lvlText w:val="o"/>
      <w:lvlJc w:val="left"/>
      <w:pPr>
        <w:ind w:left="7008" w:hanging="360"/>
      </w:pPr>
      <w:rPr>
        <w:rFonts w:ascii="Courier New" w:hAnsi="Courier New" w:cs="Courier New" w:hint="default"/>
      </w:rPr>
    </w:lvl>
    <w:lvl w:ilvl="8" w:tplc="1C090005" w:tentative="1">
      <w:start w:val="1"/>
      <w:numFmt w:val="bullet"/>
      <w:lvlText w:val=""/>
      <w:lvlJc w:val="left"/>
      <w:pPr>
        <w:ind w:left="7728" w:hanging="360"/>
      </w:pPr>
      <w:rPr>
        <w:rFonts w:ascii="Wingdings" w:hAnsi="Wingdings" w:hint="default"/>
      </w:rPr>
    </w:lvl>
  </w:abstractNum>
  <w:abstractNum w:abstractNumId="37" w15:restartNumberingAfterBreak="0">
    <w:nsid w:val="65E83440"/>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8"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8" w15:restartNumberingAfterBreak="0">
    <w:nsid w:val="66BC1194"/>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8"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9" w15:restartNumberingAfterBreak="0">
    <w:nsid w:val="6CCE65D6"/>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8"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40" w15:restartNumberingAfterBreak="0">
    <w:nsid w:val="6EB20128"/>
    <w:multiLevelType w:val="multilevel"/>
    <w:tmpl w:val="F9D6149E"/>
    <w:lvl w:ilvl="0">
      <w:start w:val="5"/>
      <w:numFmt w:val="decimal"/>
      <w:lvlText w:val="%1"/>
      <w:lvlJc w:val="left"/>
      <w:pPr>
        <w:ind w:left="360" w:hanging="360"/>
      </w:pPr>
      <w:rPr>
        <w:rFonts w:hint="default"/>
      </w:rPr>
    </w:lvl>
    <w:lvl w:ilvl="1">
      <w:start w:val="4"/>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1" w15:restartNumberingAfterBreak="0">
    <w:nsid w:val="6FD938FD"/>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8"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42" w15:restartNumberingAfterBreak="0">
    <w:nsid w:val="700364D8"/>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8"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43" w15:restartNumberingAfterBreak="0">
    <w:nsid w:val="70F52E9B"/>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296"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44" w15:restartNumberingAfterBreak="0">
    <w:nsid w:val="737050E7"/>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512758D"/>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8"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46" w15:restartNumberingAfterBreak="0">
    <w:nsid w:val="76555FC7"/>
    <w:multiLevelType w:val="hybridMultilevel"/>
    <w:tmpl w:val="143A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4296D"/>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721" w:hanging="870"/>
      </w:pPr>
      <w:rPr>
        <w:rFonts w:hint="default"/>
      </w:rPr>
    </w:lvl>
    <w:lvl w:ilvl="2">
      <w:start w:val="1"/>
      <w:numFmt w:val="decimal"/>
      <w:isLgl/>
      <w:lvlText w:val="%1.%2.%3"/>
      <w:lvlJc w:val="left"/>
      <w:pPr>
        <w:ind w:left="2288"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48" w15:restartNumberingAfterBreak="0">
    <w:nsid w:val="7DC83537"/>
    <w:multiLevelType w:val="multilevel"/>
    <w:tmpl w:val="430CB1B0"/>
    <w:lvl w:ilvl="0">
      <w:start w:val="1"/>
      <w:numFmt w:val="decimal"/>
      <w:lvlText w:val="%1."/>
      <w:lvlJc w:val="left"/>
      <w:pPr>
        <w:ind w:left="720" w:hanging="360"/>
      </w:pPr>
      <w:rPr>
        <w:rFonts w:hint="default"/>
      </w:rPr>
    </w:lvl>
    <w:lvl w:ilvl="1">
      <w:start w:val="1"/>
      <w:numFmt w:val="decimal"/>
      <w:isLgl/>
      <w:lvlText w:val="%1.%2"/>
      <w:lvlJc w:val="left"/>
      <w:pPr>
        <w:ind w:left="1437" w:hanging="870"/>
      </w:pPr>
      <w:rPr>
        <w:rFonts w:hint="default"/>
      </w:rPr>
    </w:lvl>
    <w:lvl w:ilvl="2">
      <w:start w:val="1"/>
      <w:numFmt w:val="decimal"/>
      <w:isLgl/>
      <w:lvlText w:val="%1.%2.%3"/>
      <w:lvlJc w:val="left"/>
      <w:pPr>
        <w:ind w:left="1644"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num w:numId="1">
    <w:abstractNumId w:val="27"/>
  </w:num>
  <w:num w:numId="2">
    <w:abstractNumId w:val="7"/>
  </w:num>
  <w:num w:numId="3">
    <w:abstractNumId w:val="16"/>
  </w:num>
  <w:num w:numId="4">
    <w:abstractNumId w:val="35"/>
  </w:num>
  <w:num w:numId="5">
    <w:abstractNumId w:val="6"/>
  </w:num>
  <w:num w:numId="6">
    <w:abstractNumId w:val="30"/>
  </w:num>
  <w:num w:numId="7">
    <w:abstractNumId w:val="34"/>
  </w:num>
  <w:num w:numId="8">
    <w:abstractNumId w:val="44"/>
  </w:num>
  <w:num w:numId="9">
    <w:abstractNumId w:val="46"/>
  </w:num>
  <w:num w:numId="10">
    <w:abstractNumId w:val="5"/>
  </w:num>
  <w:num w:numId="11">
    <w:abstractNumId w:val="13"/>
  </w:num>
  <w:num w:numId="12">
    <w:abstractNumId w:val="31"/>
  </w:num>
  <w:num w:numId="13">
    <w:abstractNumId w:val="17"/>
  </w:num>
  <w:num w:numId="14">
    <w:abstractNumId w:val="43"/>
  </w:num>
  <w:num w:numId="15">
    <w:abstractNumId w:val="33"/>
  </w:num>
  <w:num w:numId="16">
    <w:abstractNumId w:val="12"/>
  </w:num>
  <w:num w:numId="17">
    <w:abstractNumId w:val="22"/>
  </w:num>
  <w:num w:numId="18">
    <w:abstractNumId w:val="48"/>
  </w:num>
  <w:num w:numId="19">
    <w:abstractNumId w:val="21"/>
  </w:num>
  <w:num w:numId="20">
    <w:abstractNumId w:val="47"/>
  </w:num>
  <w:num w:numId="21">
    <w:abstractNumId w:val="23"/>
  </w:num>
  <w:num w:numId="22">
    <w:abstractNumId w:val="3"/>
  </w:num>
  <w:num w:numId="23">
    <w:abstractNumId w:val="15"/>
  </w:num>
  <w:num w:numId="24">
    <w:abstractNumId w:val="24"/>
  </w:num>
  <w:num w:numId="25">
    <w:abstractNumId w:val="11"/>
  </w:num>
  <w:num w:numId="26">
    <w:abstractNumId w:val="19"/>
  </w:num>
  <w:num w:numId="27">
    <w:abstractNumId w:val="28"/>
  </w:num>
  <w:num w:numId="28">
    <w:abstractNumId w:val="1"/>
  </w:num>
  <w:num w:numId="29">
    <w:abstractNumId w:val="37"/>
  </w:num>
  <w:num w:numId="30">
    <w:abstractNumId w:val="42"/>
  </w:num>
  <w:num w:numId="31">
    <w:abstractNumId w:val="20"/>
  </w:num>
  <w:num w:numId="32">
    <w:abstractNumId w:val="29"/>
  </w:num>
  <w:num w:numId="33">
    <w:abstractNumId w:val="39"/>
  </w:num>
  <w:num w:numId="34">
    <w:abstractNumId w:val="8"/>
  </w:num>
  <w:num w:numId="35">
    <w:abstractNumId w:val="45"/>
  </w:num>
  <w:num w:numId="36">
    <w:abstractNumId w:val="14"/>
  </w:num>
  <w:num w:numId="37">
    <w:abstractNumId w:val="0"/>
  </w:num>
  <w:num w:numId="38">
    <w:abstractNumId w:val="10"/>
  </w:num>
  <w:num w:numId="39">
    <w:abstractNumId w:val="18"/>
  </w:num>
  <w:num w:numId="40">
    <w:abstractNumId w:val="25"/>
  </w:num>
  <w:num w:numId="41">
    <w:abstractNumId w:val="32"/>
  </w:num>
  <w:num w:numId="42">
    <w:abstractNumId w:val="38"/>
  </w:num>
  <w:num w:numId="43">
    <w:abstractNumId w:val="4"/>
  </w:num>
  <w:num w:numId="44">
    <w:abstractNumId w:val="41"/>
  </w:num>
  <w:num w:numId="45">
    <w:abstractNumId w:val="40"/>
  </w:num>
  <w:num w:numId="46">
    <w:abstractNumId w:val="9"/>
  </w:num>
  <w:num w:numId="47">
    <w:abstractNumId w:val="2"/>
  </w:num>
  <w:num w:numId="48">
    <w:abstractNumId w:val="36"/>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0C1"/>
    <w:rsid w:val="000017D3"/>
    <w:rsid w:val="0001273D"/>
    <w:rsid w:val="00017FC4"/>
    <w:rsid w:val="00027C1D"/>
    <w:rsid w:val="000301B6"/>
    <w:rsid w:val="00032DA3"/>
    <w:rsid w:val="00032E21"/>
    <w:rsid w:val="0003470E"/>
    <w:rsid w:val="000438D4"/>
    <w:rsid w:val="00045533"/>
    <w:rsid w:val="00045A82"/>
    <w:rsid w:val="000508A2"/>
    <w:rsid w:val="00053808"/>
    <w:rsid w:val="00056FBA"/>
    <w:rsid w:val="00064FBE"/>
    <w:rsid w:val="00083A71"/>
    <w:rsid w:val="000879A0"/>
    <w:rsid w:val="00093F83"/>
    <w:rsid w:val="000978C7"/>
    <w:rsid w:val="000A0730"/>
    <w:rsid w:val="000A08E1"/>
    <w:rsid w:val="000A0DEB"/>
    <w:rsid w:val="000A1209"/>
    <w:rsid w:val="000A3DAE"/>
    <w:rsid w:val="000A4304"/>
    <w:rsid w:val="000A5564"/>
    <w:rsid w:val="000C124B"/>
    <w:rsid w:val="000C20E6"/>
    <w:rsid w:val="000C7665"/>
    <w:rsid w:val="000D10B9"/>
    <w:rsid w:val="000E1489"/>
    <w:rsid w:val="000E43E0"/>
    <w:rsid w:val="000E635C"/>
    <w:rsid w:val="000F45AB"/>
    <w:rsid w:val="000F5DC7"/>
    <w:rsid w:val="00100687"/>
    <w:rsid w:val="00101BD4"/>
    <w:rsid w:val="00103C44"/>
    <w:rsid w:val="00105E74"/>
    <w:rsid w:val="001128F5"/>
    <w:rsid w:val="00112A8C"/>
    <w:rsid w:val="00113210"/>
    <w:rsid w:val="00113B41"/>
    <w:rsid w:val="00127E9D"/>
    <w:rsid w:val="00130C32"/>
    <w:rsid w:val="00133389"/>
    <w:rsid w:val="00133BAA"/>
    <w:rsid w:val="00134966"/>
    <w:rsid w:val="001350E7"/>
    <w:rsid w:val="00135E1F"/>
    <w:rsid w:val="00140C05"/>
    <w:rsid w:val="0014267B"/>
    <w:rsid w:val="00147A1B"/>
    <w:rsid w:val="001527F3"/>
    <w:rsid w:val="00153A8C"/>
    <w:rsid w:val="00154B2F"/>
    <w:rsid w:val="00156B64"/>
    <w:rsid w:val="001631CE"/>
    <w:rsid w:val="001737B1"/>
    <w:rsid w:val="00176F85"/>
    <w:rsid w:val="00176FE1"/>
    <w:rsid w:val="001859CF"/>
    <w:rsid w:val="001863E8"/>
    <w:rsid w:val="001908BF"/>
    <w:rsid w:val="00190C03"/>
    <w:rsid w:val="00190E3E"/>
    <w:rsid w:val="001956D0"/>
    <w:rsid w:val="00195DE9"/>
    <w:rsid w:val="00197363"/>
    <w:rsid w:val="001A497B"/>
    <w:rsid w:val="001A5570"/>
    <w:rsid w:val="001A7A1F"/>
    <w:rsid w:val="001B264B"/>
    <w:rsid w:val="001B26F1"/>
    <w:rsid w:val="001B45A2"/>
    <w:rsid w:val="001B494F"/>
    <w:rsid w:val="001B4F05"/>
    <w:rsid w:val="001C5134"/>
    <w:rsid w:val="001D07EF"/>
    <w:rsid w:val="001D2B75"/>
    <w:rsid w:val="001D538F"/>
    <w:rsid w:val="001D559E"/>
    <w:rsid w:val="001D56B3"/>
    <w:rsid w:val="001D5BFD"/>
    <w:rsid w:val="001D66EA"/>
    <w:rsid w:val="001D7DD1"/>
    <w:rsid w:val="001E4DCC"/>
    <w:rsid w:val="001E6C20"/>
    <w:rsid w:val="001E6D6D"/>
    <w:rsid w:val="001F2FD1"/>
    <w:rsid w:val="001F6E86"/>
    <w:rsid w:val="00207624"/>
    <w:rsid w:val="0020771F"/>
    <w:rsid w:val="00210DDD"/>
    <w:rsid w:val="00211E7E"/>
    <w:rsid w:val="00215D75"/>
    <w:rsid w:val="0022020C"/>
    <w:rsid w:val="00221033"/>
    <w:rsid w:val="0022379C"/>
    <w:rsid w:val="0023120D"/>
    <w:rsid w:val="00232838"/>
    <w:rsid w:val="002338F6"/>
    <w:rsid w:val="002370DF"/>
    <w:rsid w:val="00237F05"/>
    <w:rsid w:val="00244892"/>
    <w:rsid w:val="0024617D"/>
    <w:rsid w:val="002468F5"/>
    <w:rsid w:val="00247E3A"/>
    <w:rsid w:val="00253E11"/>
    <w:rsid w:val="00254B5E"/>
    <w:rsid w:val="002560C8"/>
    <w:rsid w:val="002605B2"/>
    <w:rsid w:val="00261057"/>
    <w:rsid w:val="0026174E"/>
    <w:rsid w:val="00261CC8"/>
    <w:rsid w:val="00262C73"/>
    <w:rsid w:val="00266D30"/>
    <w:rsid w:val="0026725C"/>
    <w:rsid w:val="002723A7"/>
    <w:rsid w:val="00272415"/>
    <w:rsid w:val="00274905"/>
    <w:rsid w:val="002758F2"/>
    <w:rsid w:val="00280366"/>
    <w:rsid w:val="00282885"/>
    <w:rsid w:val="00290550"/>
    <w:rsid w:val="0029267D"/>
    <w:rsid w:val="002A0146"/>
    <w:rsid w:val="002A0BB7"/>
    <w:rsid w:val="002A4DEA"/>
    <w:rsid w:val="002A4E1E"/>
    <w:rsid w:val="002A5E1C"/>
    <w:rsid w:val="002B39F1"/>
    <w:rsid w:val="002B4250"/>
    <w:rsid w:val="002B5C74"/>
    <w:rsid w:val="002C15AF"/>
    <w:rsid w:val="002D179A"/>
    <w:rsid w:val="002D4309"/>
    <w:rsid w:val="002D57B9"/>
    <w:rsid w:val="002D7986"/>
    <w:rsid w:val="002E0FF1"/>
    <w:rsid w:val="002E1132"/>
    <w:rsid w:val="002F01F0"/>
    <w:rsid w:val="002F3757"/>
    <w:rsid w:val="002F3E85"/>
    <w:rsid w:val="002F5910"/>
    <w:rsid w:val="003004C1"/>
    <w:rsid w:val="00301FB2"/>
    <w:rsid w:val="00303BCA"/>
    <w:rsid w:val="00311B8F"/>
    <w:rsid w:val="00311B93"/>
    <w:rsid w:val="00315704"/>
    <w:rsid w:val="003205B4"/>
    <w:rsid w:val="003251E5"/>
    <w:rsid w:val="003369FD"/>
    <w:rsid w:val="00337519"/>
    <w:rsid w:val="003400E9"/>
    <w:rsid w:val="003411D4"/>
    <w:rsid w:val="00341A3C"/>
    <w:rsid w:val="00343B3C"/>
    <w:rsid w:val="00344F28"/>
    <w:rsid w:val="00345D8F"/>
    <w:rsid w:val="00346CB8"/>
    <w:rsid w:val="00347B29"/>
    <w:rsid w:val="00350EC1"/>
    <w:rsid w:val="003569E4"/>
    <w:rsid w:val="00357EE9"/>
    <w:rsid w:val="00366B7C"/>
    <w:rsid w:val="00370D20"/>
    <w:rsid w:val="003711F5"/>
    <w:rsid w:val="00371200"/>
    <w:rsid w:val="003800CD"/>
    <w:rsid w:val="00380DCA"/>
    <w:rsid w:val="0038112B"/>
    <w:rsid w:val="003821E2"/>
    <w:rsid w:val="00382CDC"/>
    <w:rsid w:val="00390126"/>
    <w:rsid w:val="00390475"/>
    <w:rsid w:val="003914C8"/>
    <w:rsid w:val="00394473"/>
    <w:rsid w:val="003A7176"/>
    <w:rsid w:val="003B04B5"/>
    <w:rsid w:val="003B0DA1"/>
    <w:rsid w:val="003B79AC"/>
    <w:rsid w:val="003C7F27"/>
    <w:rsid w:val="003D5A5B"/>
    <w:rsid w:val="003D616A"/>
    <w:rsid w:val="003E2805"/>
    <w:rsid w:val="003E2979"/>
    <w:rsid w:val="003E47E1"/>
    <w:rsid w:val="003E5236"/>
    <w:rsid w:val="003E547B"/>
    <w:rsid w:val="003F03E6"/>
    <w:rsid w:val="003F1CA7"/>
    <w:rsid w:val="003F316A"/>
    <w:rsid w:val="003F3505"/>
    <w:rsid w:val="003F4692"/>
    <w:rsid w:val="003F67C9"/>
    <w:rsid w:val="00405564"/>
    <w:rsid w:val="0040799A"/>
    <w:rsid w:val="00412B19"/>
    <w:rsid w:val="00415A86"/>
    <w:rsid w:val="00422E57"/>
    <w:rsid w:val="0042523F"/>
    <w:rsid w:val="00430954"/>
    <w:rsid w:val="00432A28"/>
    <w:rsid w:val="00435410"/>
    <w:rsid w:val="00440C11"/>
    <w:rsid w:val="00443034"/>
    <w:rsid w:val="00445E39"/>
    <w:rsid w:val="00456E35"/>
    <w:rsid w:val="00457524"/>
    <w:rsid w:val="00462E45"/>
    <w:rsid w:val="00465267"/>
    <w:rsid w:val="004700A1"/>
    <w:rsid w:val="0047054C"/>
    <w:rsid w:val="00471EA0"/>
    <w:rsid w:val="004724F2"/>
    <w:rsid w:val="00472583"/>
    <w:rsid w:val="00474C6E"/>
    <w:rsid w:val="004809E3"/>
    <w:rsid w:val="00481EDB"/>
    <w:rsid w:val="004829BD"/>
    <w:rsid w:val="004837EA"/>
    <w:rsid w:val="004852EA"/>
    <w:rsid w:val="004976A6"/>
    <w:rsid w:val="004A182E"/>
    <w:rsid w:val="004A5DAE"/>
    <w:rsid w:val="004A7BD2"/>
    <w:rsid w:val="004B6CAF"/>
    <w:rsid w:val="004C0880"/>
    <w:rsid w:val="004C18D6"/>
    <w:rsid w:val="004C359B"/>
    <w:rsid w:val="004C4D5E"/>
    <w:rsid w:val="004D1387"/>
    <w:rsid w:val="004D2E42"/>
    <w:rsid w:val="004D3167"/>
    <w:rsid w:val="004E2679"/>
    <w:rsid w:val="004E54A0"/>
    <w:rsid w:val="004E5C3A"/>
    <w:rsid w:val="004F2C76"/>
    <w:rsid w:val="004F2E9E"/>
    <w:rsid w:val="004F5FE3"/>
    <w:rsid w:val="004F68AA"/>
    <w:rsid w:val="004F6D31"/>
    <w:rsid w:val="005079DE"/>
    <w:rsid w:val="00517947"/>
    <w:rsid w:val="00524629"/>
    <w:rsid w:val="00526D8F"/>
    <w:rsid w:val="00530B86"/>
    <w:rsid w:val="005332DE"/>
    <w:rsid w:val="00533949"/>
    <w:rsid w:val="005359E5"/>
    <w:rsid w:val="005404B9"/>
    <w:rsid w:val="00543DA9"/>
    <w:rsid w:val="00544147"/>
    <w:rsid w:val="005445D0"/>
    <w:rsid w:val="005505A8"/>
    <w:rsid w:val="00550854"/>
    <w:rsid w:val="00551B94"/>
    <w:rsid w:val="00557D81"/>
    <w:rsid w:val="005611BB"/>
    <w:rsid w:val="00566779"/>
    <w:rsid w:val="00567C06"/>
    <w:rsid w:val="0057216A"/>
    <w:rsid w:val="0057549B"/>
    <w:rsid w:val="00580DA8"/>
    <w:rsid w:val="00583487"/>
    <w:rsid w:val="00583E20"/>
    <w:rsid w:val="00593B5D"/>
    <w:rsid w:val="0059799B"/>
    <w:rsid w:val="005A0DA0"/>
    <w:rsid w:val="005A44E1"/>
    <w:rsid w:val="005A4DC9"/>
    <w:rsid w:val="005A6AB8"/>
    <w:rsid w:val="005B1BB9"/>
    <w:rsid w:val="005B2200"/>
    <w:rsid w:val="005B407E"/>
    <w:rsid w:val="005B67FF"/>
    <w:rsid w:val="005C2957"/>
    <w:rsid w:val="005C3915"/>
    <w:rsid w:val="005C442D"/>
    <w:rsid w:val="005C55A8"/>
    <w:rsid w:val="005C7E71"/>
    <w:rsid w:val="005D1624"/>
    <w:rsid w:val="005E1345"/>
    <w:rsid w:val="005F0675"/>
    <w:rsid w:val="005F172A"/>
    <w:rsid w:val="00603708"/>
    <w:rsid w:val="00606103"/>
    <w:rsid w:val="00610416"/>
    <w:rsid w:val="006108DB"/>
    <w:rsid w:val="0061281D"/>
    <w:rsid w:val="00612FB8"/>
    <w:rsid w:val="00623526"/>
    <w:rsid w:val="00623DD0"/>
    <w:rsid w:val="00625741"/>
    <w:rsid w:val="006303E5"/>
    <w:rsid w:val="006339B5"/>
    <w:rsid w:val="00634D2E"/>
    <w:rsid w:val="00635563"/>
    <w:rsid w:val="00640248"/>
    <w:rsid w:val="0064277F"/>
    <w:rsid w:val="00643280"/>
    <w:rsid w:val="006524FB"/>
    <w:rsid w:val="00664984"/>
    <w:rsid w:val="00665C3E"/>
    <w:rsid w:val="0067256F"/>
    <w:rsid w:val="00676470"/>
    <w:rsid w:val="00677E0E"/>
    <w:rsid w:val="0068042B"/>
    <w:rsid w:val="00681D99"/>
    <w:rsid w:val="00683E47"/>
    <w:rsid w:val="0068798C"/>
    <w:rsid w:val="00692F76"/>
    <w:rsid w:val="006A0088"/>
    <w:rsid w:val="006A3AA6"/>
    <w:rsid w:val="006A469B"/>
    <w:rsid w:val="006A5B7B"/>
    <w:rsid w:val="006A7D17"/>
    <w:rsid w:val="006B25AF"/>
    <w:rsid w:val="006B2798"/>
    <w:rsid w:val="006C1887"/>
    <w:rsid w:val="006C3CB5"/>
    <w:rsid w:val="006C545C"/>
    <w:rsid w:val="006D0162"/>
    <w:rsid w:val="006D63FC"/>
    <w:rsid w:val="006F2486"/>
    <w:rsid w:val="006F4221"/>
    <w:rsid w:val="006F7292"/>
    <w:rsid w:val="006F7BB4"/>
    <w:rsid w:val="00700983"/>
    <w:rsid w:val="00701B9C"/>
    <w:rsid w:val="00702B95"/>
    <w:rsid w:val="00703CC3"/>
    <w:rsid w:val="00706DEB"/>
    <w:rsid w:val="0071010C"/>
    <w:rsid w:val="00710698"/>
    <w:rsid w:val="0071276F"/>
    <w:rsid w:val="007152BF"/>
    <w:rsid w:val="00723EFF"/>
    <w:rsid w:val="00726DA1"/>
    <w:rsid w:val="00730464"/>
    <w:rsid w:val="007304FF"/>
    <w:rsid w:val="007307C9"/>
    <w:rsid w:val="007319A9"/>
    <w:rsid w:val="00731F5B"/>
    <w:rsid w:val="00732997"/>
    <w:rsid w:val="00734BCC"/>
    <w:rsid w:val="0074166E"/>
    <w:rsid w:val="00741B5C"/>
    <w:rsid w:val="00741E0D"/>
    <w:rsid w:val="00745401"/>
    <w:rsid w:val="00750A6B"/>
    <w:rsid w:val="00750E13"/>
    <w:rsid w:val="007568FD"/>
    <w:rsid w:val="007642DF"/>
    <w:rsid w:val="00765C4A"/>
    <w:rsid w:val="00771B78"/>
    <w:rsid w:val="00772601"/>
    <w:rsid w:val="00773025"/>
    <w:rsid w:val="00777694"/>
    <w:rsid w:val="00780B16"/>
    <w:rsid w:val="00780B60"/>
    <w:rsid w:val="00787B59"/>
    <w:rsid w:val="00790A31"/>
    <w:rsid w:val="007926D9"/>
    <w:rsid w:val="007B1936"/>
    <w:rsid w:val="007B1FDB"/>
    <w:rsid w:val="007B3C08"/>
    <w:rsid w:val="007C2EA7"/>
    <w:rsid w:val="007C6AF6"/>
    <w:rsid w:val="007D10B6"/>
    <w:rsid w:val="007D52E8"/>
    <w:rsid w:val="007E17A3"/>
    <w:rsid w:val="007E3DD3"/>
    <w:rsid w:val="007E7661"/>
    <w:rsid w:val="007F1D2E"/>
    <w:rsid w:val="007F5C38"/>
    <w:rsid w:val="0080230B"/>
    <w:rsid w:val="008030B9"/>
    <w:rsid w:val="008036FF"/>
    <w:rsid w:val="00804629"/>
    <w:rsid w:val="008137A9"/>
    <w:rsid w:val="00813C48"/>
    <w:rsid w:val="00814F05"/>
    <w:rsid w:val="008174FF"/>
    <w:rsid w:val="00824A85"/>
    <w:rsid w:val="00825FE6"/>
    <w:rsid w:val="00837440"/>
    <w:rsid w:val="008516A5"/>
    <w:rsid w:val="00851EB5"/>
    <w:rsid w:val="00856EC8"/>
    <w:rsid w:val="00870550"/>
    <w:rsid w:val="008741F6"/>
    <w:rsid w:val="008752CB"/>
    <w:rsid w:val="0088106E"/>
    <w:rsid w:val="0088331F"/>
    <w:rsid w:val="00883755"/>
    <w:rsid w:val="00883C38"/>
    <w:rsid w:val="00883D1F"/>
    <w:rsid w:val="008841DA"/>
    <w:rsid w:val="00887D2A"/>
    <w:rsid w:val="008A6EC8"/>
    <w:rsid w:val="008B1627"/>
    <w:rsid w:val="008B18F1"/>
    <w:rsid w:val="008B1F27"/>
    <w:rsid w:val="008B4EC9"/>
    <w:rsid w:val="008B7DC8"/>
    <w:rsid w:val="008C1CB7"/>
    <w:rsid w:val="008C52E1"/>
    <w:rsid w:val="008C6137"/>
    <w:rsid w:val="008C656A"/>
    <w:rsid w:val="008C65CC"/>
    <w:rsid w:val="008D369F"/>
    <w:rsid w:val="008D6290"/>
    <w:rsid w:val="008D684B"/>
    <w:rsid w:val="008D6DF0"/>
    <w:rsid w:val="008D7C52"/>
    <w:rsid w:val="008E1B28"/>
    <w:rsid w:val="008E2DEC"/>
    <w:rsid w:val="008E79DC"/>
    <w:rsid w:val="008F07EB"/>
    <w:rsid w:val="00901C00"/>
    <w:rsid w:val="009020EC"/>
    <w:rsid w:val="009127B4"/>
    <w:rsid w:val="00914AAD"/>
    <w:rsid w:val="009164A7"/>
    <w:rsid w:val="009309C1"/>
    <w:rsid w:val="00930AFB"/>
    <w:rsid w:val="00931CAD"/>
    <w:rsid w:val="009338CC"/>
    <w:rsid w:val="00934CBA"/>
    <w:rsid w:val="0094040B"/>
    <w:rsid w:val="00940E89"/>
    <w:rsid w:val="00941392"/>
    <w:rsid w:val="009468C1"/>
    <w:rsid w:val="00946B4A"/>
    <w:rsid w:val="0095439C"/>
    <w:rsid w:val="0095647E"/>
    <w:rsid w:val="00956A39"/>
    <w:rsid w:val="009575A4"/>
    <w:rsid w:val="009614A3"/>
    <w:rsid w:val="009616D5"/>
    <w:rsid w:val="00961E21"/>
    <w:rsid w:val="00970FE3"/>
    <w:rsid w:val="0097667A"/>
    <w:rsid w:val="00986F33"/>
    <w:rsid w:val="00990C49"/>
    <w:rsid w:val="00992305"/>
    <w:rsid w:val="00996099"/>
    <w:rsid w:val="009965C9"/>
    <w:rsid w:val="00996EEC"/>
    <w:rsid w:val="00997D41"/>
    <w:rsid w:val="009A09E6"/>
    <w:rsid w:val="009A3A6E"/>
    <w:rsid w:val="009B4E87"/>
    <w:rsid w:val="009C0936"/>
    <w:rsid w:val="009C3D38"/>
    <w:rsid w:val="009C4C72"/>
    <w:rsid w:val="009C7310"/>
    <w:rsid w:val="009D0519"/>
    <w:rsid w:val="009E0036"/>
    <w:rsid w:val="009E1625"/>
    <w:rsid w:val="009E26FF"/>
    <w:rsid w:val="009E2C32"/>
    <w:rsid w:val="009E41AE"/>
    <w:rsid w:val="009E4209"/>
    <w:rsid w:val="009E7948"/>
    <w:rsid w:val="009F00E5"/>
    <w:rsid w:val="009F0674"/>
    <w:rsid w:val="009F0F1F"/>
    <w:rsid w:val="009F5633"/>
    <w:rsid w:val="00A0294B"/>
    <w:rsid w:val="00A0713E"/>
    <w:rsid w:val="00A114A1"/>
    <w:rsid w:val="00A14CAD"/>
    <w:rsid w:val="00A2187A"/>
    <w:rsid w:val="00A43E18"/>
    <w:rsid w:val="00A43F62"/>
    <w:rsid w:val="00A47874"/>
    <w:rsid w:val="00A526A4"/>
    <w:rsid w:val="00A60E49"/>
    <w:rsid w:val="00A6532F"/>
    <w:rsid w:val="00A67EC6"/>
    <w:rsid w:val="00A71D5D"/>
    <w:rsid w:val="00A7498C"/>
    <w:rsid w:val="00A77295"/>
    <w:rsid w:val="00A81DEF"/>
    <w:rsid w:val="00A83E65"/>
    <w:rsid w:val="00A863C3"/>
    <w:rsid w:val="00A87D46"/>
    <w:rsid w:val="00A924C8"/>
    <w:rsid w:val="00A96276"/>
    <w:rsid w:val="00A97336"/>
    <w:rsid w:val="00AA111D"/>
    <w:rsid w:val="00AA135D"/>
    <w:rsid w:val="00AA3914"/>
    <w:rsid w:val="00AA3A1D"/>
    <w:rsid w:val="00AA3A34"/>
    <w:rsid w:val="00AA663C"/>
    <w:rsid w:val="00AB5BB7"/>
    <w:rsid w:val="00AB7A12"/>
    <w:rsid w:val="00AC418C"/>
    <w:rsid w:val="00AC4544"/>
    <w:rsid w:val="00AC63CD"/>
    <w:rsid w:val="00AC6D14"/>
    <w:rsid w:val="00AC71C4"/>
    <w:rsid w:val="00AD05E5"/>
    <w:rsid w:val="00AD3069"/>
    <w:rsid w:val="00AD3E12"/>
    <w:rsid w:val="00AE12C1"/>
    <w:rsid w:val="00AF3059"/>
    <w:rsid w:val="00AF365A"/>
    <w:rsid w:val="00AF523B"/>
    <w:rsid w:val="00B01831"/>
    <w:rsid w:val="00B06E6E"/>
    <w:rsid w:val="00B074B9"/>
    <w:rsid w:val="00B079F5"/>
    <w:rsid w:val="00B120A9"/>
    <w:rsid w:val="00B14368"/>
    <w:rsid w:val="00B1604E"/>
    <w:rsid w:val="00B21709"/>
    <w:rsid w:val="00B25158"/>
    <w:rsid w:val="00B3703D"/>
    <w:rsid w:val="00B37993"/>
    <w:rsid w:val="00B4195F"/>
    <w:rsid w:val="00B42320"/>
    <w:rsid w:val="00B426BF"/>
    <w:rsid w:val="00B50A30"/>
    <w:rsid w:val="00B52F11"/>
    <w:rsid w:val="00B53905"/>
    <w:rsid w:val="00B544AA"/>
    <w:rsid w:val="00B5495A"/>
    <w:rsid w:val="00B60510"/>
    <w:rsid w:val="00B70340"/>
    <w:rsid w:val="00B71DED"/>
    <w:rsid w:val="00B758B6"/>
    <w:rsid w:val="00B76079"/>
    <w:rsid w:val="00B77A38"/>
    <w:rsid w:val="00B84238"/>
    <w:rsid w:val="00B90536"/>
    <w:rsid w:val="00B91015"/>
    <w:rsid w:val="00B925FF"/>
    <w:rsid w:val="00B93155"/>
    <w:rsid w:val="00B93778"/>
    <w:rsid w:val="00BA15EE"/>
    <w:rsid w:val="00BA4093"/>
    <w:rsid w:val="00BA69B4"/>
    <w:rsid w:val="00BB098A"/>
    <w:rsid w:val="00BB6867"/>
    <w:rsid w:val="00BB6A70"/>
    <w:rsid w:val="00BC01C6"/>
    <w:rsid w:val="00BC1B65"/>
    <w:rsid w:val="00BC2433"/>
    <w:rsid w:val="00BC433A"/>
    <w:rsid w:val="00BC7961"/>
    <w:rsid w:val="00BD4C14"/>
    <w:rsid w:val="00BD61BD"/>
    <w:rsid w:val="00BE0CB5"/>
    <w:rsid w:val="00BE5809"/>
    <w:rsid w:val="00BF797B"/>
    <w:rsid w:val="00C01CB2"/>
    <w:rsid w:val="00C022AD"/>
    <w:rsid w:val="00C05CE1"/>
    <w:rsid w:val="00C11F43"/>
    <w:rsid w:val="00C121E5"/>
    <w:rsid w:val="00C169C2"/>
    <w:rsid w:val="00C20B4C"/>
    <w:rsid w:val="00C20E59"/>
    <w:rsid w:val="00C25282"/>
    <w:rsid w:val="00C32785"/>
    <w:rsid w:val="00C34409"/>
    <w:rsid w:val="00C34BC5"/>
    <w:rsid w:val="00C34CA8"/>
    <w:rsid w:val="00C3613E"/>
    <w:rsid w:val="00C36EAF"/>
    <w:rsid w:val="00C3747E"/>
    <w:rsid w:val="00C37645"/>
    <w:rsid w:val="00C37F02"/>
    <w:rsid w:val="00C40B7E"/>
    <w:rsid w:val="00C411D6"/>
    <w:rsid w:val="00C43066"/>
    <w:rsid w:val="00C4735A"/>
    <w:rsid w:val="00C47B31"/>
    <w:rsid w:val="00C53044"/>
    <w:rsid w:val="00C5557C"/>
    <w:rsid w:val="00C64406"/>
    <w:rsid w:val="00C65942"/>
    <w:rsid w:val="00C66CFB"/>
    <w:rsid w:val="00C714EC"/>
    <w:rsid w:val="00C7503B"/>
    <w:rsid w:val="00C812F3"/>
    <w:rsid w:val="00C814C8"/>
    <w:rsid w:val="00C81D41"/>
    <w:rsid w:val="00C8341C"/>
    <w:rsid w:val="00C9325B"/>
    <w:rsid w:val="00C9792A"/>
    <w:rsid w:val="00CA29B5"/>
    <w:rsid w:val="00CB532B"/>
    <w:rsid w:val="00CB70EA"/>
    <w:rsid w:val="00CC2E79"/>
    <w:rsid w:val="00CC3F10"/>
    <w:rsid w:val="00CD366B"/>
    <w:rsid w:val="00CE0846"/>
    <w:rsid w:val="00CE69EF"/>
    <w:rsid w:val="00CE795D"/>
    <w:rsid w:val="00CF5CD3"/>
    <w:rsid w:val="00CF5D7A"/>
    <w:rsid w:val="00D014BC"/>
    <w:rsid w:val="00D025E6"/>
    <w:rsid w:val="00D12FE7"/>
    <w:rsid w:val="00D1394B"/>
    <w:rsid w:val="00D1434D"/>
    <w:rsid w:val="00D15052"/>
    <w:rsid w:val="00D17502"/>
    <w:rsid w:val="00D213B6"/>
    <w:rsid w:val="00D31058"/>
    <w:rsid w:val="00D31476"/>
    <w:rsid w:val="00D3268E"/>
    <w:rsid w:val="00D347EA"/>
    <w:rsid w:val="00D40391"/>
    <w:rsid w:val="00D40514"/>
    <w:rsid w:val="00D413D4"/>
    <w:rsid w:val="00D41CB4"/>
    <w:rsid w:val="00D42C76"/>
    <w:rsid w:val="00D44A0D"/>
    <w:rsid w:val="00D540E9"/>
    <w:rsid w:val="00D546BE"/>
    <w:rsid w:val="00D55838"/>
    <w:rsid w:val="00D6033F"/>
    <w:rsid w:val="00D61817"/>
    <w:rsid w:val="00D623A7"/>
    <w:rsid w:val="00D6279F"/>
    <w:rsid w:val="00D7389C"/>
    <w:rsid w:val="00D738E3"/>
    <w:rsid w:val="00D762DE"/>
    <w:rsid w:val="00D8083D"/>
    <w:rsid w:val="00D82E72"/>
    <w:rsid w:val="00D839AD"/>
    <w:rsid w:val="00D87559"/>
    <w:rsid w:val="00D920C1"/>
    <w:rsid w:val="00D94050"/>
    <w:rsid w:val="00DA1194"/>
    <w:rsid w:val="00DA27F2"/>
    <w:rsid w:val="00DA4B54"/>
    <w:rsid w:val="00DA6C9A"/>
    <w:rsid w:val="00DA7404"/>
    <w:rsid w:val="00DB4E60"/>
    <w:rsid w:val="00DC3B36"/>
    <w:rsid w:val="00DC48BC"/>
    <w:rsid w:val="00DC5D37"/>
    <w:rsid w:val="00DD1841"/>
    <w:rsid w:val="00DD3EB5"/>
    <w:rsid w:val="00DE4749"/>
    <w:rsid w:val="00DE50CC"/>
    <w:rsid w:val="00DE6523"/>
    <w:rsid w:val="00DE6CAC"/>
    <w:rsid w:val="00DF28A3"/>
    <w:rsid w:val="00DF5134"/>
    <w:rsid w:val="00E00A82"/>
    <w:rsid w:val="00E0164F"/>
    <w:rsid w:val="00E016CD"/>
    <w:rsid w:val="00E03FCB"/>
    <w:rsid w:val="00E05980"/>
    <w:rsid w:val="00E073B7"/>
    <w:rsid w:val="00E15772"/>
    <w:rsid w:val="00E158F8"/>
    <w:rsid w:val="00E16DEB"/>
    <w:rsid w:val="00E21913"/>
    <w:rsid w:val="00E2393C"/>
    <w:rsid w:val="00E263FF"/>
    <w:rsid w:val="00E37B5D"/>
    <w:rsid w:val="00E40A3F"/>
    <w:rsid w:val="00E430B4"/>
    <w:rsid w:val="00E44A31"/>
    <w:rsid w:val="00E47F5C"/>
    <w:rsid w:val="00E62508"/>
    <w:rsid w:val="00E6347F"/>
    <w:rsid w:val="00E63569"/>
    <w:rsid w:val="00E642D1"/>
    <w:rsid w:val="00E64529"/>
    <w:rsid w:val="00E7390B"/>
    <w:rsid w:val="00E73DC5"/>
    <w:rsid w:val="00E74978"/>
    <w:rsid w:val="00E80C34"/>
    <w:rsid w:val="00E82590"/>
    <w:rsid w:val="00EA0C28"/>
    <w:rsid w:val="00EA0F13"/>
    <w:rsid w:val="00EA0F32"/>
    <w:rsid w:val="00EA1CF0"/>
    <w:rsid w:val="00EB1746"/>
    <w:rsid w:val="00EB1FA4"/>
    <w:rsid w:val="00EB725D"/>
    <w:rsid w:val="00EC0A74"/>
    <w:rsid w:val="00EC14E2"/>
    <w:rsid w:val="00EC2E12"/>
    <w:rsid w:val="00EC3153"/>
    <w:rsid w:val="00EC549A"/>
    <w:rsid w:val="00EC6D79"/>
    <w:rsid w:val="00EC74F1"/>
    <w:rsid w:val="00ED0018"/>
    <w:rsid w:val="00ED4B09"/>
    <w:rsid w:val="00ED60F7"/>
    <w:rsid w:val="00ED6617"/>
    <w:rsid w:val="00EE4641"/>
    <w:rsid w:val="00EE4AEB"/>
    <w:rsid w:val="00EE4CA4"/>
    <w:rsid w:val="00EE5F9C"/>
    <w:rsid w:val="00EF3B51"/>
    <w:rsid w:val="00EF498D"/>
    <w:rsid w:val="00F04B54"/>
    <w:rsid w:val="00F06F04"/>
    <w:rsid w:val="00F07480"/>
    <w:rsid w:val="00F11514"/>
    <w:rsid w:val="00F1340B"/>
    <w:rsid w:val="00F1388A"/>
    <w:rsid w:val="00F16F96"/>
    <w:rsid w:val="00F20C84"/>
    <w:rsid w:val="00F21EBC"/>
    <w:rsid w:val="00F21FCF"/>
    <w:rsid w:val="00F232CE"/>
    <w:rsid w:val="00F24680"/>
    <w:rsid w:val="00F24DAD"/>
    <w:rsid w:val="00F32CA6"/>
    <w:rsid w:val="00F35ABF"/>
    <w:rsid w:val="00F3623A"/>
    <w:rsid w:val="00F36C23"/>
    <w:rsid w:val="00F44F8F"/>
    <w:rsid w:val="00F4582B"/>
    <w:rsid w:val="00F46B77"/>
    <w:rsid w:val="00F47E60"/>
    <w:rsid w:val="00F60607"/>
    <w:rsid w:val="00F6174B"/>
    <w:rsid w:val="00F66DB9"/>
    <w:rsid w:val="00F763AB"/>
    <w:rsid w:val="00F80AB9"/>
    <w:rsid w:val="00F82DB1"/>
    <w:rsid w:val="00F83DC5"/>
    <w:rsid w:val="00F91B82"/>
    <w:rsid w:val="00F92986"/>
    <w:rsid w:val="00F92F4A"/>
    <w:rsid w:val="00F94D58"/>
    <w:rsid w:val="00F96AC7"/>
    <w:rsid w:val="00F97618"/>
    <w:rsid w:val="00FA567E"/>
    <w:rsid w:val="00FA61DF"/>
    <w:rsid w:val="00FB3615"/>
    <w:rsid w:val="00FB7D60"/>
    <w:rsid w:val="00FC0683"/>
    <w:rsid w:val="00FC106D"/>
    <w:rsid w:val="00FC25F6"/>
    <w:rsid w:val="00FC29F3"/>
    <w:rsid w:val="00FC4EF4"/>
    <w:rsid w:val="00FD1D84"/>
    <w:rsid w:val="00FD7C5F"/>
    <w:rsid w:val="00FE4727"/>
    <w:rsid w:val="00FE47A0"/>
    <w:rsid w:val="00FF4956"/>
    <w:rsid w:val="00FF7A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8545EA-414B-4121-B9F1-CBD4346F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052"/>
  </w:style>
  <w:style w:type="paragraph" w:styleId="Heading1">
    <w:name w:val="heading 1"/>
    <w:basedOn w:val="Normal"/>
    <w:next w:val="Normal"/>
    <w:link w:val="Heading1Char"/>
    <w:uiPriority w:val="9"/>
    <w:qFormat/>
    <w:rsid w:val="00D92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20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39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04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0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20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39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9047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0A0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30"/>
  </w:style>
  <w:style w:type="paragraph" w:styleId="Footer">
    <w:name w:val="footer"/>
    <w:basedOn w:val="Normal"/>
    <w:link w:val="FooterChar"/>
    <w:uiPriority w:val="99"/>
    <w:unhideWhenUsed/>
    <w:rsid w:val="000A0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30"/>
  </w:style>
  <w:style w:type="paragraph" w:styleId="BalloonText">
    <w:name w:val="Balloon Text"/>
    <w:basedOn w:val="Normal"/>
    <w:link w:val="BalloonTextChar"/>
    <w:uiPriority w:val="99"/>
    <w:semiHidden/>
    <w:unhideWhenUsed/>
    <w:rsid w:val="000A0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730"/>
    <w:rPr>
      <w:rFonts w:ascii="Tahoma" w:hAnsi="Tahoma" w:cs="Tahoma"/>
      <w:sz w:val="16"/>
      <w:szCs w:val="16"/>
    </w:rPr>
  </w:style>
  <w:style w:type="paragraph" w:styleId="TOCHeading">
    <w:name w:val="TOC Heading"/>
    <w:basedOn w:val="Heading1"/>
    <w:next w:val="Normal"/>
    <w:uiPriority w:val="39"/>
    <w:semiHidden/>
    <w:unhideWhenUsed/>
    <w:qFormat/>
    <w:rsid w:val="00BB098A"/>
    <w:pPr>
      <w:outlineLvl w:val="9"/>
    </w:pPr>
    <w:rPr>
      <w:lang w:val="en-US" w:eastAsia="ja-JP"/>
    </w:rPr>
  </w:style>
  <w:style w:type="paragraph" w:styleId="TOC1">
    <w:name w:val="toc 1"/>
    <w:basedOn w:val="Normal"/>
    <w:next w:val="Normal"/>
    <w:autoRedefine/>
    <w:uiPriority w:val="39"/>
    <w:unhideWhenUsed/>
    <w:rsid w:val="00BB098A"/>
    <w:pPr>
      <w:spacing w:after="100"/>
    </w:pPr>
  </w:style>
  <w:style w:type="paragraph" w:styleId="TOC2">
    <w:name w:val="toc 2"/>
    <w:basedOn w:val="Normal"/>
    <w:next w:val="Normal"/>
    <w:autoRedefine/>
    <w:uiPriority w:val="39"/>
    <w:unhideWhenUsed/>
    <w:rsid w:val="00481EDB"/>
    <w:pPr>
      <w:tabs>
        <w:tab w:val="right" w:leader="dot" w:pos="9016"/>
      </w:tabs>
      <w:spacing w:after="100" w:line="240" w:lineRule="auto"/>
      <w:ind w:left="284"/>
    </w:pPr>
  </w:style>
  <w:style w:type="character" w:styleId="Hyperlink">
    <w:name w:val="Hyperlink"/>
    <w:basedOn w:val="DefaultParagraphFont"/>
    <w:uiPriority w:val="99"/>
    <w:unhideWhenUsed/>
    <w:rsid w:val="00BB098A"/>
    <w:rPr>
      <w:color w:val="0000FF" w:themeColor="hyperlink"/>
      <w:u w:val="single"/>
    </w:rPr>
  </w:style>
  <w:style w:type="table" w:styleId="LightGrid-Accent1">
    <w:name w:val="Light Grid Accent 1"/>
    <w:basedOn w:val="TableNormal"/>
    <w:uiPriority w:val="62"/>
    <w:rsid w:val="00997D41"/>
    <w:pPr>
      <w:spacing w:after="0" w:line="240" w:lineRule="auto"/>
    </w:pPr>
    <w:rPr>
      <w:rFonts w:ascii="Calibri" w:eastAsia="Calibri" w:hAnsi="Calibri" w:cs="Times New Roman"/>
      <w:sz w:val="20"/>
      <w:szCs w:val="20"/>
      <w:lang w:eastAsia="en-Z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97D41"/>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35563"/>
    <w:pPr>
      <w:autoSpaceDE w:val="0"/>
      <w:autoSpaceDN w:val="0"/>
      <w:adjustRightInd w:val="0"/>
      <w:spacing w:after="0" w:line="240" w:lineRule="auto"/>
    </w:pPr>
    <w:rPr>
      <w:rFonts w:ascii="Arial" w:hAnsi="Arial" w:cs="Arial"/>
      <w:color w:val="000000"/>
      <w:sz w:val="24"/>
      <w:szCs w:val="24"/>
    </w:rPr>
  </w:style>
  <w:style w:type="table" w:styleId="LightShading-Accent1">
    <w:name w:val="Light Shading Accent 1"/>
    <w:basedOn w:val="TableNormal"/>
    <w:uiPriority w:val="60"/>
    <w:rsid w:val="00101BD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F20C84"/>
    <w:pPr>
      <w:ind w:left="720"/>
      <w:contextualSpacing/>
    </w:pPr>
  </w:style>
  <w:style w:type="paragraph" w:styleId="Caption">
    <w:name w:val="caption"/>
    <w:basedOn w:val="Normal"/>
    <w:next w:val="Normal"/>
    <w:uiPriority w:val="35"/>
    <w:unhideWhenUsed/>
    <w:qFormat/>
    <w:rsid w:val="00D839AD"/>
    <w:pPr>
      <w:spacing w:line="240" w:lineRule="auto"/>
    </w:pPr>
    <w:rPr>
      <w:b/>
      <w:bCs/>
      <w:color w:val="4F81BD" w:themeColor="accent1"/>
      <w:sz w:val="18"/>
      <w:szCs w:val="18"/>
    </w:rPr>
  </w:style>
  <w:style w:type="paragraph" w:styleId="TOC3">
    <w:name w:val="toc 3"/>
    <w:basedOn w:val="Normal"/>
    <w:next w:val="Normal"/>
    <w:autoRedefine/>
    <w:uiPriority w:val="39"/>
    <w:unhideWhenUsed/>
    <w:rsid w:val="00481EDB"/>
    <w:pPr>
      <w:tabs>
        <w:tab w:val="right" w:leader="dot" w:pos="9016"/>
      </w:tabs>
      <w:spacing w:after="100" w:line="240" w:lineRule="auto"/>
      <w:ind w:left="284"/>
    </w:pPr>
  </w:style>
  <w:style w:type="table" w:styleId="MediumList2-Accent1">
    <w:name w:val="Medium List 2 Accent 1"/>
    <w:basedOn w:val="TableNormal"/>
    <w:uiPriority w:val="66"/>
    <w:rsid w:val="00683E4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basedOn w:val="Normal"/>
    <w:next w:val="Normal"/>
    <w:autoRedefine/>
    <w:uiPriority w:val="99"/>
    <w:unhideWhenUsed/>
    <w:rsid w:val="009E4209"/>
    <w:pPr>
      <w:spacing w:after="0"/>
    </w:pPr>
  </w:style>
  <w:style w:type="table" w:styleId="MediumGrid3-Accent1">
    <w:name w:val="Medium Grid 3 Accent 1"/>
    <w:basedOn w:val="TableNormal"/>
    <w:uiPriority w:val="69"/>
    <w:rsid w:val="003F316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1">
    <w:name w:val="Light List Accent 1"/>
    <w:basedOn w:val="TableNormal"/>
    <w:uiPriority w:val="61"/>
    <w:rsid w:val="003F316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unhideWhenUsed/>
    <w:rsid w:val="00D6033F"/>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rsid w:val="00D6033F"/>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D6033F"/>
    <w:rPr>
      <w:vertAlign w:val="superscript"/>
    </w:rPr>
  </w:style>
  <w:style w:type="table" w:styleId="LightGrid-Accent5">
    <w:name w:val="Light Grid Accent 5"/>
    <w:basedOn w:val="TableNormal"/>
    <w:uiPriority w:val="62"/>
    <w:rsid w:val="004C18D6"/>
    <w:pPr>
      <w:spacing w:after="0" w:line="240" w:lineRule="auto"/>
    </w:pPr>
    <w:rPr>
      <w:lang w:val="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GridTable6Colorful1">
    <w:name w:val="Grid Table 6 Colorful1"/>
    <w:basedOn w:val="TableNormal"/>
    <w:uiPriority w:val="51"/>
    <w:rsid w:val="004C18D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E547B"/>
    <w:rPr>
      <w:sz w:val="16"/>
      <w:szCs w:val="16"/>
    </w:rPr>
  </w:style>
  <w:style w:type="paragraph" w:styleId="CommentText">
    <w:name w:val="annotation text"/>
    <w:basedOn w:val="Normal"/>
    <w:link w:val="CommentTextChar"/>
    <w:uiPriority w:val="99"/>
    <w:semiHidden/>
    <w:unhideWhenUsed/>
    <w:rsid w:val="003E547B"/>
    <w:pPr>
      <w:spacing w:line="240" w:lineRule="auto"/>
    </w:pPr>
    <w:rPr>
      <w:sz w:val="20"/>
      <w:szCs w:val="20"/>
    </w:rPr>
  </w:style>
  <w:style w:type="character" w:customStyle="1" w:styleId="CommentTextChar">
    <w:name w:val="Comment Text Char"/>
    <w:basedOn w:val="DefaultParagraphFont"/>
    <w:link w:val="CommentText"/>
    <w:uiPriority w:val="99"/>
    <w:semiHidden/>
    <w:rsid w:val="003E547B"/>
    <w:rPr>
      <w:sz w:val="20"/>
      <w:szCs w:val="20"/>
    </w:rPr>
  </w:style>
  <w:style w:type="paragraph" w:styleId="CommentSubject">
    <w:name w:val="annotation subject"/>
    <w:basedOn w:val="CommentText"/>
    <w:next w:val="CommentText"/>
    <w:link w:val="CommentSubjectChar"/>
    <w:uiPriority w:val="99"/>
    <w:semiHidden/>
    <w:unhideWhenUsed/>
    <w:rsid w:val="003E547B"/>
    <w:rPr>
      <w:b/>
      <w:bCs/>
    </w:rPr>
  </w:style>
  <w:style w:type="character" w:customStyle="1" w:styleId="CommentSubjectChar">
    <w:name w:val="Comment Subject Char"/>
    <w:basedOn w:val="CommentTextChar"/>
    <w:link w:val="CommentSubject"/>
    <w:uiPriority w:val="99"/>
    <w:semiHidden/>
    <w:rsid w:val="003E547B"/>
    <w:rPr>
      <w:b/>
      <w:bCs/>
      <w:sz w:val="20"/>
      <w:szCs w:val="20"/>
    </w:rPr>
  </w:style>
  <w:style w:type="table" w:customStyle="1" w:styleId="TableGrid2">
    <w:name w:val="Table Grid2"/>
    <w:basedOn w:val="TableNormal"/>
    <w:next w:val="TableGrid"/>
    <w:uiPriority w:val="59"/>
    <w:rsid w:val="00DA4B54"/>
    <w:pPr>
      <w:spacing w:after="0"/>
      <w:jc w:val="both"/>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A4B54"/>
    <w:pPr>
      <w:spacing w:after="0"/>
      <w:jc w:val="both"/>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076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77868">
      <w:bodyDiv w:val="1"/>
      <w:marLeft w:val="0"/>
      <w:marRight w:val="0"/>
      <w:marTop w:val="0"/>
      <w:marBottom w:val="0"/>
      <w:divBdr>
        <w:top w:val="none" w:sz="0" w:space="0" w:color="auto"/>
        <w:left w:val="none" w:sz="0" w:space="0" w:color="auto"/>
        <w:bottom w:val="none" w:sz="0" w:space="0" w:color="auto"/>
        <w:right w:val="none" w:sz="0" w:space="0" w:color="auto"/>
      </w:divBdr>
    </w:div>
    <w:div w:id="183520196">
      <w:bodyDiv w:val="1"/>
      <w:marLeft w:val="0"/>
      <w:marRight w:val="0"/>
      <w:marTop w:val="0"/>
      <w:marBottom w:val="0"/>
      <w:divBdr>
        <w:top w:val="none" w:sz="0" w:space="0" w:color="auto"/>
        <w:left w:val="none" w:sz="0" w:space="0" w:color="auto"/>
        <w:bottom w:val="none" w:sz="0" w:space="0" w:color="auto"/>
        <w:right w:val="none" w:sz="0" w:space="0" w:color="auto"/>
      </w:divBdr>
    </w:div>
    <w:div w:id="549070554">
      <w:bodyDiv w:val="1"/>
      <w:marLeft w:val="0"/>
      <w:marRight w:val="0"/>
      <w:marTop w:val="0"/>
      <w:marBottom w:val="0"/>
      <w:divBdr>
        <w:top w:val="none" w:sz="0" w:space="0" w:color="auto"/>
        <w:left w:val="none" w:sz="0" w:space="0" w:color="auto"/>
        <w:bottom w:val="none" w:sz="0" w:space="0" w:color="auto"/>
        <w:right w:val="none" w:sz="0" w:space="0" w:color="auto"/>
      </w:divBdr>
    </w:div>
    <w:div w:id="785778880">
      <w:bodyDiv w:val="1"/>
      <w:marLeft w:val="0"/>
      <w:marRight w:val="0"/>
      <w:marTop w:val="0"/>
      <w:marBottom w:val="0"/>
      <w:divBdr>
        <w:top w:val="none" w:sz="0" w:space="0" w:color="auto"/>
        <w:left w:val="none" w:sz="0" w:space="0" w:color="auto"/>
        <w:bottom w:val="none" w:sz="0" w:space="0" w:color="auto"/>
        <w:right w:val="none" w:sz="0" w:space="0" w:color="auto"/>
      </w:divBdr>
    </w:div>
    <w:div w:id="878586337">
      <w:bodyDiv w:val="1"/>
      <w:marLeft w:val="0"/>
      <w:marRight w:val="0"/>
      <w:marTop w:val="0"/>
      <w:marBottom w:val="0"/>
      <w:divBdr>
        <w:top w:val="none" w:sz="0" w:space="0" w:color="auto"/>
        <w:left w:val="none" w:sz="0" w:space="0" w:color="auto"/>
        <w:bottom w:val="none" w:sz="0" w:space="0" w:color="auto"/>
        <w:right w:val="none" w:sz="0" w:space="0" w:color="auto"/>
      </w:divBdr>
    </w:div>
    <w:div w:id="1150245201">
      <w:bodyDiv w:val="1"/>
      <w:marLeft w:val="0"/>
      <w:marRight w:val="0"/>
      <w:marTop w:val="0"/>
      <w:marBottom w:val="0"/>
      <w:divBdr>
        <w:top w:val="none" w:sz="0" w:space="0" w:color="auto"/>
        <w:left w:val="none" w:sz="0" w:space="0" w:color="auto"/>
        <w:bottom w:val="none" w:sz="0" w:space="0" w:color="auto"/>
        <w:right w:val="none" w:sz="0" w:space="0" w:color="auto"/>
      </w:divBdr>
    </w:div>
    <w:div w:id="1602027751">
      <w:bodyDiv w:val="1"/>
      <w:marLeft w:val="0"/>
      <w:marRight w:val="0"/>
      <w:marTop w:val="0"/>
      <w:marBottom w:val="0"/>
      <w:divBdr>
        <w:top w:val="none" w:sz="0" w:space="0" w:color="auto"/>
        <w:left w:val="none" w:sz="0" w:space="0" w:color="auto"/>
        <w:bottom w:val="none" w:sz="0" w:space="0" w:color="auto"/>
        <w:right w:val="none" w:sz="0" w:space="0" w:color="auto"/>
      </w:divBdr>
    </w:div>
    <w:div w:id="199610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95480-4A35-451B-9F6F-329D1CDAC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4797</Words>
  <Characters>27347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PetraDiamonds</Company>
  <LinksUpToDate>false</LinksUpToDate>
  <CharactersWithSpaces>32080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Marietjie Reyneke</dc:creator>
  <cp:lastModifiedBy>Marietjie Reynecke</cp:lastModifiedBy>
  <cp:revision>2</cp:revision>
  <cp:lastPrinted>2020-10-02T10:03:00Z</cp:lastPrinted>
  <dcterms:created xsi:type="dcterms:W3CDTF">2021-01-18T12:53:00Z</dcterms:created>
  <dcterms:modified xsi:type="dcterms:W3CDTF">2021-01-18T12:53:00Z</dcterms:modified>
</cp:coreProperties>
</file>