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994" w:rsidRDefault="005F4954">
      <w:bookmarkStart w:id="0" w:name="_GoBack"/>
      <w:bookmarkEnd w:id="0"/>
      <w:proofErr w:type="spellStart"/>
      <w:r>
        <w:t>Minmis</w:t>
      </w:r>
      <w:proofErr w:type="spellEnd"/>
      <w:r>
        <w:t xml:space="preserve"> – Recording of Production Delays.</w:t>
      </w:r>
    </w:p>
    <w:p w:rsidR="005F4954" w:rsidRDefault="005F4954">
      <w:r w:rsidRPr="00D20CE1">
        <w:rPr>
          <w:u w:val="single"/>
        </w:rPr>
        <w:t>Maintenance</w:t>
      </w:r>
      <w:r>
        <w:t xml:space="preserve">: The dropdown selections have been pre-set and </w:t>
      </w:r>
      <w:proofErr w:type="gramStart"/>
      <w:r>
        <w:t>is maintained</w:t>
      </w:r>
      <w:proofErr w:type="gramEnd"/>
      <w:r>
        <w:t xml:space="preserve"> by the Maintenance Planner. All items </w:t>
      </w:r>
      <w:proofErr w:type="gramStart"/>
      <w:r>
        <w:t>are kept</w:t>
      </w:r>
      <w:proofErr w:type="gramEnd"/>
      <w:r>
        <w:t xml:space="preserve"> ALWAYS. If a change occurs and the item is not active, Un-tick the Active Indicator. Click the </w:t>
      </w:r>
      <w:proofErr w:type="spellStart"/>
      <w:r>
        <w:t>ArrowStar</w:t>
      </w:r>
      <w:proofErr w:type="spellEnd"/>
      <w:r>
        <w:t xml:space="preserve"> at the bottom on the page to add a new item and then link the Component and Discipline. All Components are linked to each equipment Item and all Failures are linked to each Equipment.</w:t>
      </w:r>
    </w:p>
    <w:p w:rsidR="005F4954" w:rsidRDefault="005F4954">
      <w:r>
        <w:rPr>
          <w:noProof/>
          <w:lang w:eastAsia="en-ZA"/>
        </w:rPr>
        <w:drawing>
          <wp:inline distT="0" distB="0" distL="0" distR="0">
            <wp:extent cx="97726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954" w:rsidRDefault="005F4954">
      <w:r>
        <w:rPr>
          <w:noProof/>
          <w:lang w:eastAsia="en-ZA"/>
        </w:rPr>
        <w:drawing>
          <wp:inline distT="0" distB="0" distL="0" distR="0">
            <wp:extent cx="978217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954" w:rsidRDefault="005F4954"/>
    <w:p w:rsidR="005F4954" w:rsidRDefault="005F4954" w:rsidP="005F4954">
      <w:pPr>
        <w:spacing w:after="0"/>
      </w:pPr>
      <w:r w:rsidRPr="00D20CE1">
        <w:rPr>
          <w:u w:val="single"/>
        </w:rPr>
        <w:lastRenderedPageBreak/>
        <w:t xml:space="preserve">Actual Delays: </w:t>
      </w:r>
      <w:proofErr w:type="gramStart"/>
      <w:r>
        <w:t>are recorded</w:t>
      </w:r>
      <w:proofErr w:type="gramEnd"/>
      <w:r>
        <w:t xml:space="preserve"> by Control Room Operators.</w:t>
      </w:r>
    </w:p>
    <w:p w:rsidR="005F4954" w:rsidRDefault="005F4954">
      <w:r>
        <w:t xml:space="preserve">Selections on page </w:t>
      </w:r>
      <w:proofErr w:type="gramStart"/>
      <w:r>
        <w:t>is based</w:t>
      </w:r>
      <w:proofErr w:type="gramEnd"/>
      <w:r>
        <w:t xml:space="preserve"> on data indicated as Active in the Maintenance pages. One selection will activate the next selection and at the </w:t>
      </w:r>
      <w:proofErr w:type="gramStart"/>
      <w:r>
        <w:t>end</w:t>
      </w:r>
      <w:proofErr w:type="gramEnd"/>
      <w:r>
        <w:t xml:space="preserve"> you will record the Start/End Time. Additional free text is available for comments. If an incorrect item was selected, click the </w:t>
      </w:r>
      <w:proofErr w:type="spellStart"/>
      <w:r>
        <w:t>GarbageBox</w:t>
      </w:r>
      <w:proofErr w:type="spellEnd"/>
      <w:r>
        <w:t xml:space="preserve"> on the top right of the item and it will clear or use Clear Selection button to re-do.</w:t>
      </w:r>
    </w:p>
    <w:p w:rsidR="005F4954" w:rsidRDefault="005F4954">
      <w:r>
        <w:rPr>
          <w:noProof/>
          <w:lang w:eastAsia="en-ZA"/>
        </w:rPr>
        <w:drawing>
          <wp:inline distT="0" distB="0" distL="0" distR="0">
            <wp:extent cx="977265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954" w:rsidRDefault="005F4954"/>
    <w:p w:rsidR="005F4954" w:rsidRDefault="005F4954" w:rsidP="005F4954">
      <w:pPr>
        <w:spacing w:after="0"/>
      </w:pPr>
      <w:r w:rsidRPr="00D20CE1">
        <w:rPr>
          <w:u w:val="single"/>
        </w:rPr>
        <w:lastRenderedPageBreak/>
        <w:t>Complete Outstanding items without ENDTIME</w:t>
      </w:r>
      <w:r w:rsidR="00D20CE1" w:rsidRPr="00D20CE1">
        <w:rPr>
          <w:u w:val="single"/>
        </w:rPr>
        <w:t>:</w:t>
      </w:r>
      <w:r>
        <w:t xml:space="preserve">  This page will display all previously recorded selection – based on original recording. Note where </w:t>
      </w:r>
      <w:proofErr w:type="spellStart"/>
      <w:r>
        <w:t>EndTime</w:t>
      </w:r>
      <w:proofErr w:type="spellEnd"/>
      <w:r>
        <w:t xml:space="preserve"> is incomplete, you can update it here and it will calculate the Hours based on start and end time</w:t>
      </w:r>
    </w:p>
    <w:p w:rsidR="00D20CE1" w:rsidRDefault="00D20CE1" w:rsidP="005F4954">
      <w:pPr>
        <w:spacing w:after="0"/>
      </w:pPr>
      <w:r>
        <w:rPr>
          <w:noProof/>
          <w:lang w:eastAsia="en-ZA"/>
        </w:rPr>
        <w:drawing>
          <wp:inline distT="0" distB="0" distL="0" distR="0">
            <wp:extent cx="977265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CE1" w:rsidRDefault="00D20CE1" w:rsidP="00D20CE1">
      <w:r>
        <w:br w:type="page"/>
      </w:r>
      <w:r>
        <w:lastRenderedPageBreak/>
        <w:t xml:space="preserve">Reports: A </w:t>
      </w:r>
      <w:proofErr w:type="spellStart"/>
      <w:r>
        <w:t>ShiftReport</w:t>
      </w:r>
      <w:proofErr w:type="spellEnd"/>
      <w:r>
        <w:t xml:space="preserve"> is available on-screen based on the </w:t>
      </w:r>
      <w:proofErr w:type="spellStart"/>
      <w:r>
        <w:t>Calendardate</w:t>
      </w:r>
      <w:proofErr w:type="spellEnd"/>
      <w:r>
        <w:t xml:space="preserve"> you are placing the cursor </w:t>
      </w:r>
      <w:proofErr w:type="gramStart"/>
      <w:r>
        <w:t>in</w:t>
      </w:r>
      <w:proofErr w:type="gramEnd"/>
      <w:r>
        <w:t>.</w:t>
      </w:r>
    </w:p>
    <w:p w:rsidR="00D20CE1" w:rsidRDefault="00D20CE1" w:rsidP="00D20CE1">
      <w:r>
        <w:rPr>
          <w:noProof/>
          <w:lang w:eastAsia="en-ZA"/>
        </w:rPr>
        <w:drawing>
          <wp:inline distT="0" distB="0" distL="0" distR="0">
            <wp:extent cx="9401175" cy="587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CE1" w:rsidRDefault="00D20CE1" w:rsidP="00D20CE1">
      <w:r>
        <w:t>Additional reports will be available on request only.</w:t>
      </w:r>
    </w:p>
    <w:sectPr w:rsidR="00D20CE1" w:rsidSect="005F49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54"/>
    <w:rsid w:val="005F4954"/>
    <w:rsid w:val="00951994"/>
    <w:rsid w:val="00D2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2121"/>
  <w15:chartTrackingRefBased/>
  <w15:docId w15:val="{1CD91EF8-99D8-4F2D-B4A0-4F31DE5F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Petra Diamonds SA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Melodie Steyn</dc:creator>
  <cp:keywords/>
  <dc:description/>
  <cp:lastModifiedBy>Melodie Steyn</cp:lastModifiedBy>
  <cp:revision>1</cp:revision>
  <dcterms:created xsi:type="dcterms:W3CDTF">2020-01-23T09:20:00Z</dcterms:created>
  <dcterms:modified xsi:type="dcterms:W3CDTF">2020-01-23T09:34:00Z</dcterms:modified>
</cp:coreProperties>
</file>