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6286" w14:textId="77777777" w:rsidR="00A114FB" w:rsidRDefault="00A114FB"/>
    <w:p w14:paraId="59A264A0" w14:textId="77777777" w:rsidR="00A114FB" w:rsidRDefault="00A114FB"/>
    <w:p w14:paraId="45FB45EF" w14:textId="77777777" w:rsidR="00A114FB" w:rsidRDefault="00A114FB"/>
    <w:p w14:paraId="53B6CCAC" w14:textId="77777777" w:rsidR="00A114FB" w:rsidRDefault="00A114FB"/>
    <w:p w14:paraId="26D6BD13" w14:textId="77777777" w:rsidR="00A114FB" w:rsidRDefault="00A114FB"/>
    <w:p w14:paraId="17204C89" w14:textId="77777777" w:rsidR="00A114FB" w:rsidRDefault="00DA5BD3">
      <w:pPr>
        <w:pStyle w:val="CoverTitle"/>
        <w:rPr>
          <w:lang w:eastAsia="zh-CN"/>
        </w:rPr>
      </w:pPr>
      <w:r>
        <w:rPr>
          <w:lang w:eastAsia="zh-CN"/>
        </w:rPr>
        <w:t>科创竞赛专题</w:t>
      </w:r>
    </w:p>
    <w:p w14:paraId="4D24D3F3" w14:textId="77777777" w:rsidR="00A114FB" w:rsidRDefault="00DA5BD3">
      <w:pPr>
        <w:pStyle w:val="CoverSubtitle"/>
        <w:rPr>
          <w:lang w:eastAsia="zh-CN"/>
        </w:rPr>
      </w:pPr>
      <w:r>
        <w:rPr>
          <w:lang w:eastAsia="zh-CN"/>
        </w:rPr>
        <w:t>从团队选择到科研入门：一份可执行的成长路径</w:t>
      </w:r>
    </w:p>
    <w:p w14:paraId="18E3E340" w14:textId="77777777" w:rsidR="00A114FB" w:rsidRDefault="00A114FB">
      <w:pPr>
        <w:pBdr>
          <w:bottom w:val="single" w:sz="10" w:space="1" w:color="2F75B5"/>
        </w:pBdr>
        <w:spacing w:before="160" w:after="480"/>
        <w:rPr>
          <w:lang w:eastAsia="zh-CN"/>
        </w:rPr>
      </w:pPr>
    </w:p>
    <w:p w14:paraId="7991DD25" w14:textId="77777777" w:rsidR="00A114FB" w:rsidRDefault="00DA5BD3">
      <w:pPr>
        <w:pStyle w:val="MetaText"/>
        <w:rPr>
          <w:lang w:eastAsia="zh-CN"/>
        </w:rPr>
      </w:pPr>
      <w:proofErr w:type="gramStart"/>
      <w:r>
        <w:rPr>
          <w:lang w:eastAsia="zh-CN"/>
        </w:rPr>
        <w:t>姓　　名</w:t>
      </w:r>
      <w:proofErr w:type="gramEnd"/>
      <w:r>
        <w:rPr>
          <w:lang w:eastAsia="zh-CN"/>
        </w:rPr>
        <w:t>：王霁雯</w:t>
      </w:r>
    </w:p>
    <w:p w14:paraId="6BDDDEE8" w14:textId="3820329E" w:rsidR="00A114FB" w:rsidRPr="00F40E96" w:rsidRDefault="00DA5BD3">
      <w:pPr>
        <w:pStyle w:val="MetaText"/>
        <w:rPr>
          <w:rFonts w:hint="eastAsia"/>
          <w:lang w:eastAsia="zh-CN"/>
        </w:rPr>
      </w:pPr>
      <w:proofErr w:type="gramStart"/>
      <w:r>
        <w:rPr>
          <w:lang w:eastAsia="zh-CN"/>
        </w:rPr>
        <w:t>班　　级</w:t>
      </w:r>
      <w:proofErr w:type="gramEnd"/>
      <w:r>
        <w:rPr>
          <w:lang w:eastAsia="zh-CN"/>
        </w:rPr>
        <w:t>：自动化启明</w:t>
      </w:r>
      <w:r>
        <w:rPr>
          <w:lang w:eastAsia="zh-CN"/>
        </w:rPr>
        <w:t>2501</w:t>
      </w:r>
    </w:p>
    <w:p w14:paraId="037C167A" w14:textId="77777777" w:rsidR="00A114FB" w:rsidRDefault="00DA5BD3">
      <w:pPr>
        <w:pStyle w:val="MetaText"/>
        <w:rPr>
          <w:lang w:eastAsia="zh-CN"/>
        </w:rPr>
      </w:pPr>
      <w:proofErr w:type="gramStart"/>
      <w:r>
        <w:rPr>
          <w:lang w:eastAsia="zh-CN"/>
        </w:rPr>
        <w:t>日　　期</w:t>
      </w:r>
      <w:proofErr w:type="gramEnd"/>
      <w:r>
        <w:rPr>
          <w:lang w:eastAsia="zh-CN"/>
        </w:rPr>
        <w:t>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</w:p>
    <w:p w14:paraId="4A76F7D9" w14:textId="77777777" w:rsidR="00A114FB" w:rsidRDefault="00DA5BD3">
      <w:pPr>
        <w:pStyle w:val="SourceNote"/>
        <w:rPr>
          <w:lang w:eastAsia="zh-CN"/>
        </w:rPr>
      </w:pPr>
      <w:r>
        <w:rPr>
          <w:lang w:eastAsia="zh-CN"/>
        </w:rPr>
        <w:t>说明：本文依据本人机器人竞赛、科创项目、大创申报和实验室学习经历整理，所涉资料以学校课程、导师要求和官方公开信息为准。</w:t>
      </w:r>
    </w:p>
    <w:p w14:paraId="510F1C25" w14:textId="77777777" w:rsidR="00A114FB" w:rsidRDefault="00A114FB">
      <w:pPr>
        <w:rPr>
          <w:lang w:eastAsia="zh-CN"/>
        </w:rPr>
        <w:sectPr w:rsidR="00A114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361" w:right="1531" w:bottom="1304" w:left="1531" w:header="720" w:footer="720" w:gutter="0"/>
          <w:cols w:space="720"/>
          <w:docGrid w:linePitch="360"/>
        </w:sectPr>
      </w:pPr>
    </w:p>
    <w:p w14:paraId="4BB788E3" w14:textId="77777777" w:rsidR="00A114FB" w:rsidRDefault="00DA5BD3">
      <w:pPr>
        <w:pStyle w:val="TOCTitle"/>
      </w:pPr>
      <w:r>
        <w:lastRenderedPageBreak/>
        <w:t>目　录</w:t>
      </w:r>
    </w:p>
    <w:p w14:paraId="2F19E545" w14:textId="092A415F" w:rsidR="006A6E9B" w:rsidRDefault="00DA5BD3">
      <w:pPr>
        <w:pStyle w:val="TOC1"/>
        <w:tabs>
          <w:tab w:val="right" w:leader="dot" w:pos="883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16870" w:history="1">
        <w:r w:rsidR="006A6E9B" w:rsidRPr="00442DBF">
          <w:rPr>
            <w:rStyle w:val="aff9"/>
            <w:noProof/>
          </w:rPr>
          <w:t>一、科创与竞赛入门指南</w:t>
        </w:r>
        <w:r w:rsidR="006A6E9B">
          <w:rPr>
            <w:noProof/>
            <w:webHidden/>
          </w:rPr>
          <w:tab/>
        </w:r>
        <w:r w:rsidR="006A6E9B">
          <w:rPr>
            <w:noProof/>
            <w:webHidden/>
          </w:rPr>
          <w:fldChar w:fldCharType="begin"/>
        </w:r>
        <w:r w:rsidR="006A6E9B">
          <w:rPr>
            <w:noProof/>
            <w:webHidden/>
          </w:rPr>
          <w:instrText xml:space="preserve"> PAGEREF _Toc240216870 \h </w:instrText>
        </w:r>
        <w:r w:rsidR="006A6E9B">
          <w:rPr>
            <w:noProof/>
            <w:webHidden/>
          </w:rPr>
        </w:r>
        <w:r w:rsidR="006A6E9B">
          <w:rPr>
            <w:noProof/>
            <w:webHidden/>
          </w:rPr>
          <w:fldChar w:fldCharType="separate"/>
        </w:r>
        <w:r w:rsidR="006A6E9B">
          <w:rPr>
            <w:noProof/>
            <w:webHidden/>
          </w:rPr>
          <w:t>3</w:t>
        </w:r>
        <w:r w:rsidR="006A6E9B">
          <w:rPr>
            <w:noProof/>
            <w:webHidden/>
          </w:rPr>
          <w:fldChar w:fldCharType="end"/>
        </w:r>
      </w:hyperlink>
    </w:p>
    <w:p w14:paraId="0F7D473C" w14:textId="5723D1A2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1" w:history="1">
        <w:r w:rsidRPr="00442DBF">
          <w:rPr>
            <w:rStyle w:val="aff9"/>
            <w:noProof/>
          </w:rPr>
          <w:t xml:space="preserve">1.1 </w:t>
        </w:r>
        <w:r w:rsidRPr="00442DBF">
          <w:rPr>
            <w:rStyle w:val="aff9"/>
            <w:noProof/>
          </w:rPr>
          <w:t>先找队友和资源，再选择具体比赛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2280FE" w14:textId="46150DDE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2" w:history="1">
        <w:r w:rsidRPr="00442DBF">
          <w:rPr>
            <w:rStyle w:val="aff9"/>
            <w:noProof/>
          </w:rPr>
          <w:t xml:space="preserve">1.2 </w:t>
        </w:r>
        <w:r w:rsidRPr="00442DBF">
          <w:rPr>
            <w:rStyle w:val="aff9"/>
            <w:noProof/>
          </w:rPr>
          <w:t>华中科技大学校内团队与赛事方向参考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BB72F4" w14:textId="19D04CED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3" w:history="1">
        <w:r w:rsidRPr="00442DBF">
          <w:rPr>
            <w:rStyle w:val="aff9"/>
            <w:noProof/>
          </w:rPr>
          <w:t xml:space="preserve">1.3 </w:t>
        </w:r>
        <w:r w:rsidRPr="00442DBF">
          <w:rPr>
            <w:rStyle w:val="aff9"/>
            <w:noProof/>
          </w:rPr>
          <w:t>个人可以组队参与的比赛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35DCF3" w14:textId="66F0E39F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4" w:history="1">
        <w:r w:rsidRPr="00442DBF">
          <w:rPr>
            <w:rStyle w:val="aff9"/>
            <w:noProof/>
          </w:rPr>
          <w:t xml:space="preserve">1.4 </w:t>
        </w:r>
        <w:r w:rsidRPr="00442DBF">
          <w:rPr>
            <w:rStyle w:val="aff9"/>
            <w:noProof/>
          </w:rPr>
          <w:t>推荐的参赛顺序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6A15BD" w14:textId="72E92214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5" w:history="1">
        <w:r w:rsidRPr="00442DBF">
          <w:rPr>
            <w:rStyle w:val="aff9"/>
            <w:noProof/>
          </w:rPr>
          <w:t xml:space="preserve">1.5 </w:t>
        </w:r>
        <w:r w:rsidRPr="00442DBF">
          <w:rPr>
            <w:rStyle w:val="aff9"/>
            <w:noProof/>
          </w:rPr>
          <w:t>从备赛到复盘的标准流程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D0EE19" w14:textId="01B24797" w:rsidR="006A6E9B" w:rsidRDefault="006A6E9B">
      <w:pPr>
        <w:pStyle w:val="TOC1"/>
        <w:tabs>
          <w:tab w:val="right" w:leader="dot" w:pos="883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6" w:history="1">
        <w:r w:rsidRPr="00442DBF">
          <w:rPr>
            <w:rStyle w:val="aff9"/>
            <w:noProof/>
          </w:rPr>
          <w:t>二、大创与实验室申请经验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4AE111" w14:textId="226CCA50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7" w:history="1">
        <w:r w:rsidRPr="00442DBF">
          <w:rPr>
            <w:rStyle w:val="aff9"/>
            <w:noProof/>
          </w:rPr>
          <w:t xml:space="preserve">2.1 </w:t>
        </w:r>
        <w:r w:rsidRPr="00442DBF">
          <w:rPr>
            <w:rStyle w:val="aff9"/>
            <w:noProof/>
          </w:rPr>
          <w:t>大创或科创项目的基本流程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A9148F" w14:textId="2F1043EA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8" w:history="1">
        <w:r w:rsidRPr="00442DBF">
          <w:rPr>
            <w:rStyle w:val="aff9"/>
            <w:noProof/>
          </w:rPr>
          <w:t xml:space="preserve">2.2 </w:t>
        </w:r>
        <w:r w:rsidRPr="00442DBF">
          <w:rPr>
            <w:rStyle w:val="aff9"/>
            <w:noProof/>
          </w:rPr>
          <w:t>选择合适的导师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865B17" w14:textId="07C133B6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79" w:history="1">
        <w:r w:rsidRPr="00442DBF">
          <w:rPr>
            <w:rStyle w:val="aff9"/>
            <w:noProof/>
          </w:rPr>
          <w:t xml:space="preserve">2.3 </w:t>
        </w:r>
        <w:r w:rsidRPr="00442DBF">
          <w:rPr>
            <w:rStyle w:val="aff9"/>
            <w:noProof/>
          </w:rPr>
          <w:t>联系导师邮件模板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612A1E" w14:textId="2C730A5A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80" w:history="1">
        <w:r w:rsidRPr="00442DBF">
          <w:rPr>
            <w:rStyle w:val="aff9"/>
            <w:noProof/>
          </w:rPr>
          <w:t xml:space="preserve">2.4 </w:t>
        </w:r>
        <w:r w:rsidRPr="00442DBF">
          <w:rPr>
            <w:rStyle w:val="aff9"/>
            <w:noProof/>
          </w:rPr>
          <w:t>进入实验室后的工作方法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99938B" w14:textId="243D3333" w:rsidR="006A6E9B" w:rsidRDefault="006A6E9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16881" w:history="1">
        <w:r w:rsidRPr="00442DBF">
          <w:rPr>
            <w:rStyle w:val="aff9"/>
            <w:noProof/>
          </w:rPr>
          <w:t xml:space="preserve">2.5 </w:t>
        </w:r>
        <w:r w:rsidRPr="00442DBF">
          <w:rPr>
            <w:rStyle w:val="aff9"/>
            <w:noProof/>
          </w:rPr>
          <w:t>从申请到入门最需要注意的事情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0B05C1" w14:textId="24BE22C0" w:rsidR="00A114FB" w:rsidRDefault="00DA5BD3">
      <w:pPr>
        <w:spacing w:after="240"/>
      </w:pPr>
      <w:r>
        <w:fldChar w:fldCharType="end"/>
      </w:r>
    </w:p>
    <w:p w14:paraId="0B74B7F7" w14:textId="77777777" w:rsidR="00A114FB" w:rsidRDefault="00DA5BD3">
      <w:pPr>
        <w:rPr>
          <w:lang w:eastAsia="zh-CN"/>
        </w:rPr>
      </w:pPr>
      <w:r>
        <w:rPr>
          <w:lang w:eastAsia="zh-CN"/>
        </w:rPr>
        <w:br w:type="page"/>
      </w:r>
    </w:p>
    <w:p w14:paraId="17C24457" w14:textId="77777777" w:rsidR="00A114FB" w:rsidRPr="00A950B2" w:rsidRDefault="00DA5BD3">
      <w:pPr>
        <w:pStyle w:val="1"/>
        <w:rPr>
          <w:rFonts w:ascii="黑体" w:eastAsia="黑体" w:hAnsi="黑体"/>
          <w:lang w:eastAsia="zh-CN"/>
        </w:rPr>
      </w:pPr>
      <w:bookmarkStart w:id="0" w:name="_Toc240216870"/>
      <w:r w:rsidRPr="00A950B2">
        <w:rPr>
          <w:rFonts w:ascii="黑体" w:eastAsia="黑体" w:hAnsi="黑体"/>
          <w:lang w:eastAsia="zh-CN"/>
        </w:rPr>
        <w:lastRenderedPageBreak/>
        <w:t>一、科创与竞赛入门指南</w:t>
      </w:r>
      <w:bookmarkEnd w:id="0"/>
    </w:p>
    <w:p w14:paraId="12C48DA2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科创和竞赛大多是团队任务，比较需要靠谱的队友和资源，也需要主动寻找机会。但</w:t>
      </w:r>
      <w:r>
        <w:rPr>
          <w:lang w:eastAsia="zh-CN"/>
        </w:rPr>
        <w:t>“</w:t>
      </w:r>
      <w:r>
        <w:rPr>
          <w:lang w:eastAsia="zh-CN"/>
        </w:rPr>
        <w:t>找到好团队</w:t>
      </w:r>
      <w:r>
        <w:rPr>
          <w:lang w:eastAsia="zh-CN"/>
        </w:rPr>
        <w:t>”</w:t>
      </w:r>
      <w:r>
        <w:rPr>
          <w:lang w:eastAsia="zh-CN"/>
        </w:rPr>
        <w:t>不是等待别人邀请，而是先让自己具备一个能够被团队需要的能力：能写代码、能调硬件、能做仿真、能做视觉、能整理文档，或者能把任务持续推进。对刚入门的同学来说，不必一开始就追求核心岗位，可以先通过基础任务证明自己的执行力和稳定性。</w:t>
      </w:r>
    </w:p>
    <w:p w14:paraId="197A3308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1" w:name="_Toc240216871"/>
      <w:r w:rsidRPr="00A950B2">
        <w:rPr>
          <w:rFonts w:ascii="黑体" w:eastAsia="黑体" w:hAnsi="黑体"/>
          <w:lang w:eastAsia="zh-CN"/>
        </w:rPr>
        <w:t>1.1 先找队友和资源，再选择具体比赛</w:t>
      </w:r>
      <w:bookmarkEnd w:id="1"/>
    </w:p>
    <w:p w14:paraId="00046FB6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选团队前，建议先判断四个匹配项：技术方向是否与自己的兴趣一致，团队是否有带新人的训练体系，每周投入是否与课程安排相容，项目是否有稳定的周期和复盘机制。不要只看宣传成绩，还要向学长学姐了解新人实际做什么、什么时候开始参与核心任务、遇到进度问题怎样处理。对低年级学生来说，能让自己从基础任务逐步进入核心模块的团队，通常比一开始就进入高强度项目更合适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A114FB" w14:paraId="7EB49B6D" w14:textId="77777777">
        <w:trPr>
          <w:jc w:val="center"/>
        </w:trPr>
        <w:tc>
          <w:tcPr>
            <w:tcW w:w="8844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E3644" w14:textId="77777777" w:rsidR="00A114FB" w:rsidRDefault="00DA5BD3">
            <w:pPr>
              <w:spacing w:after="0" w:line="312" w:lineRule="auto"/>
              <w:rPr>
                <w:lang w:eastAsia="zh-CN"/>
              </w:rPr>
            </w:pPr>
            <w:r>
              <w:rPr>
                <w:rFonts w:eastAsia="黑体"/>
                <w:b/>
                <w:color w:val="1F4E79"/>
                <w:sz w:val="22"/>
                <w:lang w:eastAsia="zh-CN"/>
              </w:rPr>
              <w:t>组队底线：</w:t>
            </w:r>
            <w:r>
              <w:rPr>
                <w:color w:val="404040"/>
                <w:sz w:val="22"/>
                <w:lang w:eastAsia="zh-CN"/>
              </w:rPr>
              <w:t>目标、时间投入、技术分工、文档责任、答辩安排和成果署名都应在开始前谈清楚。能力暂时不足可以学习，长期失联、临时失约、隐瞒进度和拒绝复盘才是团队合作中更需要警惕的问题。</w:t>
            </w:r>
          </w:p>
        </w:tc>
      </w:tr>
    </w:tbl>
    <w:p w14:paraId="71BBB2A9" w14:textId="77777777" w:rsidR="00A114FB" w:rsidRDefault="00A114FB">
      <w:pPr>
        <w:spacing w:after="0"/>
        <w:rPr>
          <w:lang w:eastAsia="zh-CN"/>
        </w:rPr>
      </w:pPr>
    </w:p>
    <w:p w14:paraId="48C1E638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2" w:name="_Toc240216872"/>
      <w:r w:rsidRPr="00A950B2">
        <w:rPr>
          <w:rFonts w:ascii="黑体" w:eastAsia="黑体" w:hAnsi="黑体"/>
          <w:lang w:eastAsia="zh-CN"/>
        </w:rPr>
        <w:t>1.2 华中科技大学校内团队与赛事方向参考</w:t>
      </w:r>
      <w:bookmarkEnd w:id="2"/>
    </w:p>
    <w:p w14:paraId="51A9D0AD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学校内可选择的科创团队和赛事方向较多，不同团队的招新政策、培养方式和项目周期会随年份调整。下表按照方向和常见团队进行整理，便于先建立总体认识；最终选择应以学院、基地和团队当年发布的信息为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592"/>
      </w:tblGrid>
      <w:tr w:rsidR="00A114FB" w14:paraId="3030441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770FC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方向</w:t>
            </w:r>
            <w:proofErr w:type="spellEnd"/>
          </w:p>
        </w:tc>
        <w:tc>
          <w:tcPr>
            <w:tcW w:w="238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66237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常见团队</w:t>
            </w:r>
            <w:proofErr w:type="spellEnd"/>
          </w:p>
        </w:tc>
        <w:tc>
          <w:tcPr>
            <w:tcW w:w="459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A2BCC2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主要特点</w:t>
            </w:r>
            <w:proofErr w:type="spellEnd"/>
          </w:p>
        </w:tc>
      </w:tr>
      <w:tr w:rsidR="00A114FB" w14:paraId="399EF4D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B098CB" w14:textId="77777777" w:rsidR="00A114FB" w:rsidRDefault="00DA5BD3">
            <w:pPr>
              <w:pStyle w:val="TableText"/>
            </w:pPr>
            <w:proofErr w:type="spellStart"/>
            <w:r>
              <w:t>综合科创</w:t>
            </w:r>
            <w:proofErr w:type="spellEnd"/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E2824D" w14:textId="77777777" w:rsidR="00A114FB" w:rsidRDefault="00DA5BD3">
            <w:pPr>
              <w:pStyle w:val="TableText"/>
            </w:pPr>
            <w:proofErr w:type="spellStart"/>
            <w:r>
              <w:t>Dian</w:t>
            </w:r>
            <w:r>
              <w:t>、联创、冰岩</w:t>
            </w:r>
            <w:proofErr w:type="spellEnd"/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ADCD05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Dian</w:t>
            </w:r>
            <w:r>
              <w:rPr>
                <w:lang w:eastAsia="zh-CN"/>
              </w:rPr>
              <w:t>偏导师制和项目制，联创、冰岩项目方向不同；应结合招新要求与个人技术栈选择。</w:t>
            </w:r>
          </w:p>
        </w:tc>
      </w:tr>
      <w:tr w:rsidR="00A114FB" w14:paraId="46A54CFE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237C2D" w14:textId="77777777" w:rsidR="00A114FB" w:rsidRDefault="00DA5BD3">
            <w:pPr>
              <w:pStyle w:val="TableText"/>
            </w:pPr>
            <w:proofErr w:type="spellStart"/>
            <w:r>
              <w:t>电子设计</w:t>
            </w:r>
            <w:proofErr w:type="spellEnd"/>
          </w:p>
        </w:tc>
        <w:tc>
          <w:tcPr>
            <w:tcW w:w="238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5F9A4C" w14:textId="77777777" w:rsidR="00A114FB" w:rsidRDefault="00DA5BD3">
            <w:pPr>
              <w:pStyle w:val="TableText"/>
            </w:pPr>
            <w:proofErr w:type="spellStart"/>
            <w:r>
              <w:t>电工基地（电赛</w:t>
            </w:r>
            <w:proofErr w:type="spellEnd"/>
            <w:r>
              <w:t>）</w:t>
            </w:r>
          </w:p>
        </w:tc>
        <w:tc>
          <w:tcPr>
            <w:tcW w:w="4592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AF282E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硬件、控制、电源和信号处理结合紧密，适合愿意做电路与嵌入式联调的同学。</w:t>
            </w:r>
          </w:p>
        </w:tc>
      </w:tr>
      <w:tr w:rsidR="00A114FB" w14:paraId="56CDFC8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8795C6" w14:textId="77777777" w:rsidR="00A114FB" w:rsidRDefault="00DA5BD3">
            <w:pPr>
              <w:pStyle w:val="TableText"/>
            </w:pPr>
            <w:proofErr w:type="spellStart"/>
            <w:r>
              <w:t>智能汽车</w:t>
            </w:r>
            <w:proofErr w:type="spellEnd"/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899D2E" w14:textId="77777777" w:rsidR="00A114FB" w:rsidRDefault="00DA5BD3">
            <w:pPr>
              <w:pStyle w:val="TableText"/>
            </w:pPr>
            <w:proofErr w:type="spellStart"/>
            <w:r>
              <w:t>智能车队</w:t>
            </w:r>
            <w:proofErr w:type="spellEnd"/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5FB5CB" w14:textId="082D0A18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强调控制、传感、嵌入式与赛道调试。</w:t>
            </w:r>
          </w:p>
        </w:tc>
      </w:tr>
      <w:tr w:rsidR="00A114FB" w14:paraId="18BD4DB7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5E4B7F" w14:textId="06018F39" w:rsidR="00A114FB" w:rsidRDefault="00A950B2">
            <w:pPr>
              <w:pStyle w:val="TableText"/>
            </w:pPr>
            <w:r>
              <w:rPr>
                <w:rFonts w:hint="eastAsia"/>
                <w:lang w:eastAsia="zh-CN"/>
              </w:rPr>
              <w:t>面向专项竞赛的</w:t>
            </w:r>
            <w:proofErr w:type="spellStart"/>
            <w:r w:rsidR="00DA5BD3">
              <w:t>机器人竞赛</w:t>
            </w:r>
            <w:proofErr w:type="spellEnd"/>
          </w:p>
        </w:tc>
        <w:tc>
          <w:tcPr>
            <w:tcW w:w="238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83094D" w14:textId="4F861A55" w:rsidR="00A114FB" w:rsidRDefault="00DA5BD3">
            <w:pPr>
              <w:pStyle w:val="TableText"/>
            </w:pPr>
            <w:proofErr w:type="spellStart"/>
            <w:r>
              <w:t>RoboMaster</w:t>
            </w:r>
            <w:r>
              <w:t>、</w:t>
            </w:r>
            <w:r>
              <w:t>Robocon</w:t>
            </w:r>
            <w:r>
              <w:t>、</w:t>
            </w:r>
            <w:r>
              <w:t>VEX</w:t>
            </w:r>
            <w:proofErr w:type="spellEnd"/>
          </w:p>
        </w:tc>
        <w:tc>
          <w:tcPr>
            <w:tcW w:w="4592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08915C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通常分为机械、电控、视觉、算法、运营等组别；</w:t>
            </w:r>
            <w:r>
              <w:rPr>
                <w:lang w:eastAsia="zh-CN"/>
              </w:rPr>
              <w:t>VEX</w:t>
            </w:r>
            <w:r>
              <w:rPr>
                <w:lang w:eastAsia="zh-CN"/>
              </w:rPr>
              <w:t>还包括亚洲赛、世界赛等赛事体系。</w:t>
            </w:r>
          </w:p>
        </w:tc>
      </w:tr>
      <w:tr w:rsidR="00A114FB" w14:paraId="0EB12FD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5B3069" w14:textId="181B8F46" w:rsidR="00A114FB" w:rsidRDefault="00A950B2">
            <w:pPr>
              <w:pStyle w:val="TableText"/>
            </w:pPr>
            <w:r>
              <w:rPr>
                <w:rFonts w:hint="eastAsia"/>
                <w:lang w:eastAsia="zh-CN"/>
              </w:rPr>
              <w:lastRenderedPageBreak/>
              <w:t>其它</w:t>
            </w:r>
            <w:proofErr w:type="spellStart"/>
            <w:r w:rsidR="00DA5BD3">
              <w:t>机器人</w:t>
            </w:r>
            <w:proofErr w:type="spellEnd"/>
            <w:r>
              <w:rPr>
                <w:rFonts w:hint="eastAsia"/>
                <w:lang w:eastAsia="zh-CN"/>
              </w:rPr>
              <w:t>团队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5CF833" w14:textId="66AD0365" w:rsidR="00A114FB" w:rsidRDefault="00DA5BD3">
            <w:pPr>
              <w:pStyle w:val="TableText"/>
            </w:pPr>
            <w:r>
              <w:t>HRT</w:t>
            </w:r>
            <w:r w:rsidR="00A950B2">
              <w:t>、</w:t>
            </w:r>
            <w:r w:rsidR="00A950B2">
              <w:t>STAR</w:t>
            </w:r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AA7E05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HRT</w:t>
            </w:r>
            <w:r>
              <w:rPr>
                <w:lang w:eastAsia="zh-CN"/>
              </w:rPr>
              <w:t>涉及人形机器人与</w:t>
            </w:r>
            <w:r>
              <w:rPr>
                <w:lang w:eastAsia="zh-CN"/>
              </w:rPr>
              <w:t>RoboCup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STAR</w:t>
            </w:r>
            <w:r>
              <w:rPr>
                <w:lang w:eastAsia="zh-CN"/>
              </w:rPr>
              <w:t>参与多个赛事方向；具体要求以团队招新说明为准。</w:t>
            </w:r>
          </w:p>
        </w:tc>
      </w:tr>
      <w:tr w:rsidR="00A114FB" w14:paraId="00C74170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859437" w14:textId="68C27C72" w:rsidR="00A114FB" w:rsidRDefault="00DA5BD3">
            <w:pPr>
              <w:pStyle w:val="TableText"/>
            </w:pPr>
            <w:proofErr w:type="spellStart"/>
            <w:r>
              <w:t>机械创新与综合科研</w:t>
            </w:r>
            <w:proofErr w:type="spellEnd"/>
            <w:r w:rsidR="00A950B2">
              <w:rPr>
                <w:rFonts w:hint="eastAsia"/>
                <w:lang w:eastAsia="zh-CN"/>
              </w:rPr>
              <w:t>团队</w:t>
            </w:r>
          </w:p>
        </w:tc>
        <w:tc>
          <w:tcPr>
            <w:tcW w:w="238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93C98A" w14:textId="77777777" w:rsidR="00A114FB" w:rsidRDefault="00DA5BD3">
            <w:pPr>
              <w:pStyle w:val="TableText"/>
            </w:pPr>
            <w:r>
              <w:t>ONE</w:t>
            </w:r>
            <w:r>
              <w:t>、</w:t>
            </w:r>
            <w:r>
              <w:t>FOCUS</w:t>
            </w:r>
          </w:p>
        </w:tc>
        <w:tc>
          <w:tcPr>
            <w:tcW w:w="4592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A77885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ONE</w:t>
            </w:r>
            <w:r>
              <w:rPr>
                <w:lang w:eastAsia="zh-CN"/>
              </w:rPr>
              <w:t>侧重机械创新，</w:t>
            </w:r>
            <w:r>
              <w:rPr>
                <w:lang w:eastAsia="zh-CN"/>
              </w:rPr>
              <w:t>FOCUS</w:t>
            </w:r>
            <w:r>
              <w:rPr>
                <w:lang w:eastAsia="zh-CN"/>
              </w:rPr>
              <w:t>兼具科研和比赛；适合希望将项目与科研训练结合的同学。</w:t>
            </w:r>
          </w:p>
        </w:tc>
      </w:tr>
    </w:tbl>
    <w:p w14:paraId="77262539" w14:textId="77777777" w:rsidR="00A114FB" w:rsidRDefault="00A114FB">
      <w:pPr>
        <w:spacing w:after="0"/>
        <w:rPr>
          <w:lang w:eastAsia="zh-CN"/>
        </w:rPr>
      </w:pPr>
    </w:p>
    <w:p w14:paraId="0D6EFD1D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3" w:name="_Toc240216873"/>
      <w:r w:rsidRPr="00A950B2">
        <w:rPr>
          <w:rFonts w:ascii="黑体" w:eastAsia="黑体" w:hAnsi="黑体"/>
          <w:lang w:eastAsia="zh-CN"/>
        </w:rPr>
        <w:t>1.3 个人可以组队参与的比赛</w:t>
      </w:r>
      <w:bookmarkEnd w:id="3"/>
    </w:p>
    <w:p w14:paraId="75F0F4DC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除了加入长期团队，也可以和同学组成两人或三人的小组参赛。常见选择包括全国大学生数学建模竞赛、美国大学生数学建模竞赛、蓝桥杯、西门子杯、成图大赛、机械创新设计大赛等。数学建模通常需要建模、编程和写作分工；程序设计比赛更看重算法与代码实现；电子、机械和成图类比赛则强调硬件、工程设计和规范表达。报名前要核对当年赛题、提交材料、时间跨度、专业限制和组队人数，不要只根据比赛名称判断难度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835"/>
        <w:gridCol w:w="4082"/>
      </w:tblGrid>
      <w:tr w:rsidR="00A114FB" w14:paraId="393EDC69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E8605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比赛类型</w:t>
            </w:r>
            <w:proofErr w:type="spellEnd"/>
          </w:p>
        </w:tc>
        <w:tc>
          <w:tcPr>
            <w:tcW w:w="2835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84F72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常见比赛</w:t>
            </w:r>
            <w:proofErr w:type="spellEnd"/>
          </w:p>
        </w:tc>
        <w:tc>
          <w:tcPr>
            <w:tcW w:w="408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CBC40" w14:textId="77777777" w:rsidR="00A114FB" w:rsidRDefault="00DA5BD3">
            <w:pPr>
              <w:pStyle w:val="TableText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color w:val="FFFFFF"/>
                <w:lang w:eastAsia="zh-CN"/>
              </w:rPr>
              <w:t>适合作为哪些能力的训练</w:t>
            </w:r>
          </w:p>
        </w:tc>
      </w:tr>
      <w:tr w:rsidR="00A114FB" w14:paraId="46ECE7EB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9A770B" w14:textId="77777777" w:rsidR="00A114FB" w:rsidRDefault="00DA5BD3">
            <w:pPr>
              <w:pStyle w:val="TableText"/>
            </w:pPr>
            <w:proofErr w:type="spellStart"/>
            <w:r>
              <w:t>数学建模</w:t>
            </w:r>
            <w:proofErr w:type="spellEnd"/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D5C51A" w14:textId="77777777" w:rsidR="00A114FB" w:rsidRDefault="00DA5BD3">
            <w:pPr>
              <w:pStyle w:val="TableText"/>
            </w:pPr>
            <w:proofErr w:type="spellStart"/>
            <w:r>
              <w:t>数学建模国赛、美赛</w:t>
            </w:r>
            <w:proofErr w:type="spellEnd"/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F743B2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问题抽象、数据处理、算法实现、论文写作与团队配合。</w:t>
            </w:r>
          </w:p>
        </w:tc>
      </w:tr>
      <w:tr w:rsidR="00A114FB" w14:paraId="76C8FC4D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89FD90" w14:textId="77777777" w:rsidR="00A114FB" w:rsidRDefault="00DA5BD3">
            <w:pPr>
              <w:pStyle w:val="TableText"/>
            </w:pPr>
            <w:proofErr w:type="spellStart"/>
            <w:r>
              <w:t>程序设计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D132F7" w14:textId="77777777" w:rsidR="00A114FB" w:rsidRDefault="00DA5BD3">
            <w:pPr>
              <w:pStyle w:val="TableText"/>
            </w:pPr>
            <w:proofErr w:type="spellStart"/>
            <w:r>
              <w:t>蓝桥杯等</w:t>
            </w:r>
            <w:proofErr w:type="spellEnd"/>
          </w:p>
        </w:tc>
        <w:tc>
          <w:tcPr>
            <w:tcW w:w="4082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9CE34E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基础算法、代码实现、调试和限时问题解决能力。</w:t>
            </w:r>
          </w:p>
        </w:tc>
      </w:tr>
      <w:tr w:rsidR="00A114FB" w14:paraId="2D771A58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84156E" w14:textId="77777777" w:rsidR="00A114FB" w:rsidRDefault="00DA5BD3">
            <w:pPr>
              <w:pStyle w:val="TableText"/>
            </w:pPr>
            <w:proofErr w:type="spellStart"/>
            <w:r>
              <w:t>自动化与工程</w:t>
            </w:r>
            <w:proofErr w:type="spellEnd"/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36CF63" w14:textId="77777777" w:rsidR="00A114FB" w:rsidRDefault="00DA5BD3">
            <w:pPr>
              <w:pStyle w:val="TableText"/>
            </w:pPr>
            <w:proofErr w:type="spellStart"/>
            <w:r>
              <w:t>西门子杯、电赛等</w:t>
            </w:r>
            <w:proofErr w:type="spellEnd"/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BEEC2B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控制系统设计、程序设计、硬件调试和工程规范。</w:t>
            </w:r>
          </w:p>
        </w:tc>
      </w:tr>
      <w:tr w:rsidR="00A114FB" w14:paraId="65E23139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3A6B06" w14:textId="77777777" w:rsidR="00A114FB" w:rsidRDefault="00DA5BD3">
            <w:pPr>
              <w:pStyle w:val="TableText"/>
            </w:pPr>
            <w:proofErr w:type="spellStart"/>
            <w:r>
              <w:t>机械与制图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28A2D7" w14:textId="77777777" w:rsidR="00A114FB" w:rsidRDefault="00DA5BD3">
            <w:pPr>
              <w:pStyle w:val="TableText"/>
            </w:pPr>
            <w:proofErr w:type="spellStart"/>
            <w:r>
              <w:t>成图大赛、机创赛等</w:t>
            </w:r>
            <w:proofErr w:type="spellEnd"/>
          </w:p>
        </w:tc>
        <w:tc>
          <w:tcPr>
            <w:tcW w:w="4082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FBEDE5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工程制图、结构设计、三维建模和方案表达。</w:t>
            </w:r>
          </w:p>
        </w:tc>
      </w:tr>
    </w:tbl>
    <w:p w14:paraId="3187390A" w14:textId="77777777" w:rsidR="00A114FB" w:rsidRDefault="00A114FB">
      <w:pPr>
        <w:spacing w:after="0"/>
        <w:rPr>
          <w:lang w:eastAsia="zh-CN"/>
        </w:rPr>
      </w:pPr>
    </w:p>
    <w:p w14:paraId="2BA40C9A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4" w:name="_Toc240216874"/>
      <w:r w:rsidRPr="00A950B2">
        <w:rPr>
          <w:rFonts w:ascii="黑体" w:eastAsia="黑体" w:hAnsi="黑体"/>
          <w:lang w:eastAsia="zh-CN"/>
        </w:rPr>
        <w:t>1.4 推荐的参赛顺序</w:t>
      </w:r>
      <w:bookmarkEnd w:id="4"/>
    </w:p>
    <w:p w14:paraId="4F842CDD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大一可以先尝试门槛相对低、周期较短的比赛，例如蓝桥杯、数学建模校赛或国赛、美赛等，重点不是第一次就取得名次，而是完整经历报名、分工、提交和复盘。大二有了高数、程序设计、电路和专业基础后，再去投入电赛、智能车、机器人、机械创新等更复杂的项目。不建议同时开启多个高强度比赛，否则容易出现每个项目都参与、每个模块都不深入的情况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494"/>
        <w:gridCol w:w="4819"/>
      </w:tblGrid>
      <w:tr w:rsidR="00A114FB" w14:paraId="3C1FAE5D" w14:textId="77777777">
        <w:trPr>
          <w:cantSplit/>
          <w:tblHeader/>
          <w:jc w:val="center"/>
        </w:trPr>
        <w:tc>
          <w:tcPr>
            <w:tcW w:w="136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9E79D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lastRenderedPageBreak/>
              <w:t>阶段</w:t>
            </w:r>
            <w:proofErr w:type="spellEnd"/>
          </w:p>
        </w:tc>
        <w:tc>
          <w:tcPr>
            <w:tcW w:w="2494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736E5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推荐目标</w:t>
            </w:r>
            <w:proofErr w:type="spellEnd"/>
          </w:p>
        </w:tc>
        <w:tc>
          <w:tcPr>
            <w:tcW w:w="4819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1C643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执行重点</w:t>
            </w:r>
            <w:proofErr w:type="spellEnd"/>
          </w:p>
        </w:tc>
      </w:tr>
      <w:tr w:rsidR="00A114FB" w14:paraId="38628F25" w14:textId="77777777">
        <w:trPr>
          <w:cantSplit/>
          <w:jc w:val="center"/>
        </w:trPr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70FE34" w14:textId="77777777" w:rsidR="00A114FB" w:rsidRDefault="00DA5BD3">
            <w:pPr>
              <w:pStyle w:val="TableText"/>
            </w:pPr>
            <w:proofErr w:type="spellStart"/>
            <w:r>
              <w:t>大一</w:t>
            </w:r>
            <w:proofErr w:type="spellEnd"/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D4DCB8" w14:textId="77777777" w:rsidR="00A114FB" w:rsidRDefault="00DA5BD3">
            <w:pPr>
              <w:pStyle w:val="TableText"/>
            </w:pPr>
            <w:proofErr w:type="spellStart"/>
            <w:r>
              <w:t>熟悉流程，寻找兴趣</w:t>
            </w:r>
            <w:proofErr w:type="spellEnd"/>
          </w:p>
        </w:tc>
        <w:tc>
          <w:tcPr>
            <w:tcW w:w="4819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2451CB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稳住基础课；参加校赛、讲座和短期训练营；尝试蓝桥杯、数学建模等入门型比赛。</w:t>
            </w:r>
          </w:p>
        </w:tc>
      </w:tr>
      <w:tr w:rsidR="00A114FB" w14:paraId="4D5487A0" w14:textId="77777777">
        <w:trPr>
          <w:cantSplit/>
          <w:jc w:val="center"/>
        </w:trPr>
        <w:tc>
          <w:tcPr>
            <w:tcW w:w="1361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1A5356" w14:textId="77777777" w:rsidR="00A114FB" w:rsidRDefault="00DA5BD3">
            <w:pPr>
              <w:pStyle w:val="TableText"/>
            </w:pPr>
            <w:proofErr w:type="spellStart"/>
            <w:r>
              <w:t>大二</w:t>
            </w:r>
            <w:proofErr w:type="spellEnd"/>
          </w:p>
        </w:tc>
        <w:tc>
          <w:tcPr>
            <w:tcW w:w="249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FBDC5D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进入专业团队，形成模块能力</w:t>
            </w:r>
          </w:p>
        </w:tc>
        <w:tc>
          <w:tcPr>
            <w:tcW w:w="4819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41B89F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补齐专业基础；选择一个长期团队，至少独立负责一个可展示的硬件、代码或算法模块。</w:t>
            </w:r>
          </w:p>
        </w:tc>
      </w:tr>
      <w:tr w:rsidR="00A114FB" w14:paraId="674D0E63" w14:textId="77777777">
        <w:trPr>
          <w:cantSplit/>
          <w:jc w:val="center"/>
        </w:trPr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E3D320" w14:textId="77777777" w:rsidR="00A114FB" w:rsidRDefault="00DA5BD3">
            <w:pPr>
              <w:pStyle w:val="TableText"/>
            </w:pPr>
            <w:proofErr w:type="spellStart"/>
            <w:r>
              <w:t>大三及以后</w:t>
            </w:r>
            <w:proofErr w:type="spellEnd"/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274FD6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围绕科研、升学和就业形成作品</w:t>
            </w:r>
          </w:p>
        </w:tc>
        <w:tc>
          <w:tcPr>
            <w:tcW w:w="4819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2E9D16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选择高匹配赛事，沉淀论文、专利、软著、实物作品或高质量项目报告，避免只堆比赛数量。</w:t>
            </w:r>
          </w:p>
        </w:tc>
      </w:tr>
    </w:tbl>
    <w:p w14:paraId="122DCB0D" w14:textId="77777777" w:rsidR="00A114FB" w:rsidRDefault="00A114FB">
      <w:pPr>
        <w:spacing w:after="0"/>
        <w:rPr>
          <w:lang w:eastAsia="zh-CN"/>
        </w:rPr>
      </w:pPr>
    </w:p>
    <w:p w14:paraId="01D37876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5" w:name="_Toc240216875"/>
      <w:r>
        <w:rPr>
          <w:lang w:eastAsia="zh-CN"/>
        </w:rPr>
        <w:t xml:space="preserve">1.5 </w:t>
      </w:r>
      <w:r w:rsidRPr="00A950B2">
        <w:rPr>
          <w:rFonts w:ascii="黑体" w:eastAsia="黑体" w:hAnsi="黑体"/>
          <w:lang w:eastAsia="zh-CN"/>
        </w:rPr>
        <w:t>从备赛到复盘的标准流程</w:t>
      </w:r>
      <w:bookmarkEnd w:id="5"/>
    </w:p>
    <w:p w14:paraId="28C0E5F7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先读规则和历史作品，拆解评分点、提交物、时间节点与能力要求。</w:t>
      </w:r>
    </w:p>
    <w:p w14:paraId="0B42F6D3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组建互补团队，确认统筹、硬件、软件、算法、文档和答辩责任。</w:t>
      </w:r>
    </w:p>
    <w:p w14:paraId="2303A8B6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先复现标准例程或往届方案的核心部分，再做局部改进，避免从零盲目开发。</w:t>
      </w:r>
    </w:p>
    <w:p w14:paraId="5E6C2076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每周同步进度，记录任务、负责人、截止时间和交付标准。</w:t>
      </w:r>
    </w:p>
    <w:p w14:paraId="7526409B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预留联调和答辩时间，提前准备演示视频、技术文档与备用方案。</w:t>
      </w:r>
    </w:p>
    <w:p w14:paraId="5789702B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赛后归档代码、数据、报告和复盘记录，把经验转给下一位队友。</w:t>
      </w:r>
    </w:p>
    <w:p w14:paraId="4EA1172F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我在机器人竞赛中的体会是，项目能否稳定推进，往往不只取决于某个算法是否先进，还取决于接口是否清楚、日志是否完整、硬件是否可靠、队友能否及时同步。调试时先定义成功标准，再按电源、接线、通信、程序、机械结构的顺序逐项排除。每次修改都记录现象、原因和结果，能显著减少重复踩坑。</w:t>
      </w:r>
    </w:p>
    <w:p w14:paraId="15033FB1" w14:textId="77777777" w:rsidR="00A114FB" w:rsidRPr="00A950B2" w:rsidRDefault="00DA5BD3">
      <w:pPr>
        <w:pStyle w:val="1"/>
        <w:rPr>
          <w:rFonts w:ascii="黑体" w:eastAsia="黑体" w:hAnsi="黑体"/>
          <w:lang w:eastAsia="zh-CN"/>
        </w:rPr>
      </w:pPr>
      <w:bookmarkStart w:id="6" w:name="_Toc240216876"/>
      <w:r w:rsidRPr="00A950B2">
        <w:rPr>
          <w:rFonts w:ascii="黑体" w:eastAsia="黑体" w:hAnsi="黑体"/>
          <w:lang w:eastAsia="zh-CN"/>
        </w:rPr>
        <w:t>二、大创与实验室申请经验</w:t>
      </w:r>
      <w:bookmarkEnd w:id="6"/>
    </w:p>
    <w:p w14:paraId="38AF2612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科创项目通常需要有指导教师，选择方向匹配且沟通顺畅的导师很重要。导师不仅决定课题方向，也会影响项目节奏、所需资源和本科阶段能够获得的训练。申请前应先了解老师的研究方向，再判断自己是否愿意在该方向持续投入，而不是只把进入实验室当成一段经历。</w:t>
      </w:r>
    </w:p>
    <w:p w14:paraId="32543FEE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7" w:name="_Toc240216877"/>
      <w:r w:rsidRPr="00A950B2">
        <w:rPr>
          <w:rFonts w:ascii="黑体" w:eastAsia="黑体" w:hAnsi="黑体"/>
          <w:lang w:eastAsia="zh-CN"/>
        </w:rPr>
        <w:t>2.1 大创或科创项目的基本流程</w:t>
      </w:r>
      <w:bookmarkEnd w:id="7"/>
    </w:p>
    <w:p w14:paraId="65255A8F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大创和科创项目通常包括组队、选导师、确定选题、撰写申报书、立项答辩、中期检查、结题和成果整理。选题不必一开始就追求</w:t>
      </w:r>
      <w:r>
        <w:rPr>
          <w:lang w:eastAsia="zh-CN"/>
        </w:rPr>
        <w:t>“</w:t>
      </w:r>
      <w:r>
        <w:rPr>
          <w:lang w:eastAsia="zh-CN"/>
        </w:rPr>
        <w:t>大而全</w:t>
      </w:r>
      <w:r>
        <w:rPr>
          <w:lang w:eastAsia="zh-CN"/>
        </w:rPr>
        <w:t>”</w:t>
      </w:r>
      <w:r>
        <w:rPr>
          <w:lang w:eastAsia="zh-CN"/>
        </w:rPr>
        <w:t>，更适合选择一个明</w:t>
      </w:r>
      <w:r>
        <w:rPr>
          <w:lang w:eastAsia="zh-CN"/>
        </w:rPr>
        <w:lastRenderedPageBreak/>
        <w:t>确的小切口：问题清晰、数据或实验条件可获得、能在半年到一年内形成阶段性成果，并且与导师方向匹配。</w:t>
      </w:r>
    </w:p>
    <w:p w14:paraId="65101CA1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明确项目要解决的问题和评价指标，不把技术名词堆成目标。</w:t>
      </w:r>
    </w:p>
    <w:p w14:paraId="36272FEB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把任务拆成调研、方案、实现、测试和文档五个阶段，设置可检查的里程碑。</w:t>
      </w:r>
    </w:p>
    <w:p w14:paraId="186625A3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提前确认数据来源、实验设备、软件环境和可能风险，避免立项后才发现无法验证。</w:t>
      </w:r>
    </w:p>
    <w:p w14:paraId="21BE9AD6" w14:textId="77777777" w:rsidR="00A114FB" w:rsidRDefault="00DA5BD3">
      <w:pPr>
        <w:pStyle w:val="a"/>
        <w:rPr>
          <w:lang w:eastAsia="zh-CN"/>
        </w:rPr>
      </w:pPr>
      <w:r>
        <w:rPr>
          <w:lang w:eastAsia="zh-CN"/>
        </w:rPr>
        <w:t>结题时整理代码、数据、报告、演示视频和使用说明，形成可追溯交付物。</w:t>
      </w:r>
    </w:p>
    <w:p w14:paraId="2846B532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8" w:name="_Toc240216878"/>
      <w:r w:rsidRPr="00A950B2">
        <w:rPr>
          <w:rFonts w:ascii="黑体" w:eastAsia="黑体" w:hAnsi="黑体"/>
          <w:lang w:eastAsia="zh-CN"/>
        </w:rPr>
        <w:t>2.2 选择合适的导师</w:t>
      </w:r>
      <w:bookmarkEnd w:id="8"/>
    </w:p>
    <w:p w14:paraId="3BA21482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选择导师的顺序大致是：先浏览学院官网主页，了解老师的方向、项目和近年论文；再向学长学姐询问课题组对本科生的实际要求、指导频率和任务安排；随后筛选与自身兴趣匹配的老师，发送邮件询问是否愿意交流。双方确认方向、任务、周期和投入后，再正式开始研究。不要只根据头衔或项目数量选导师，也不要同时群发同一封邮件给多位老师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860"/>
      </w:tblGrid>
      <w:tr w:rsidR="00A114FB" w14:paraId="05D0B475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994CB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判断维度</w:t>
            </w:r>
            <w:proofErr w:type="spellEnd"/>
          </w:p>
        </w:tc>
        <w:tc>
          <w:tcPr>
            <w:tcW w:w="6860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E1A39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需要确认的问题</w:t>
            </w:r>
            <w:proofErr w:type="spellEnd"/>
          </w:p>
        </w:tc>
      </w:tr>
      <w:tr w:rsidR="00A114FB" w14:paraId="23A04014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A7A560" w14:textId="77777777" w:rsidR="00A114FB" w:rsidRDefault="00DA5BD3">
            <w:pPr>
              <w:pStyle w:val="TableText"/>
            </w:pPr>
            <w:proofErr w:type="spellStart"/>
            <w:r>
              <w:t>方向匹配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80288B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导师的研究内容是否与自己的专业兴趣和长期方向一致？</w:t>
            </w:r>
          </w:p>
        </w:tc>
      </w:tr>
      <w:tr w:rsidR="00A114FB" w14:paraId="306435A4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C7021A" w14:textId="77777777" w:rsidR="00A114FB" w:rsidRDefault="00DA5BD3">
            <w:pPr>
              <w:pStyle w:val="TableText"/>
            </w:pPr>
            <w:proofErr w:type="spellStart"/>
            <w:r>
              <w:t>本科任务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A87A2F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新人是否从阅读、复现、实验或工程模块开始？是否有明确的阶段性目标？</w:t>
            </w:r>
          </w:p>
        </w:tc>
      </w:tr>
      <w:tr w:rsidR="00A114FB" w14:paraId="15D5CABA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6AA2E2" w14:textId="77777777" w:rsidR="00A114FB" w:rsidRDefault="00DA5BD3">
            <w:pPr>
              <w:pStyle w:val="TableText"/>
            </w:pPr>
            <w:proofErr w:type="spellStart"/>
            <w:r>
              <w:t>指导方式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F76476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组会频率、单独沟通方式和反馈周期如何？出现问题可以找谁协助？</w:t>
            </w:r>
          </w:p>
        </w:tc>
      </w:tr>
      <w:tr w:rsidR="00A114FB" w14:paraId="256BC279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CEFC77" w14:textId="77777777" w:rsidR="00A114FB" w:rsidRDefault="00DA5BD3">
            <w:pPr>
              <w:pStyle w:val="TableText"/>
            </w:pPr>
            <w:proofErr w:type="spellStart"/>
            <w:r>
              <w:t>时间投入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B8323B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每周需要投入多少时间？项目周期多长？与课程、竞赛是否冲突？</w:t>
            </w:r>
          </w:p>
        </w:tc>
      </w:tr>
      <w:tr w:rsidR="00A114FB" w14:paraId="139D80DB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1068E9" w14:textId="77777777" w:rsidR="00A114FB" w:rsidRDefault="00DA5BD3">
            <w:pPr>
              <w:pStyle w:val="TableText"/>
            </w:pPr>
            <w:proofErr w:type="spellStart"/>
            <w:r>
              <w:t>成果形式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957B07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项目可能形成论文、专利、软著、实物作品还是研究报告？署名如何认定？</w:t>
            </w:r>
          </w:p>
        </w:tc>
      </w:tr>
      <w:tr w:rsidR="00A114FB" w14:paraId="050DDEF6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6505B6" w14:textId="77777777" w:rsidR="00A114FB" w:rsidRDefault="00DA5BD3">
            <w:pPr>
              <w:pStyle w:val="TableText"/>
            </w:pPr>
            <w:proofErr w:type="spellStart"/>
            <w:r>
              <w:t>实验室规范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98DAC6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代码、数据、设备和论文引用有哪些必须遵守的规则？</w:t>
            </w:r>
          </w:p>
        </w:tc>
      </w:tr>
    </w:tbl>
    <w:p w14:paraId="002F2E9B" w14:textId="77777777" w:rsidR="00A114FB" w:rsidRDefault="00A114FB">
      <w:pPr>
        <w:spacing w:after="0"/>
        <w:rPr>
          <w:lang w:eastAsia="zh-CN"/>
        </w:rPr>
      </w:pPr>
    </w:p>
    <w:p w14:paraId="2D1B9C5E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9" w:name="_Toc240216879"/>
      <w:r w:rsidRPr="00A950B2">
        <w:rPr>
          <w:rFonts w:ascii="黑体" w:eastAsia="黑体" w:hAnsi="黑体"/>
          <w:lang w:eastAsia="zh-CN"/>
        </w:rPr>
        <w:t>2.3 联系导师邮件模板</w:t>
      </w:r>
      <w:bookmarkEnd w:id="9"/>
    </w:p>
    <w:p w14:paraId="174A9480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邮件应简洁、具体、可核验。主题写清班级、姓名和申请方向；正文控制在一屏以内；不夸大技能和成果；附件使用</w:t>
      </w:r>
      <w:r>
        <w:rPr>
          <w:lang w:eastAsia="zh-CN"/>
        </w:rPr>
        <w:t>PDF</w:t>
      </w:r>
      <w:r>
        <w:rPr>
          <w:lang w:eastAsia="zh-CN"/>
        </w:rPr>
        <w:t>简历，并在文件名中写清姓名和用途。发送前检查称呼、老师姓名、研究方向名称和附件是否准确。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860"/>
      </w:tblGrid>
      <w:tr w:rsidR="00A114FB" w14:paraId="6D070645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FA5E7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邮件部分</w:t>
            </w:r>
            <w:proofErr w:type="spellEnd"/>
          </w:p>
        </w:tc>
        <w:tc>
          <w:tcPr>
            <w:tcW w:w="6860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C599E" w14:textId="77777777" w:rsidR="00A114FB" w:rsidRDefault="00DA5BD3">
            <w:pPr>
              <w:pStyle w:val="TableText"/>
              <w:jc w:val="center"/>
            </w:pPr>
            <w:proofErr w:type="spellStart"/>
            <w:r>
              <w:rPr>
                <w:rFonts w:eastAsia="黑体"/>
                <w:b/>
                <w:color w:val="FFFFFF"/>
              </w:rPr>
              <w:t>参考写法</w:t>
            </w:r>
            <w:proofErr w:type="spellEnd"/>
          </w:p>
        </w:tc>
      </w:tr>
      <w:tr w:rsidR="00A114FB" w14:paraId="6FE4D269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887948" w14:textId="77777777" w:rsidR="00A114FB" w:rsidRDefault="00DA5BD3">
            <w:pPr>
              <w:pStyle w:val="TableText"/>
            </w:pPr>
            <w:proofErr w:type="spellStart"/>
            <w:r>
              <w:lastRenderedPageBreak/>
              <w:t>主题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A18E82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自动化</w:t>
            </w:r>
            <w:r>
              <w:rPr>
                <w:lang w:eastAsia="zh-CN"/>
              </w:rPr>
              <w:t>2405-</w:t>
            </w:r>
            <w:r>
              <w:rPr>
                <w:lang w:eastAsia="zh-CN"/>
              </w:rPr>
              <w:t>王霁雯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申请加入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方向课题组学习</w:t>
            </w:r>
          </w:p>
        </w:tc>
      </w:tr>
      <w:tr w:rsidR="00A114FB" w14:paraId="2B3DE818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690766" w14:textId="77777777" w:rsidR="00A114FB" w:rsidRDefault="00DA5BD3">
            <w:pPr>
              <w:pStyle w:val="TableText"/>
            </w:pPr>
            <w:proofErr w:type="spellStart"/>
            <w:r>
              <w:t>称呼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4D9445" w14:textId="77777777" w:rsidR="00A114FB" w:rsidRDefault="00DA5BD3">
            <w:pPr>
              <w:pStyle w:val="TableText"/>
            </w:pPr>
            <w:proofErr w:type="spellStart"/>
            <w:r>
              <w:t>尊敬的</w:t>
            </w:r>
            <w:proofErr w:type="spellEnd"/>
            <w:r>
              <w:t>××</w:t>
            </w:r>
            <w:proofErr w:type="spellStart"/>
            <w:r>
              <w:t>老师</w:t>
            </w:r>
            <w:proofErr w:type="spellEnd"/>
            <w:r>
              <w:t>：</w:t>
            </w:r>
          </w:p>
        </w:tc>
      </w:tr>
      <w:tr w:rsidR="00A114FB" w14:paraId="1CF6B176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FDB012" w14:textId="77777777" w:rsidR="00A114FB" w:rsidRDefault="00DA5BD3">
            <w:pPr>
              <w:pStyle w:val="TableText"/>
            </w:pPr>
            <w:proofErr w:type="spellStart"/>
            <w:r>
              <w:t>自我介绍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5863BB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您好！我是自动化专业自动化</w:t>
            </w:r>
            <w:r>
              <w:rPr>
                <w:lang w:eastAsia="zh-CN"/>
              </w:rPr>
              <w:t>2405</w:t>
            </w:r>
            <w:r>
              <w:rPr>
                <w:lang w:eastAsia="zh-CN"/>
              </w:rPr>
              <w:t>班学生王霁雯，目前学习过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课程，掌握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工具，对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方向有持续兴趣。</w:t>
            </w:r>
          </w:p>
        </w:tc>
      </w:tr>
      <w:tr w:rsidR="00A114FB" w14:paraId="40C096BF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02C782" w14:textId="77777777" w:rsidR="00A114FB" w:rsidRDefault="00DA5BD3">
            <w:pPr>
              <w:pStyle w:val="TableText"/>
            </w:pPr>
            <w:proofErr w:type="spellStart"/>
            <w:r>
              <w:t>方向匹配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AC9AEE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我阅读了您关于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方向的论文或项目，对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问题很感兴趣，尤其希望了解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方法在实际场景中的应用。</w:t>
            </w:r>
          </w:p>
        </w:tc>
      </w:tr>
      <w:tr w:rsidR="00A114FB" w14:paraId="27E65AE7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63E1A6" w14:textId="77777777" w:rsidR="00A114FB" w:rsidRDefault="00DA5BD3">
            <w:pPr>
              <w:pStyle w:val="TableText"/>
            </w:pPr>
            <w:proofErr w:type="spellStart"/>
            <w:r>
              <w:t>能力证明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D462FE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项目中，我负责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模块，使用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方法完成了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，遇到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问题时通过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方式解决。</w:t>
            </w:r>
          </w:p>
        </w:tc>
      </w:tr>
      <w:tr w:rsidR="00A114FB" w14:paraId="5ED728A5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3A2556" w14:textId="77777777" w:rsidR="00A114FB" w:rsidRDefault="00DA5BD3">
            <w:pPr>
              <w:pStyle w:val="TableText"/>
            </w:pPr>
            <w:proofErr w:type="spellStart"/>
            <w:r>
              <w:t>时间承诺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B730C8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我每周可稳定投入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小时，计划参与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个月，现阶段课程和竞赛安排为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。</w:t>
            </w:r>
          </w:p>
        </w:tc>
      </w:tr>
      <w:tr w:rsidR="00A114FB" w14:paraId="2D29AA21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3F206C" w14:textId="77777777" w:rsidR="00A114FB" w:rsidRDefault="00DA5BD3">
            <w:pPr>
              <w:pStyle w:val="TableText"/>
            </w:pPr>
            <w:proofErr w:type="spellStart"/>
            <w:r>
              <w:t>附件与结尾</w:t>
            </w:r>
            <w:proofErr w:type="spellEnd"/>
          </w:p>
        </w:tc>
        <w:tc>
          <w:tcPr>
            <w:tcW w:w="68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CBD150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简历和成绩单见附件，期待有机会进一步交流。感谢老师，祝您工作顺利！</w:t>
            </w:r>
          </w:p>
        </w:tc>
      </w:tr>
      <w:tr w:rsidR="00A114FB" w14:paraId="35E3C15C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707314" w14:textId="77777777" w:rsidR="00A114FB" w:rsidRDefault="00DA5BD3">
            <w:pPr>
              <w:pStyle w:val="TableText"/>
            </w:pPr>
            <w:proofErr w:type="spellStart"/>
            <w:r>
              <w:t>署名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FB9DDC" w14:textId="77777777" w:rsidR="00A114FB" w:rsidRDefault="00DA5BD3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学生：王霁雯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日期：</w:t>
            </w:r>
            <w:r>
              <w:rPr>
                <w:lang w:eastAsia="zh-CN"/>
              </w:rPr>
              <w:t>××××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月</w:t>
            </w:r>
            <w:r>
              <w:rPr>
                <w:lang w:eastAsia="zh-CN"/>
              </w:rPr>
              <w:t>××</w:t>
            </w:r>
            <w:r>
              <w:rPr>
                <w:lang w:eastAsia="zh-CN"/>
              </w:rPr>
              <w:t>日</w:t>
            </w:r>
          </w:p>
        </w:tc>
      </w:tr>
    </w:tbl>
    <w:p w14:paraId="7D7DC85A" w14:textId="77777777" w:rsidR="00A114FB" w:rsidRDefault="00A114FB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A114FB" w14:paraId="7B33A4D1" w14:textId="77777777">
        <w:trPr>
          <w:jc w:val="center"/>
        </w:trPr>
        <w:tc>
          <w:tcPr>
            <w:tcW w:w="8844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C0E0B" w14:textId="77777777" w:rsidR="00A114FB" w:rsidRDefault="00DA5BD3">
            <w:pPr>
              <w:spacing w:after="0" w:line="312" w:lineRule="auto"/>
              <w:rPr>
                <w:lang w:eastAsia="zh-CN"/>
              </w:rPr>
            </w:pPr>
            <w:r>
              <w:rPr>
                <w:rFonts w:eastAsia="黑体"/>
                <w:b/>
                <w:color w:val="1F4E79"/>
                <w:sz w:val="22"/>
                <w:lang w:eastAsia="zh-CN"/>
              </w:rPr>
              <w:t>发送前检查：</w:t>
            </w:r>
            <w:r>
              <w:rPr>
                <w:color w:val="404040"/>
                <w:sz w:val="22"/>
                <w:lang w:eastAsia="zh-CN"/>
              </w:rPr>
              <w:t>邮件要一人一稿，明确为什么选择这位导师；技能只写真正掌握的工具，项目只写自己确实承担的部分；若一周左右未收到回复，可在不造成打扰的前提下礼貌跟进一次。</w:t>
            </w:r>
          </w:p>
        </w:tc>
      </w:tr>
    </w:tbl>
    <w:p w14:paraId="0746EA8D" w14:textId="77777777" w:rsidR="00A114FB" w:rsidRDefault="00A114FB">
      <w:pPr>
        <w:spacing w:after="0"/>
        <w:rPr>
          <w:lang w:eastAsia="zh-CN"/>
        </w:rPr>
      </w:pPr>
    </w:p>
    <w:p w14:paraId="46A0EA2E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10" w:name="_Toc240216880"/>
      <w:r w:rsidRPr="00A950B2">
        <w:rPr>
          <w:rFonts w:ascii="黑体" w:eastAsia="黑体" w:hAnsi="黑体"/>
          <w:lang w:eastAsia="zh-CN"/>
        </w:rPr>
        <w:t>2.4 进入实验室后的工作方法</w:t>
      </w:r>
      <w:bookmarkEnd w:id="10"/>
    </w:p>
    <w:p w14:paraId="2644C114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进入课题组后，第一步不是急着提出</w:t>
      </w:r>
      <w:r>
        <w:rPr>
          <w:lang w:eastAsia="zh-CN"/>
        </w:rPr>
        <w:t>“</w:t>
      </w:r>
      <w:r>
        <w:rPr>
          <w:lang w:eastAsia="zh-CN"/>
        </w:rPr>
        <w:t>创新点</w:t>
      </w:r>
      <w:r>
        <w:rPr>
          <w:lang w:eastAsia="zh-CN"/>
        </w:rPr>
        <w:t>”</w:t>
      </w:r>
      <w:r>
        <w:rPr>
          <w:lang w:eastAsia="zh-CN"/>
        </w:rPr>
        <w:t>，而是先读懂任务背景和已有代码、数据或实验流程。可以从一篇综述和两至三篇近年代表论文入手，建立关键词、方法、数据集和评价指标表格，再把论文中的方法复现到最小实验上。遇到不懂的问题，先通过教材、官方文档和组内资料查找，再带着尝试过程向老师或师兄师姐提问。</w:t>
      </w:r>
    </w:p>
    <w:p w14:paraId="36AFD1FD" w14:textId="77777777" w:rsidR="00A114FB" w:rsidRDefault="00DA5BD3">
      <w:pPr>
        <w:pStyle w:val="a0"/>
        <w:rPr>
          <w:lang w:eastAsia="zh-CN"/>
        </w:rPr>
      </w:pPr>
      <w:r>
        <w:rPr>
          <w:lang w:eastAsia="zh-CN"/>
        </w:rPr>
        <w:t>组会前准备一页进展：本周完成、遇到问题、下周计划和需要协助。</w:t>
      </w:r>
    </w:p>
    <w:p w14:paraId="1217B9D2" w14:textId="77777777" w:rsidR="00A114FB" w:rsidRDefault="00DA5BD3">
      <w:pPr>
        <w:pStyle w:val="a0"/>
        <w:rPr>
          <w:lang w:eastAsia="zh-CN"/>
        </w:rPr>
      </w:pPr>
      <w:r>
        <w:rPr>
          <w:lang w:eastAsia="zh-CN"/>
        </w:rPr>
        <w:t>数据和代码及时备份，脚本记录参数与环境，不覆盖原始结果。</w:t>
      </w:r>
    </w:p>
    <w:p w14:paraId="334057C6" w14:textId="77777777" w:rsidR="00A114FB" w:rsidRDefault="00DA5BD3">
      <w:pPr>
        <w:pStyle w:val="a0"/>
        <w:rPr>
          <w:lang w:eastAsia="zh-CN"/>
        </w:rPr>
      </w:pPr>
      <w:r>
        <w:rPr>
          <w:lang w:eastAsia="zh-CN"/>
        </w:rPr>
        <w:t>提问时说明已经尝试什么、观察到什么现象、具体卡在哪一步。</w:t>
      </w:r>
    </w:p>
    <w:p w14:paraId="46742065" w14:textId="77777777" w:rsidR="00A114FB" w:rsidRDefault="00DA5BD3">
      <w:pPr>
        <w:pStyle w:val="a0"/>
        <w:rPr>
          <w:lang w:eastAsia="zh-CN"/>
        </w:rPr>
      </w:pPr>
      <w:r>
        <w:rPr>
          <w:lang w:eastAsia="zh-CN"/>
        </w:rPr>
        <w:t>不擅自使用来源不明的数据、代码和图片，遵守实验室与学术规范。</w:t>
      </w:r>
    </w:p>
    <w:p w14:paraId="700B97E2" w14:textId="77777777" w:rsidR="00A114FB" w:rsidRDefault="00DA5BD3">
      <w:pPr>
        <w:pStyle w:val="a0"/>
        <w:rPr>
          <w:lang w:eastAsia="zh-CN"/>
        </w:rPr>
      </w:pPr>
      <w:r>
        <w:rPr>
          <w:lang w:eastAsia="zh-CN"/>
        </w:rPr>
        <w:t>阶段性成果及时整理，论文、报告和演示都建立在可追溯记录上。</w:t>
      </w:r>
    </w:p>
    <w:p w14:paraId="07CEA71A" w14:textId="77777777" w:rsidR="00A114FB" w:rsidRPr="00A950B2" w:rsidRDefault="00DA5BD3">
      <w:pPr>
        <w:pStyle w:val="21"/>
        <w:rPr>
          <w:rFonts w:ascii="黑体" w:eastAsia="黑体" w:hAnsi="黑体"/>
          <w:lang w:eastAsia="zh-CN"/>
        </w:rPr>
      </w:pPr>
      <w:bookmarkStart w:id="11" w:name="_Toc240216881"/>
      <w:r w:rsidRPr="00A950B2">
        <w:rPr>
          <w:rFonts w:ascii="黑体" w:eastAsia="黑体" w:hAnsi="黑体"/>
          <w:lang w:eastAsia="zh-CN"/>
        </w:rPr>
        <w:lastRenderedPageBreak/>
        <w:t>2.5 从申请到入门最需要注意的事情</w:t>
      </w:r>
      <w:bookmarkEnd w:id="11"/>
    </w:p>
    <w:p w14:paraId="1DED3670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第一，导师选择的核心是方向匹配和双向认可，不要只看名字或头衔。第二，项目目标要能在可控周期内验证，最好从一个明确问题、一组可重复实验或一个可交付模块开始。第三，不要用</w:t>
      </w:r>
      <w:r>
        <w:rPr>
          <w:lang w:eastAsia="zh-CN"/>
        </w:rPr>
        <w:t>“</w:t>
      </w:r>
      <w:r>
        <w:rPr>
          <w:lang w:eastAsia="zh-CN"/>
        </w:rPr>
        <w:t>还没学会</w:t>
      </w:r>
      <w:r>
        <w:rPr>
          <w:lang w:eastAsia="zh-CN"/>
        </w:rPr>
        <w:t>”</w:t>
      </w:r>
      <w:r>
        <w:rPr>
          <w:lang w:eastAsia="zh-CN"/>
        </w:rPr>
        <w:t>作为长期停滞的理由，可以先完成资料调研、环境搭建、数据整理等低门槛任务，再逐步进入核心部分。第四，保留真实记录，无论是失败的标定、异常的轨迹，还是未完成的抓取任务，都能说明你如何定位问题和调整方案。</w:t>
      </w:r>
    </w:p>
    <w:p w14:paraId="304E1DB0" w14:textId="77777777" w:rsidR="00A114FB" w:rsidRDefault="00DA5BD3">
      <w:pPr>
        <w:ind w:firstLine="480"/>
        <w:rPr>
          <w:lang w:eastAsia="zh-CN"/>
        </w:rPr>
      </w:pPr>
      <w:r>
        <w:rPr>
          <w:lang w:eastAsia="zh-CN"/>
        </w:rPr>
        <w:t>如果暂时没有科研经历，也不代表无法申请。课程设计、竞赛模块、自学项目和实验报告都可以作为能力证明。把</w:t>
      </w:r>
      <w:r>
        <w:rPr>
          <w:lang w:eastAsia="zh-CN"/>
        </w:rPr>
        <w:t>“</w:t>
      </w:r>
      <w:r>
        <w:rPr>
          <w:lang w:eastAsia="zh-CN"/>
        </w:rPr>
        <w:t>我参与过什么</w:t>
      </w:r>
      <w:r>
        <w:rPr>
          <w:lang w:eastAsia="zh-CN"/>
        </w:rPr>
        <w:t>”</w:t>
      </w:r>
      <w:r>
        <w:rPr>
          <w:lang w:eastAsia="zh-CN"/>
        </w:rPr>
        <w:t>写成</w:t>
      </w:r>
      <w:r>
        <w:rPr>
          <w:lang w:eastAsia="zh-CN"/>
        </w:rPr>
        <w:t>“</w:t>
      </w:r>
      <w:r>
        <w:rPr>
          <w:lang w:eastAsia="zh-CN"/>
        </w:rPr>
        <w:t>我具体负责什么、用了什么方法、产生了什么结果、下一步如何改进</w:t>
      </w:r>
      <w:r>
        <w:rPr>
          <w:lang w:eastAsia="zh-CN"/>
        </w:rPr>
        <w:t>”</w:t>
      </w:r>
      <w:r>
        <w:rPr>
          <w:lang w:eastAsia="zh-CN"/>
        </w:rPr>
        <w:t>，老师就更容易判断你的执行力和投入意愿。大学里的科研入门不是一次筛选，而是一段持续建立能力、沟通和记录习惯的过程。</w:t>
      </w:r>
    </w:p>
    <w:sectPr w:rsidR="00A114FB" w:rsidSect="00034616">
      <w:headerReference w:type="default" r:id="rId14"/>
      <w:footerReference w:type="default" r:id="rId15"/>
      <w:pgSz w:w="11906" w:h="16838"/>
      <w:pgMar w:top="1361" w:right="1531" w:bottom="1304" w:left="1531" w:header="68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116B" w14:textId="77777777" w:rsidR="00407A8B" w:rsidRDefault="00407A8B">
      <w:pPr>
        <w:spacing w:after="0" w:line="240" w:lineRule="auto"/>
      </w:pPr>
      <w:r>
        <w:separator/>
      </w:r>
    </w:p>
  </w:endnote>
  <w:endnote w:type="continuationSeparator" w:id="0">
    <w:p w14:paraId="29A4CF30" w14:textId="77777777" w:rsidR="00407A8B" w:rsidRDefault="0040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8C16" w14:textId="77777777" w:rsidR="00F40E96" w:rsidRDefault="00F40E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DBEA" w14:textId="77777777" w:rsidR="00F40E96" w:rsidRDefault="00F40E9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AC0D" w14:textId="77777777" w:rsidR="00F40E96" w:rsidRDefault="00F40E96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DE79" w14:textId="77777777" w:rsidR="00A114FB" w:rsidRDefault="00DA5BD3">
    <w:pPr>
      <w:pStyle w:val="a7"/>
      <w:jc w:val="center"/>
    </w:pPr>
    <w:r>
      <w:rPr>
        <w:color w:val="404040"/>
        <w:sz w:val="18"/>
      </w:rPr>
      <w:t>第</w:t>
    </w:r>
    <w:r>
      <w:rPr>
        <w:color w:val="404040"/>
        <w:sz w:val="18"/>
      </w:rPr>
      <w:t xml:space="preserve"> </w:t>
    </w:r>
    <w:r>
      <w:rPr>
        <w:color w:val="404040"/>
        <w:sz w:val="18"/>
      </w:rPr>
      <w:fldChar w:fldCharType="begin"/>
    </w:r>
    <w:r>
      <w:rPr>
        <w:color w:val="404040"/>
        <w:sz w:val="18"/>
      </w:rPr>
      <w:instrText xml:space="preserve"> PAGE </w:instrText>
    </w:r>
    <w:r>
      <w:rPr>
        <w:color w:val="404040"/>
        <w:sz w:val="18"/>
      </w:rPr>
      <w:fldChar w:fldCharType="separate"/>
    </w:r>
    <w:r w:rsidR="006A6E9B">
      <w:rPr>
        <w:noProof/>
        <w:color w:val="404040"/>
        <w:sz w:val="18"/>
      </w:rPr>
      <w:t>2</w:t>
    </w:r>
    <w:r>
      <w:rPr>
        <w:color w:val="404040"/>
        <w:sz w:val="18"/>
      </w:rPr>
      <w:fldChar w:fldCharType="end"/>
    </w:r>
    <w:r>
      <w:rPr>
        <w:color w:val="404040"/>
        <w:sz w:val="18"/>
      </w:rPr>
      <w:t xml:space="preserve"> </w:t>
    </w:r>
    <w:r>
      <w:rPr>
        <w:color w:val="40404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3DCBD" w14:textId="77777777" w:rsidR="00407A8B" w:rsidRDefault="00407A8B">
      <w:pPr>
        <w:spacing w:after="0" w:line="240" w:lineRule="auto"/>
      </w:pPr>
      <w:r>
        <w:separator/>
      </w:r>
    </w:p>
  </w:footnote>
  <w:footnote w:type="continuationSeparator" w:id="0">
    <w:p w14:paraId="2C07A696" w14:textId="77777777" w:rsidR="00407A8B" w:rsidRDefault="0040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4A75A" w14:textId="77777777" w:rsidR="00F40E96" w:rsidRDefault="00F40E9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DECA" w14:textId="77777777" w:rsidR="00F40E96" w:rsidRDefault="00F40E9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AC27" w14:textId="77777777" w:rsidR="00F40E96" w:rsidRDefault="00F40E96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39D0" w14:textId="1FA25AC9" w:rsidR="00A114FB" w:rsidRDefault="00A114FB">
    <w:pPr>
      <w:pStyle w:val="a5"/>
      <w:jc w:val="center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528960">
    <w:abstractNumId w:val="8"/>
  </w:num>
  <w:num w:numId="2" w16cid:durableId="131484364">
    <w:abstractNumId w:val="6"/>
  </w:num>
  <w:num w:numId="3" w16cid:durableId="1861239581">
    <w:abstractNumId w:val="5"/>
  </w:num>
  <w:num w:numId="4" w16cid:durableId="1390953228">
    <w:abstractNumId w:val="4"/>
  </w:num>
  <w:num w:numId="5" w16cid:durableId="919363574">
    <w:abstractNumId w:val="7"/>
  </w:num>
  <w:num w:numId="6" w16cid:durableId="975988037">
    <w:abstractNumId w:val="3"/>
  </w:num>
  <w:num w:numId="7" w16cid:durableId="1514880333">
    <w:abstractNumId w:val="2"/>
  </w:num>
  <w:num w:numId="8" w16cid:durableId="1253396841">
    <w:abstractNumId w:val="1"/>
  </w:num>
  <w:num w:numId="9" w16cid:durableId="80971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85C"/>
    <w:rsid w:val="0015074B"/>
    <w:rsid w:val="0029639D"/>
    <w:rsid w:val="00326F90"/>
    <w:rsid w:val="00407A8B"/>
    <w:rsid w:val="00561C94"/>
    <w:rsid w:val="006A6E9B"/>
    <w:rsid w:val="00A114FB"/>
    <w:rsid w:val="00A950B2"/>
    <w:rsid w:val="00AA1D8D"/>
    <w:rsid w:val="00B47730"/>
    <w:rsid w:val="00CB0664"/>
    <w:rsid w:val="00DA5BD3"/>
    <w:rsid w:val="00F40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B90552"/>
  <w14:defaultImageDpi w14:val="300"/>
  <w15:docId w15:val="{9E5DC143-D944-4E19-8F53-CC9DC67C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425" w:hanging="227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425" w:hanging="227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360"/>
      <w:jc w:val="center"/>
    </w:pPr>
    <w:rPr>
      <w:rFonts w:ascii="Times New Roman" w:eastAsia="黑体" w:hAnsi="Times New Roman"/>
      <w:b/>
      <w:color w:val="1F4E79"/>
      <w:sz w:val="60"/>
    </w:rPr>
  </w:style>
  <w:style w:type="paragraph" w:customStyle="1" w:styleId="CoverSubtitle">
    <w:name w:val="CoverSubtitle"/>
    <w:pPr>
      <w:spacing w:after="160"/>
      <w:jc w:val="center"/>
    </w:pPr>
    <w:rPr>
      <w:rFonts w:ascii="Times New Roman" w:eastAsia="宋体" w:hAnsi="Times New Roman"/>
      <w:color w:val="404040"/>
      <w:sz w:val="30"/>
    </w:rPr>
  </w:style>
  <w:style w:type="paragraph" w:customStyle="1" w:styleId="TOCTitle">
    <w:name w:val="TOCTitle"/>
    <w:pPr>
      <w:spacing w:after="360"/>
      <w:jc w:val="center"/>
    </w:pPr>
    <w:rPr>
      <w:rFonts w:ascii="Times New Roman" w:eastAsia="黑体" w:hAnsi="Times New Roman"/>
      <w:b/>
      <w:color w:val="1F4E79"/>
      <w:sz w:val="44"/>
    </w:rPr>
  </w:style>
  <w:style w:type="paragraph" w:customStyle="1" w:styleId="MetaText">
    <w:name w:val="MetaText"/>
    <w:pPr>
      <w:spacing w:line="336" w:lineRule="auto"/>
      <w:jc w:val="center"/>
    </w:pPr>
    <w:rPr>
      <w:rFonts w:ascii="Times New Roman" w:eastAsia="宋体" w:hAnsi="Times New Roman"/>
      <w:sz w:val="26"/>
    </w:rPr>
  </w:style>
  <w:style w:type="paragraph" w:customStyle="1" w:styleId="SourceNote">
    <w:name w:val="SourceNote"/>
    <w:pPr>
      <w:spacing w:before="360" w:line="312" w:lineRule="auto"/>
      <w:jc w:val="center"/>
    </w:pPr>
    <w:rPr>
      <w:rFonts w:ascii="Times New Roman" w:eastAsia="楷体" w:hAnsi="Times New Roman"/>
      <w:color w:val="404040"/>
      <w:sz w:val="21"/>
    </w:rPr>
  </w:style>
  <w:style w:type="paragraph" w:customStyle="1" w:styleId="TableText">
    <w:name w:val="TableText"/>
    <w:pPr>
      <w:spacing w:after="20"/>
    </w:pPr>
    <w:rPr>
      <w:rFonts w:ascii="Times New Roman" w:eastAsia="宋体" w:hAnsi="Times New Roman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6A6E9B"/>
  </w:style>
  <w:style w:type="paragraph" w:styleId="TOC2">
    <w:name w:val="toc 2"/>
    <w:basedOn w:val="a1"/>
    <w:next w:val="a1"/>
    <w:autoRedefine/>
    <w:uiPriority w:val="39"/>
    <w:unhideWhenUsed/>
    <w:rsid w:val="006A6E9B"/>
    <w:pPr>
      <w:ind w:leftChars="200" w:left="420"/>
    </w:pPr>
  </w:style>
  <w:style w:type="character" w:styleId="aff9">
    <w:name w:val="Hyperlink"/>
    <w:basedOn w:val="a2"/>
    <w:uiPriority w:val="99"/>
    <w:unhideWhenUsed/>
    <w:rsid w:val="006A6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2532</Words>
  <Characters>2608</Characters>
  <Application>Microsoft Office Word</Application>
  <DocSecurity>0</DocSecurity>
  <Lines>153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科创竞赛专题</dc:title>
  <dc:subject>科创竞赛入门与大创、实验室申请经验</dc:subject>
  <dc:creator>王霁雯</dc:creator>
  <cp:keywords>科创竞赛；团队选择；大创；实验室申请；自动化</cp:keywords>
  <dc:description>原创科创竞赛专题经验分享，正文不少于1500字。</dc:description>
  <cp:lastModifiedBy>ding wang</cp:lastModifiedBy>
  <cp:revision>2</cp:revision>
  <dcterms:created xsi:type="dcterms:W3CDTF">2026-09-13T10:39:00Z</dcterms:created>
  <dcterms:modified xsi:type="dcterms:W3CDTF">2026-09-13T10:39:00Z</dcterms:modified>
  <cp:category/>
</cp:coreProperties>
</file>