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sectPr>
          <w:pgSz w:w="11906" w:h="16838"/>
          <w:pgMar w:top="318" w:right="336" w:bottom="226" w:left="53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25700" cy="415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15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06" w:after="0"/>
        <w:ind w:left="64" w:right="0" w:firstLine="0"/>
        <w:jc w:val="left"/>
      </w:pPr>
      <w:r>
        <w:rPr>
          <w:rFonts w:ascii="Calibri" w:hAnsi="Calibri" w:eastAsia="Calibri"/>
          <w:b/>
          <w:i w:val="0"/>
        </w:rPr>
        <w:t>NGUEFACK DONGMO Hermes</w:t>
      </w:r>
    </w:p>
    <w:p>
      <w:pPr>
        <w:sectPr>
          <w:type w:val="continuous"/>
          <w:pgSz w:w="11906" w:h="16838"/>
          <w:pgMar w:top="318" w:right="336" w:bottom="226" w:left="538" w:header="720" w:footer="720" w:gutter="0"/>
          <w:cols w:num="2" w:equalWidth="0">
            <w:col w:w="4576" w:space="0"/>
            <w:col w:w="64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>
        <w:trPr>
          <w:trHeight w:hRule="exact" w:val="412"/>
        </w:trPr>
        <w:tc>
          <w:tcPr>
            <w:tcW w:type="dxa" w:w="2424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</w:rPr>
              <w:t>Management des Hommes.</w:t>
            </w:r>
          </w:p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  <w:tr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  <w:tc>
          <w:tcPr>
            <w:tcW w:type="dxa" w:w="847"/>
          </w:tcPr>
          <w:p/>
        </w:tc>
      </w:tr>
    </w:tbl>
    <w:p>
      <w:pPr>
        <w:sectPr>
          <w:pgSz w:w="11906" w:h="16838"/>
          <w:pgMar w:top="410" w:right="336" w:bottom="226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43" w:type="dxa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>
        <w:trPr>
          <w:trHeight w:hRule="exact" w:val="352"/>
        </w:trPr>
        <w:tc>
          <w:tcPr>
            <w:tcW w:type="dxa" w:w="2544"/>
            <w:tcBorders>
              <w:top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</w:rPr>
              <w:t>Epreuve de Synthèse Big Data.</w:t>
            </w:r>
          </w:p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  <w:tr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  <w:tc>
          <w:tcPr>
            <w:tcW w:type="dxa" w:w="849"/>
          </w:tcPr>
          <w:p/>
        </w:tc>
      </w:tr>
    </w:tbl>
    <w:sectPr w:rsidR="00FC693F" w:rsidRPr="0006063C" w:rsidSect="00034616">
      <w:pgSz w:w="11906" w:h="16838"/>
      <w:pgMar w:top="410" w:right="336" w:bottom="226" w:left="53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