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041" w:rsidRDefault="00FC5776">
      <w:r w:rsidRPr="00FC5776">
        <w:t>https://public.tableau.com/app/profile/herminia.padial.romera/viz/LAB1_16837470318420/DASHBOARDWAREHOUSE</w:t>
      </w:r>
    </w:p>
    <w:sectPr w:rsidR="00DC3041" w:rsidSect="00A312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76"/>
    <w:rsid w:val="00033D72"/>
    <w:rsid w:val="00786D19"/>
    <w:rsid w:val="008163D7"/>
    <w:rsid w:val="00A31236"/>
    <w:rsid w:val="00DC3041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FD94C3-094C-5D49-B298-2735CBC6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bdr w:val="nil"/>
        <w:lang w:val="es-ES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72"/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3D72"/>
    <w:rPr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3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PADIAL ROMERA</dc:creator>
  <cp:keywords/>
  <dc:description/>
  <cp:lastModifiedBy>HERMINIA PADIAL ROMERA</cp:lastModifiedBy>
  <cp:revision>1</cp:revision>
  <dcterms:created xsi:type="dcterms:W3CDTF">2023-05-24T17:02:00Z</dcterms:created>
  <dcterms:modified xsi:type="dcterms:W3CDTF">2023-05-24T17:03:00Z</dcterms:modified>
</cp:coreProperties>
</file>