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338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3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color w:val="2E74B5"/>
          <w:sz w:val="22"/>
        </w:rPr>
        <w:t>HERMNET</w:t>
      </w:r>
    </w:p>
    <w:p>
      <w:pPr>
        <w:pStyle w:val="Title"/>
        <w:jc w:val="center"/>
      </w:pPr>
      <w:r>
        <w:t>Documentación Técnica</w:t>
      </w:r>
    </w:p>
    <w:p>
      <w:pPr>
        <w:pStyle w:val="Subtitle"/>
        <w:jc w:val="center"/>
      </w:pPr>
      <w:r>
        <w:t>Guía de instalación, arquitectura, backend, frontend, base de datos, pruebas y despliegue</w:t>
      </w:r>
    </w:p>
    <w:p>
      <w:pPr>
        <w:pBdr>
          <w:bottom w:val="single" w:sz="12" w:space="8" w:color="2E74B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896"/>
        <w:gridCol w:w="4896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Proyecto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Hermnet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Repositorio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https:/​/​github.​com/​Hermnet/​Hermnet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Alumno/s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Centro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Documento técnico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FF7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D78"/>
                <w:sz w:val="17"/>
              </w:rPr>
              <w:t>NOTA DE PREPARACIÓN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Documento preparado para entrega académica. Sustituir los campos [COMPLETAR] por los datos finales antes de exportar a PDF.</w:t>
            </w:r>
          </w:p>
        </w:tc>
      </w:tr>
    </w:tbl>
    <w:p>
      <w:pPr>
        <w:pStyle w:val="Heading1"/>
        <w:spacing w:before="0"/>
      </w:pPr>
      <w:r>
        <w:t>Índice</w:t>
      </w:r>
    </w:p>
    <w:p>
      <w:pPr>
        <w:spacing w:after="40"/>
        <w:ind w:left="259"/>
      </w:pPr>
      <w:r>
        <w:rPr>
          <w:color w:val="0B2545"/>
          <w:sz w:val="20"/>
        </w:rPr>
        <w:t>1. Resumen técnico</w:t>
      </w:r>
    </w:p>
    <w:p>
      <w:pPr>
        <w:spacing w:after="40"/>
        <w:ind w:left="259"/>
      </w:pPr>
      <w:r>
        <w:rPr>
          <w:color w:val="0B2545"/>
          <w:sz w:val="20"/>
        </w:rPr>
        <w:t>2. Estructura del repositorio</w:t>
      </w:r>
    </w:p>
    <w:p>
      <w:pPr>
        <w:spacing w:after="40"/>
        <w:ind w:left="259"/>
      </w:pPr>
      <w:r>
        <w:rPr>
          <w:color w:val="0B2545"/>
          <w:sz w:val="20"/>
        </w:rPr>
        <w:t>3. Requisitos previos</w:t>
      </w:r>
    </w:p>
    <w:p>
      <w:pPr>
        <w:spacing w:after="40"/>
        <w:ind w:left="259"/>
      </w:pPr>
      <w:r>
        <w:rPr>
          <w:color w:val="0B2545"/>
          <w:sz w:val="20"/>
        </w:rPr>
        <w:t>4. Variables de entorno</w:t>
      </w:r>
    </w:p>
    <w:p>
      <w:pPr>
        <w:spacing w:after="40"/>
        <w:ind w:left="259"/>
      </w:pPr>
      <w:r>
        <w:rPr>
          <w:color w:val="0B2545"/>
          <w:sz w:val="20"/>
        </w:rPr>
        <w:t>5. Instalación y ejecución del backend</w:t>
      </w:r>
    </w:p>
    <w:p>
      <w:pPr>
        <w:spacing w:after="40"/>
        <w:ind w:left="259"/>
      </w:pPr>
      <w:r>
        <w:rPr>
          <w:color w:val="0B2545"/>
          <w:sz w:val="20"/>
        </w:rPr>
        <w:t>6. Instalación y ejecución del frontend</w:t>
      </w:r>
    </w:p>
    <w:p>
      <w:pPr>
        <w:spacing w:after="40"/>
        <w:ind w:left="259"/>
      </w:pPr>
      <w:r>
        <w:rPr>
          <w:color w:val="0B2545"/>
          <w:sz w:val="20"/>
        </w:rPr>
        <w:t>7. Script de desarrollo</w:t>
      </w:r>
    </w:p>
    <w:p>
      <w:pPr>
        <w:spacing w:after="40"/>
        <w:ind w:left="259"/>
      </w:pPr>
      <w:r>
        <w:rPr>
          <w:color w:val="0B2545"/>
          <w:sz w:val="20"/>
        </w:rPr>
        <w:t>8. Backend</w:t>
      </w:r>
    </w:p>
    <w:p>
      <w:pPr>
        <w:spacing w:after="40"/>
        <w:ind w:left="259"/>
      </w:pPr>
      <w:r>
        <w:rPr>
          <w:color w:val="0B2545"/>
          <w:sz w:val="20"/>
        </w:rPr>
        <w:t>9. Frontend</w:t>
      </w:r>
    </w:p>
    <w:p>
      <w:pPr>
        <w:spacing w:after="40"/>
        <w:ind w:left="259"/>
      </w:pPr>
      <w:r>
        <w:rPr>
          <w:color w:val="0B2545"/>
          <w:sz w:val="20"/>
        </w:rPr>
        <w:t>10. Base de datos del backend</w:t>
      </w:r>
    </w:p>
    <w:p>
      <w:pPr>
        <w:spacing w:after="40"/>
        <w:ind w:left="259"/>
      </w:pPr>
      <w:r>
        <w:rPr>
          <w:color w:val="0B2545"/>
          <w:sz w:val="20"/>
        </w:rPr>
        <w:t>11. Base de datos local</w:t>
      </w:r>
    </w:p>
    <w:p>
      <w:pPr>
        <w:spacing w:after="40"/>
        <w:ind w:left="259"/>
      </w:pPr>
      <w:r>
        <w:rPr>
          <w:color w:val="0B2545"/>
          <w:sz w:val="20"/>
        </w:rPr>
        <w:t>12. Flujo de envío de mensaje</w:t>
      </w:r>
    </w:p>
    <w:p>
      <w:pPr>
        <w:spacing w:after="40"/>
        <w:ind w:left="259"/>
      </w:pPr>
      <w:r>
        <w:rPr>
          <w:color w:val="0B2545"/>
          <w:sz w:val="20"/>
        </w:rPr>
        <w:t>13. Flujo de grupos</w:t>
      </w:r>
    </w:p>
    <w:p>
      <w:pPr>
        <w:spacing w:after="40"/>
        <w:ind w:left="259"/>
      </w:pPr>
      <w:r>
        <w:rPr>
          <w:color w:val="0B2545"/>
          <w:sz w:val="20"/>
        </w:rPr>
        <w:t>14. Seguridad</w:t>
      </w:r>
    </w:p>
    <w:p>
      <w:pPr>
        <w:spacing w:after="40"/>
        <w:ind w:left="259"/>
      </w:pPr>
      <w:r>
        <w:rPr>
          <w:color w:val="0B2545"/>
          <w:sz w:val="20"/>
        </w:rPr>
        <w:t>15. Notificaciones</w:t>
      </w:r>
    </w:p>
    <w:p>
      <w:pPr>
        <w:spacing w:after="40"/>
        <w:ind w:left="259"/>
      </w:pPr>
      <w:r>
        <w:rPr>
          <w:color w:val="0B2545"/>
          <w:sz w:val="20"/>
        </w:rPr>
        <w:t>16. Exportación e importación</w:t>
      </w:r>
    </w:p>
    <w:p>
      <w:pPr>
        <w:spacing w:after="40"/>
        <w:ind w:left="259"/>
      </w:pPr>
      <w:r>
        <w:rPr>
          <w:color w:val="0B2545"/>
          <w:sz w:val="20"/>
        </w:rPr>
        <w:t>17. Gestión empresarial con Odoo</w:t>
      </w:r>
    </w:p>
    <w:p>
      <w:pPr>
        <w:spacing w:after="40"/>
        <w:ind w:left="259"/>
      </w:pPr>
      <w:r>
        <w:rPr>
          <w:color w:val="0B2545"/>
          <w:sz w:val="20"/>
        </w:rPr>
        <w:t>18. Pruebas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D78"/>
                <w:sz w:val="17"/>
              </w:rPr>
              <w:t>RESUMEN EJECUTIVO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Documento dirigido a evaluadores y desarrolladores: explica cómo instalar, ejecutar, probar, desplegar y mantener el sistema Hermnet desde una perspectiva técnica.</w:t>
            </w:r>
          </w:p>
        </w:tc>
      </w:tr>
    </w:tbl>
    <w:p>
      <w:pPr>
        <w:pStyle w:val="Heading2"/>
      </w:pPr>
      <w:r>
        <w:t>Mapa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264"/>
        <w:gridCol w:w="3264"/>
        <w:gridCol w:w="3264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BACKEND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Spring Boot, PostgreSQL, JWT y OpenAPI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FRONTEND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React Native, Expo, SQLite y servicios móviles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OPERACIÓN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Instalación, pruebas, errores comunes y mantenimiento</w:t>
            </w:r>
          </w:p>
        </w:tc>
      </w:tr>
    </w:tbl>
    <w:p>
      <w:r/>
      <w:r>
        <w:rPr>
          <w:b/>
          <w:color w:val="0B2545"/>
        </w:rPr>
        <w:t>Proyecto:</w:t>
      </w:r>
      <w:r>
        <w:t xml:space="preserve"> Hermnet</w:t>
      </w:r>
    </w:p>
    <w:p>
      <w:r/>
      <w:r>
        <w:rPr>
          <w:b/>
          <w:color w:val="0B2545"/>
        </w:rPr>
        <w:t>Versión:</w:t>
      </w:r>
      <w:r>
        <w:t xml:space="preserve"> 1.0</w:t>
      </w:r>
    </w:p>
    <w:p>
      <w:r/>
      <w:r>
        <w:rPr>
          <w:b/>
          <w:color w:val="0B2545"/>
        </w:rPr>
        <w:t>Fecha:</w:t>
      </w:r>
      <w:r>
        <w:t xml:space="preserve"> [COMPLETAR]</w:t>
      </w:r>
    </w:p>
    <w:p>
      <w:r/>
      <w:r>
        <w:rPr>
          <w:b/>
          <w:color w:val="0B2545"/>
        </w:rPr>
        <w:t>Autor/es:</w:t>
      </w:r>
      <w:r>
        <w:t xml:space="preserve"> [COMPLETAR]</w:t>
      </w:r>
    </w:p>
    <w:p>
      <w:r/>
      <w:r>
        <w:rPr>
          <w:b/>
          <w:color w:val="0B2545"/>
        </w:rPr>
        <w:t>Repositorio:</w:t>
      </w:r>
      <w:r>
        <w:t xml:space="preserve"> https://github.com/Hermnet/Hermnet</w:t>
      </w:r>
    </w:p>
    <w:p>
      <w:pPr>
        <w:pStyle w:val="Heading1"/>
      </w:pPr>
      <w:r>
        <w:t>1. Resumen técnico</w:t>
      </w:r>
    </w:p>
    <w:p>
      <w:r>
        <w:t>Hermnet es un sistema de mensajería privada compuesto por una aplicación móvil, un backend propio y un entorno Odoo para gestión empresarial. La aplicación móvil está desarrollada con React Native, Expo y TypeScript. El backend está desarrollado con Spring Boot y Java 21. La persistencia del servidor se realiza con PostgreSQL y la persistencia local del dispositivo con SQLite. Odoo se ejecuta como servicio independiente con su propia base de datos PostgreSQL.</w:t>
      </w:r>
    </w:p>
    <w:p>
      <w:r>
        <w:t>El sistema se basa en una arquitectura cliente-servidor donde el backend actúa como intermediario de transporte. Los mensajes se cifran en el dispositivo emisor antes de enviarse y se descifran en el dispositivo receptor. El backend no necesita conocer el contenido de los mensajes.</w:t>
      </w:r>
    </w:p>
    <w:p>
      <w:pPr>
        <w:pStyle w:val="Heading1"/>
      </w:pPr>
      <w:r>
        <w:t>2. Estructura del repositorio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Hermnet/</w:t>
              <w:br/>
              <w:t>├─ backend/</w:t>
              <w:br/>
              <w:t>│  ├─ src/main/java/</w:t>
              <w:br/>
              <w:t>│  ├─ src/main/resources/</w:t>
              <w:br/>
              <w:t>│  ├─ src/test/</w:t>
              <w:br/>
              <w:t>│  ├─ pom.xml</w:t>
              <w:br/>
              <w:t>│  └─ docker-compose.yml</w:t>
              <w:br/>
              <w:t>├─ frontend/</w:t>
              <w:br/>
              <w:t>│  ├─ app/</w:t>
              <w:br/>
              <w:t>│  ├─ screens/</w:t>
              <w:br/>
              <w:t>│  ├─ components/</w:t>
              <w:br/>
              <w:t>│  ├─ services/</w:t>
              <w:br/>
              <w:t>│  ├─ hooks/</w:t>
              <w:br/>
              <w:t>│  ├─ store/</w:t>
              <w:br/>
              <w:t>│  ├─ styles/</w:t>
              <w:br/>
              <w:t>│  ├─ assets/</w:t>
              <w:br/>
              <w:t>│  ├─ app.json</w:t>
              <w:br/>
              <w:t>│  └─ package.json</w:t>
              <w:br/>
              <w:t>├─ docs/</w:t>
              <w:br/>
              <w:t>├─ odoo/</w:t>
              <w:br/>
              <w:t>│  ├─ docker-compose.yml</w:t>
              <w:br/>
              <w:t>│  ├─ config/</w:t>
              <w:br/>
              <w:t>│  └─ addons/</w:t>
              <w:br/>
              <w:t>│     └─ hermnet_enterprise_connector/</w:t>
              <w:br/>
              <w:t>├─ dev.sh</w:t>
              <w:br/>
              <w:t>└─ README.md</w:t>
            </w:r>
          </w:p>
        </w:tc>
      </w:tr>
    </w:tbl>
    <w:p>
      <w:pPr>
        <w:pStyle w:val="Heading1"/>
      </w:pPr>
      <w:r>
        <w:t>3. Requisitos previos</w:t>
      </w:r>
    </w:p>
    <w:p>
      <w:pPr>
        <w:pStyle w:val="Heading3"/>
      </w:pPr>
      <w:r>
        <w:t>3.1 Backend</w:t>
      </w:r>
    </w:p>
    <w:p>
      <w:pPr>
        <w:pStyle w:val="ListBullet"/>
        <w:spacing w:after="60"/>
      </w:pPr>
      <w:r>
        <w:t>Java 21.</w:t>
      </w:r>
    </w:p>
    <w:p>
      <w:pPr>
        <w:pStyle w:val="ListBullet"/>
        <w:spacing w:after="60"/>
      </w:pPr>
      <w:r>
        <w:t>Maven.</w:t>
      </w:r>
    </w:p>
    <w:p>
      <w:pPr>
        <w:pStyle w:val="ListBullet"/>
        <w:spacing w:after="60"/>
      </w:pPr>
      <w:r>
        <w:t>Docker.</w:t>
      </w:r>
    </w:p>
    <w:p>
      <w:pPr>
        <w:pStyle w:val="ListBullet"/>
        <w:spacing w:after="60"/>
      </w:pPr>
      <w:r>
        <w:t>Docker Compose.</w:t>
      </w:r>
    </w:p>
    <w:p>
      <w:pPr>
        <w:pStyle w:val="ListBullet"/>
        <w:spacing w:after="60"/>
      </w:pPr>
      <w:r>
        <w:t>Puerto 8080 disponible.</w:t>
      </w:r>
    </w:p>
    <w:p>
      <w:pPr>
        <w:pStyle w:val="Heading3"/>
      </w:pPr>
      <w:r>
        <w:t>3.2 Frontend</w:t>
      </w:r>
    </w:p>
    <w:p>
      <w:pPr>
        <w:pStyle w:val="ListBullet"/>
        <w:spacing w:after="60"/>
      </w:pPr>
      <w:r>
        <w:t>Node.js.</w:t>
      </w:r>
    </w:p>
    <w:p>
      <w:pPr>
        <w:pStyle w:val="ListBullet"/>
        <w:spacing w:after="60"/>
      </w:pPr>
      <w:r>
        <w:t>npm.</w:t>
      </w:r>
    </w:p>
    <w:p>
      <w:pPr>
        <w:pStyle w:val="ListBullet"/>
        <w:spacing w:after="60"/>
      </w:pPr>
      <w:r>
        <w:t>Expo.</w:t>
      </w:r>
    </w:p>
    <w:p>
      <w:pPr>
        <w:pStyle w:val="ListBullet"/>
        <w:spacing w:after="60"/>
      </w:pPr>
      <w:r>
        <w:t>Android Studio para emulador Android.</w:t>
      </w:r>
    </w:p>
    <w:p>
      <w:pPr>
        <w:pStyle w:val="ListBullet"/>
        <w:spacing w:after="60"/>
      </w:pPr>
      <w:r>
        <w:t>Xcode para iOS.</w:t>
      </w:r>
    </w:p>
    <w:p>
      <w:pPr>
        <w:pStyle w:val="ListBullet"/>
        <w:spacing w:after="60"/>
      </w:pPr>
      <w:r>
        <w:t>Dispositivo iOS físico opcional.</w:t>
      </w:r>
    </w:p>
    <w:p>
      <w:pPr>
        <w:pStyle w:val="ListBullet"/>
        <w:spacing w:after="60"/>
      </w:pPr>
      <w:r>
        <w:t>Development build para probar módulos nativos.</w:t>
      </w:r>
    </w:p>
    <w:p>
      <w:pPr>
        <w:pStyle w:val="Heading3"/>
      </w:pPr>
      <w:r>
        <w:t>3.3 Red</w:t>
      </w:r>
    </w:p>
    <w:p>
      <w:r>
        <w:t>El móvil y el ordenador deben estar en la misma red local si se prueba contra backend local. La aplicación utiliza la IP local del ordenador para conectarse al backend.</w:t>
      </w:r>
    </w:p>
    <w:p>
      <w:pPr>
        <w:pStyle w:val="Heading3"/>
      </w:pPr>
      <w:r>
        <w:t>3.4 Odoo</w:t>
      </w:r>
    </w:p>
    <w:p>
      <w:pPr>
        <w:pStyle w:val="ListBullet"/>
        <w:spacing w:after="60"/>
      </w:pPr>
      <w:r>
        <w:t>Docker.</w:t>
      </w:r>
    </w:p>
    <w:p>
      <w:pPr>
        <w:pStyle w:val="ListBullet"/>
        <w:spacing w:after="60"/>
      </w:pPr>
      <w:r>
        <w:t>Docker Compose.</w:t>
      </w:r>
    </w:p>
    <w:p>
      <w:pPr>
        <w:pStyle w:val="ListBullet"/>
        <w:spacing w:after="60"/>
      </w:pPr>
      <w:r>
        <w:t>Puerto 8069 disponible.</w:t>
      </w:r>
    </w:p>
    <w:p>
      <w:pPr>
        <w:pStyle w:val="ListBullet"/>
        <w:spacing w:after="60"/>
      </w:pPr>
      <w:r>
        <w:t>Puerto 55432 disponible si se quiere acceder a PostgreSQL de Odoo desde el host.</w:t>
      </w:r>
    </w:p>
    <w:p>
      <w:pPr>
        <w:pStyle w:val="Heading1"/>
      </w:pPr>
      <w:r>
        <w:t>4. Variables de entorno</w:t>
      </w:r>
    </w:p>
    <w:p>
      <w:pPr>
        <w:pStyle w:val="Heading3"/>
      </w:pPr>
      <w:r>
        <w:t>4.1 Backend</w:t>
      </w:r>
    </w:p>
    <w:p>
      <w:r>
        <w:t>Archivo `backend/.env`: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JWT_SECRET=clave-super-secreta-de-al-menos-32-caracteres</w:t>
              <w:br/>
              <w:t>DB_URL=jdbc:postgresql://localhost:5432/hermnet_blind_db</w:t>
              <w:br/>
              <w:t>DB_USERNAME=alvaro_admin</w:t>
              <w:br/>
              <w:t>DB_PASSWORD=alvaro_admin</w:t>
            </w:r>
          </w:p>
        </w:tc>
      </w:tr>
    </w:tbl>
    <w:p>
      <w:r>
        <w:t>Descripción:</w:t>
      </w:r>
    </w:p>
    <w:p>
      <w:pPr>
        <w:pStyle w:val="ListBullet"/>
        <w:spacing w:after="60"/>
      </w:pPr>
      <w:r>
        <w:t>`JWT_SECRET`: clave usada para firmar y validar tokens JWT.</w:t>
      </w:r>
    </w:p>
    <w:p>
      <w:pPr>
        <w:pStyle w:val="ListBullet"/>
        <w:spacing w:after="60"/>
      </w:pPr>
      <w:r>
        <w:t>`DB_URL`: URL JDBC de PostgreSQL.</w:t>
      </w:r>
    </w:p>
    <w:p>
      <w:pPr>
        <w:pStyle w:val="ListBullet"/>
        <w:spacing w:after="60"/>
      </w:pPr>
      <w:r>
        <w:t>`DB_USERNAME`: usuario de base de datos.</w:t>
      </w:r>
    </w:p>
    <w:p>
      <w:pPr>
        <w:pStyle w:val="ListBullet"/>
        <w:spacing w:after="60"/>
      </w:pPr>
      <w:r>
        <w:t>`DB_PASSWORD`: contraseña de base de datos.</w:t>
      </w:r>
    </w:p>
    <w:p>
      <w:pPr>
        <w:pStyle w:val="Heading3"/>
      </w:pPr>
      <w:r>
        <w:t>4.2 Frontend</w:t>
      </w:r>
    </w:p>
    <w:p>
      <w:r>
        <w:t>Archivo `frontend/.env`: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EXPO_PUBLIC_DEV_MACHINE_IP=192.168.x.x</w:t>
            </w:r>
          </w:p>
        </w:tc>
      </w:tr>
    </w:tbl>
    <w:p>
      <w:r>
        <w:t>Esta variable indica al frontend la IP local donde se ejecuta el backend.</w:t>
      </w:r>
    </w:p>
    <w:p>
      <w:pPr>
        <w:pStyle w:val="Heading3"/>
      </w:pPr>
      <w:r>
        <w:t>4.3 Odoo</w:t>
      </w:r>
    </w:p>
    <w:p>
      <w:r>
        <w:t>Archivo `odoo/.env`: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ODOO_DB_HOST=odoo-db</w:t>
              <w:br/>
              <w:t>ODOO_DB_PORT=5432</w:t>
              <w:br/>
              <w:t>ODOO_DB_USER=odoo</w:t>
              <w:br/>
              <w:t>ODOO_DB_PASSWORD=odoo</w:t>
              <w:br/>
              <w:t>ODOO_DB_NAME=hermnet_odoo</w:t>
              <w:br/>
              <w:t>ODOO_MASTER_PASSWORD=hermnet-admin-master</w:t>
              <w:br/>
              <w:t>ODOO_HTTP_PORT=8069</w:t>
              <w:br/>
              <w:t>ODOO_LONGPOLLING_PORT=8072</w:t>
            </w:r>
          </w:p>
        </w:tc>
      </w:tr>
    </w:tbl>
    <w:p>
      <w:r>
        <w:t>Estas variables configuran el entorno Odoo de gestión empresarial. En producción deben cambiarse las contraseñas.</w:t>
      </w:r>
    </w:p>
    <w:p>
      <w:pPr>
        <w:pStyle w:val="Heading1"/>
      </w:pPr>
      <w:r>
        <w:t>5. Instalación y ejecución del backend</w:t>
      </w:r>
    </w:p>
    <w:p>
      <w:r>
        <w:t>Desde la raíz del proyecto: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bash dev.sh backend</w:t>
            </w:r>
          </w:p>
        </w:tc>
      </w:tr>
    </w:tbl>
    <w:p>
      <w:r>
        <w:t>Ejecución manual: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backend</w:t>
              <w:br/>
              <w:t>docker compose up -d</w:t>
              <w:br/>
              <w:t>mvn spring-boot:run</w:t>
            </w:r>
          </w:p>
        </w:tc>
      </w:tr>
    </w:tbl>
    <w:p>
      <w:r>
        <w:t>El backend queda disponible en: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http://localhost:8080</w:t>
              <w:br/>
              <w:t>http://IP_LOCAL:8080</w:t>
            </w:r>
          </w:p>
        </w:tc>
      </w:tr>
    </w:tbl>
    <w:p>
      <w:pPr>
        <w:pStyle w:val="Heading1"/>
      </w:pPr>
      <w:r>
        <w:t>6. Instalación y ejecución del frontend</w:t>
      </w:r>
    </w:p>
    <w:p>
      <w:r>
        <w:t>Instalar dependencias: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frontend</w:t>
              <w:br/>
              <w:t>npm install</w:t>
            </w:r>
          </w:p>
        </w:tc>
      </w:tr>
    </w:tbl>
    <w:p>
      <w:r>
        <w:t>Arrancar Metro: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npx expo start --dev-client</w:t>
            </w:r>
          </w:p>
        </w:tc>
      </w:tr>
    </w:tbl>
    <w:p>
      <w:r>
        <w:t>Ejecutar en Android: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npx expo run:android</w:t>
            </w:r>
          </w:p>
        </w:tc>
      </w:tr>
    </w:tbl>
    <w:p>
      <w:r>
        <w:t>Ejecutar en iOS físico: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npx expo run:ios --device</w:t>
            </w:r>
          </w:p>
        </w:tc>
      </w:tr>
    </w:tbl>
    <w:p>
      <w:r>
        <w:t>Nota: Expo Go no soporta completamente todos los módulos usados, como bloqueo de capturas, notificaciones remotas recientes o módulos nativos. Para pruebas completas debe usarse development build.</w:t>
      </w:r>
    </w:p>
    <w:p>
      <w:pPr>
        <w:pStyle w:val="Heading1"/>
      </w:pPr>
      <w:r>
        <w:t>7. Script de desarrollo</w:t>
      </w:r>
    </w:p>
    <w:p>
      <w:r>
        <w:t>El archivo `dev.sh` automatiza tareas habituales.</w:t>
      </w:r>
    </w:p>
    <w:p>
      <w:r>
        <w:t>Comandos: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bash dev.sh backend</w:t>
              <w:br/>
              <w:t>bash dev.sh metro</w:t>
              <w:br/>
              <w:t>bash dev.sh android</w:t>
              <w:br/>
              <w:t>bash dev.sh ios</w:t>
              <w:br/>
              <w:t>bash dev.sh</w:t>
            </w:r>
          </w:p>
        </w:tc>
      </w:tr>
    </w:tbl>
    <w:p>
      <w:r>
        <w:t>Funciones:</w:t>
      </w:r>
    </w:p>
    <w:p>
      <w:pPr>
        <w:pStyle w:val="ListBullet"/>
        <w:spacing w:after="60"/>
      </w:pPr>
      <w:r>
        <w:t>Detectar IP local.</w:t>
      </w:r>
    </w:p>
    <w:p>
      <w:pPr>
        <w:pStyle w:val="ListBullet"/>
        <w:spacing w:after="60"/>
      </w:pPr>
      <w:r>
        <w:t>Actualizar `frontend/.env`.</w:t>
      </w:r>
    </w:p>
    <w:p>
      <w:pPr>
        <w:pStyle w:val="ListBullet"/>
        <w:spacing w:after="60"/>
      </w:pPr>
      <w:r>
        <w:t>Levantar PostgreSQL con Docker.</w:t>
      </w:r>
    </w:p>
    <w:p>
      <w:pPr>
        <w:pStyle w:val="ListBullet"/>
        <w:spacing w:after="60"/>
      </w:pPr>
      <w:r>
        <w:t>Arrancar Spring Boot.</w:t>
      </w:r>
    </w:p>
    <w:p>
      <w:pPr>
        <w:pStyle w:val="ListBullet"/>
        <w:spacing w:after="60"/>
      </w:pPr>
      <w:r>
        <w:t>Arrancar Metro.</w:t>
      </w:r>
    </w:p>
    <w:p>
      <w:pPr>
        <w:pStyle w:val="ListBullet"/>
        <w:spacing w:after="60"/>
      </w:pPr>
      <w:r>
        <w:t>Evitar arrancar otro backend si el puerto 8080 ya está ocupado.</w:t>
      </w:r>
    </w:p>
    <w:p>
      <w:pPr>
        <w:pStyle w:val="Heading1"/>
      </w:pPr>
      <w:r>
        <w:t>8. Backend</w:t>
      </w:r>
    </w:p>
    <w:p>
      <w:pPr>
        <w:pStyle w:val="Heading3"/>
      </w:pPr>
      <w:r>
        <w:t>8.1 Tecnologías</w:t>
      </w:r>
    </w:p>
    <w:p>
      <w:pPr>
        <w:pStyle w:val="ListBullet"/>
        <w:spacing w:after="60"/>
      </w:pPr>
      <w:r>
        <w:t>Java 21.</w:t>
      </w:r>
    </w:p>
    <w:p>
      <w:pPr>
        <w:pStyle w:val="ListBullet"/>
        <w:spacing w:after="60"/>
      </w:pPr>
      <w:r>
        <w:t>Spring Boot.</w:t>
      </w:r>
    </w:p>
    <w:p>
      <w:pPr>
        <w:pStyle w:val="ListBullet"/>
        <w:spacing w:after="60"/>
      </w:pPr>
      <w:r>
        <w:t>Spring Security.</w:t>
      </w:r>
    </w:p>
    <w:p>
      <w:pPr>
        <w:pStyle w:val="ListBullet"/>
        <w:spacing w:after="60"/>
      </w:pPr>
      <w:r>
        <w:t>Spring Data JPA.</w:t>
      </w:r>
    </w:p>
    <w:p>
      <w:pPr>
        <w:pStyle w:val="ListBullet"/>
        <w:spacing w:after="60"/>
      </w:pPr>
      <w:r>
        <w:t>PostgreSQL.</w:t>
      </w:r>
    </w:p>
    <w:p>
      <w:pPr>
        <w:pStyle w:val="ListBullet"/>
        <w:spacing w:after="60"/>
      </w:pPr>
      <w:r>
        <w:t>Maven.</w:t>
      </w:r>
    </w:p>
    <w:p>
      <w:pPr>
        <w:pStyle w:val="ListBullet"/>
        <w:spacing w:after="60"/>
      </w:pPr>
      <w:r>
        <w:t>OpenAPI/Swagger.</w:t>
      </w:r>
    </w:p>
    <w:p>
      <w:pPr>
        <w:pStyle w:val="ListBullet"/>
        <w:spacing w:after="60"/>
      </w:pPr>
      <w:r>
        <w:t>JWT.</w:t>
      </w:r>
    </w:p>
    <w:p>
      <w:pPr>
        <w:pStyle w:val="Heading3"/>
      </w:pPr>
      <w:r>
        <w:t>8.2 Estructura principal</w:t>
      </w:r>
    </w:p>
    <w:p>
      <w:pPr>
        <w:pStyle w:val="ListBullet"/>
        <w:spacing w:after="60"/>
      </w:pPr>
      <w:r>
        <w:t>`controller`: endpoints REST.</w:t>
      </w:r>
    </w:p>
    <w:p>
      <w:pPr>
        <w:pStyle w:val="ListBullet"/>
        <w:spacing w:after="60"/>
      </w:pPr>
      <w:r>
        <w:t>`service`: lógica de negocio.</w:t>
      </w:r>
    </w:p>
    <w:p>
      <w:pPr>
        <w:pStyle w:val="ListBullet"/>
        <w:spacing w:after="60"/>
      </w:pPr>
      <w:r>
        <w:t>`repository`: acceso a datos.</w:t>
      </w:r>
    </w:p>
    <w:p>
      <w:pPr>
        <w:pStyle w:val="ListBullet"/>
        <w:spacing w:after="60"/>
      </w:pPr>
      <w:r>
        <w:t>`model`: entidades.</w:t>
      </w:r>
    </w:p>
    <w:p>
      <w:pPr>
        <w:pStyle w:val="ListBullet"/>
        <w:spacing w:after="60"/>
      </w:pPr>
      <w:r>
        <w:t>`dto`: objetos de transferencia.</w:t>
      </w:r>
    </w:p>
    <w:p>
      <w:pPr>
        <w:pStyle w:val="ListBullet"/>
        <w:spacing w:after="60"/>
      </w:pPr>
      <w:r>
        <w:t>`security`: JWT, filtros y seguridad.</w:t>
      </w:r>
    </w:p>
    <w:p>
      <w:pPr>
        <w:pStyle w:val="ListBullet"/>
        <w:spacing w:after="60"/>
      </w:pPr>
      <w:r>
        <w:t>`config`: configuración general, OpenAPI y filtros.</w:t>
      </w:r>
    </w:p>
    <w:p>
      <w:pPr>
        <w:pStyle w:val="Heading3"/>
      </w:pPr>
      <w:r>
        <w:t>8.3 Endpoints principales</w:t>
      </w:r>
    </w:p>
    <w:p>
      <w:r>
        <w:t>El backend incluye endpoints para:</w:t>
      </w:r>
    </w:p>
    <w:p>
      <w:pPr>
        <w:pStyle w:val="ListBullet"/>
        <w:spacing w:after="60"/>
      </w:pPr>
      <w:r>
        <w:t>Registro de usuario.</w:t>
      </w:r>
    </w:p>
    <w:p>
      <w:pPr>
        <w:pStyle w:val="ListBullet"/>
        <w:spacing w:after="60"/>
      </w:pPr>
      <w:r>
        <w:t>Autenticación.</w:t>
      </w:r>
    </w:p>
    <w:p>
      <w:pPr>
        <w:pStyle w:val="ListBullet"/>
        <w:spacing w:after="60"/>
      </w:pPr>
      <w:r>
        <w:t>Envío de mensajes.</w:t>
      </w:r>
    </w:p>
    <w:p>
      <w:pPr>
        <w:pStyle w:val="ListBullet"/>
        <w:spacing w:after="60"/>
      </w:pPr>
      <w:r>
        <w:t>Recepción de mensajes.</w:t>
      </w:r>
    </w:p>
    <w:p>
      <w:pPr>
        <w:pStyle w:val="ListBullet"/>
        <w:spacing w:after="60"/>
      </w:pPr>
      <w:r>
        <w:t>Consulta de identidad pública por hash.</w:t>
      </w:r>
    </w:p>
    <w:p>
      <w:pPr>
        <w:pStyle w:val="ListBullet"/>
        <w:spacing w:after="60"/>
      </w:pPr>
      <w:r>
        <w:t>Actualización de token de notificaciones.</w:t>
      </w:r>
    </w:p>
    <w:p>
      <w:pPr>
        <w:pStyle w:val="Heading3"/>
      </w:pPr>
      <w:r>
        <w:t>8.4 OpenAPI</w:t>
      </w:r>
    </w:p>
    <w:p>
      <w:r>
        <w:t>La documentación de la API está disponible en: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http://localhost:8080/swagger-ui.html</w:t>
              <w:br/>
              <w:t>http://localhost:8080/v3/api-docs</w:t>
            </w:r>
          </w:p>
        </w:tc>
      </w:tr>
    </w:tbl>
    <w:p>
      <w:r>
        <w:t>OpenAPI permite revisar los endpoints, modelos, parámetros y respuestas de la API.</w:t>
      </w:r>
    </w:p>
    <w:p>
      <w:pPr>
        <w:pStyle w:val="Heading1"/>
      </w:pPr>
      <w:r>
        <w:t>9. Frontend</w:t>
      </w:r>
    </w:p>
    <w:p>
      <w:pPr>
        <w:pStyle w:val="Heading3"/>
      </w:pPr>
      <w:r>
        <w:t>9.1 Tecnologías</w:t>
      </w:r>
    </w:p>
    <w:p>
      <w:pPr>
        <w:pStyle w:val="ListBullet"/>
        <w:spacing w:after="60"/>
      </w:pPr>
      <w:r>
        <w:t>React Native.</w:t>
      </w:r>
    </w:p>
    <w:p>
      <w:pPr>
        <w:pStyle w:val="ListBullet"/>
        <w:spacing w:after="60"/>
      </w:pPr>
      <w:r>
        <w:t>Expo.</w:t>
      </w:r>
    </w:p>
    <w:p>
      <w:pPr>
        <w:pStyle w:val="ListBullet"/>
        <w:spacing w:after="60"/>
      </w:pPr>
      <w:r>
        <w:t>TypeScript.</w:t>
      </w:r>
    </w:p>
    <w:p>
      <w:pPr>
        <w:pStyle w:val="ListBullet"/>
        <w:spacing w:after="60"/>
      </w:pPr>
      <w:r>
        <w:t>Expo Router.</w:t>
      </w:r>
    </w:p>
    <w:p>
      <w:pPr>
        <w:pStyle w:val="ListBullet"/>
        <w:spacing w:after="60"/>
      </w:pPr>
      <w:r>
        <w:t>SQLite.</w:t>
      </w:r>
    </w:p>
    <w:p>
      <w:pPr>
        <w:pStyle w:val="ListBullet"/>
        <w:spacing w:after="60"/>
      </w:pPr>
      <w:r>
        <w:t>SecureStore.</w:t>
      </w:r>
    </w:p>
    <w:p>
      <w:pPr>
        <w:pStyle w:val="ListBullet"/>
        <w:spacing w:after="60"/>
      </w:pPr>
      <w:r>
        <w:t>Lucide React Native.</w:t>
      </w:r>
    </w:p>
    <w:p>
      <w:pPr>
        <w:pStyle w:val="Heading3"/>
      </w:pPr>
      <w:r>
        <w:t>9.2 Carpetas principales</w:t>
      </w:r>
    </w:p>
    <w:p>
      <w:pPr>
        <w:pStyle w:val="ListBullet"/>
        <w:spacing w:after="60"/>
      </w:pPr>
      <w:r>
        <w:t>`app/`: layout y rutas.</w:t>
      </w:r>
    </w:p>
    <w:p>
      <w:pPr>
        <w:pStyle w:val="ListBullet"/>
        <w:spacing w:after="60"/>
      </w:pPr>
      <w:r>
        <w:t>`screens/main/`: chats, conversación, QR y pantalla principal.</w:t>
      </w:r>
    </w:p>
    <w:p>
      <w:pPr>
        <w:pStyle w:val="ListBullet"/>
        <w:spacing w:after="60"/>
      </w:pPr>
      <w:r>
        <w:t>`screens/settings/`: ajustes, perfil, privacidad y transferencia.</w:t>
      </w:r>
    </w:p>
    <w:p>
      <w:pPr>
        <w:pStyle w:val="ListBullet"/>
        <w:spacing w:after="60"/>
      </w:pPr>
      <w:r>
        <w:t>`components/`: componentes reutilizables.</w:t>
      </w:r>
    </w:p>
    <w:p>
      <w:pPr>
        <w:pStyle w:val="ListBullet"/>
        <w:spacing w:after="60"/>
      </w:pPr>
      <w:r>
        <w:t>`services/`: lógica de negocio y acceso a datos.</w:t>
      </w:r>
    </w:p>
    <w:p>
      <w:pPr>
        <w:pStyle w:val="ListBullet"/>
        <w:spacing w:after="60"/>
      </w:pPr>
      <w:r>
        <w:t>`hooks/`: hooks personalizados.</w:t>
      </w:r>
    </w:p>
    <w:p>
      <w:pPr>
        <w:pStyle w:val="ListBullet"/>
        <w:spacing w:after="60"/>
      </w:pPr>
      <w:r>
        <w:t>`store/`: estado global.</w:t>
      </w:r>
    </w:p>
    <w:p>
      <w:pPr>
        <w:pStyle w:val="ListBullet"/>
        <w:spacing w:after="60"/>
      </w:pPr>
      <w:r>
        <w:t>`assets/`: iconos, logo y splash.</w:t>
      </w:r>
    </w:p>
    <w:p>
      <w:pPr>
        <w:pStyle w:val="Heading3"/>
      </w:pPr>
      <w:r>
        <w:t>9.3 Servicios principales</w:t>
      </w:r>
    </w:p>
    <w:p>
      <w:pPr>
        <w:pStyle w:val="ListBullet"/>
        <w:spacing w:after="60"/>
      </w:pPr>
      <w:r>
        <w:t>`ApiClient`: configuración de conexión al backend.</w:t>
      </w:r>
    </w:p>
    <w:p>
      <w:pPr>
        <w:pStyle w:val="ListBullet"/>
        <w:spacing w:after="60"/>
      </w:pPr>
      <w:r>
        <w:t>`AuthFlowService`: autenticación y arranque.</w:t>
      </w:r>
    </w:p>
    <w:p>
      <w:pPr>
        <w:pStyle w:val="ListBullet"/>
        <w:spacing w:after="60"/>
      </w:pPr>
      <w:r>
        <w:t>`DatabaseService`: SQLite local.</w:t>
      </w:r>
    </w:p>
    <w:p>
      <w:pPr>
        <w:pStyle w:val="ListBullet"/>
        <w:spacing w:after="60"/>
      </w:pPr>
      <w:r>
        <w:t>`ContactsService`: gestión de contactos.</w:t>
      </w:r>
    </w:p>
    <w:p>
      <w:pPr>
        <w:pStyle w:val="ListBullet"/>
        <w:spacing w:after="60"/>
      </w:pPr>
      <w:r>
        <w:t>`MessageFlowService`: envío, recepción y sincronización.</w:t>
      </w:r>
    </w:p>
    <w:p>
      <w:pPr>
        <w:pStyle w:val="ListBullet"/>
        <w:spacing w:after="60"/>
      </w:pPr>
      <w:r>
        <w:t>`RecoveryService`: exportación e importación.</w:t>
      </w:r>
    </w:p>
    <w:p>
      <w:pPr>
        <w:pStyle w:val="ListBullet"/>
        <w:spacing w:after="60"/>
      </w:pPr>
      <w:r>
        <w:t>`PrefsService`: preferencias.</w:t>
      </w:r>
    </w:p>
    <w:p>
      <w:pPr>
        <w:pStyle w:val="ListBullet"/>
        <w:spacing w:after="60"/>
      </w:pPr>
      <w:r>
        <w:t>`ScreenPrivacyService`: bloqueo de capturas.</w:t>
      </w:r>
    </w:p>
    <w:p>
      <w:pPr>
        <w:pStyle w:val="ListBullet"/>
        <w:spacing w:after="60"/>
      </w:pPr>
      <w:r>
        <w:t>`DeviceNotificationService`: notificaciones.</w:t>
      </w:r>
    </w:p>
    <w:p>
      <w:pPr>
        <w:pStyle w:val="Heading1"/>
      </w:pPr>
      <w:r>
        <w:t>10. Base de datos del backend</w:t>
      </w:r>
    </w:p>
    <w:p>
      <w:r>
        <w:t>Tablas principales:</w:t>
      </w:r>
    </w:p>
    <w:p>
      <w:pPr>
        <w:pStyle w:val="ListBullet"/>
        <w:spacing w:after="60"/>
      </w:pPr>
      <w:r>
        <w:t>`users`: usuarios registrados, hash público, clave pública y token push.</w:t>
      </w:r>
    </w:p>
    <w:p>
      <w:pPr>
        <w:pStyle w:val="ListBullet"/>
        <w:spacing w:after="60"/>
      </w:pPr>
      <w:r>
        <w:t>`mailbox`: paquetes cifrados pendientes de entrega.</w:t>
      </w:r>
    </w:p>
    <w:p>
      <w:pPr>
        <w:pStyle w:val="ListBullet"/>
        <w:spacing w:after="60"/>
      </w:pPr>
      <w:r>
        <w:t>`auth_challenges`: retos temporales de autenticación.</w:t>
      </w:r>
    </w:p>
    <w:p>
      <w:pPr>
        <w:pStyle w:val="ListBullet"/>
        <w:spacing w:after="60"/>
      </w:pPr>
      <w:r>
        <w:t>`token_blacklist`: tokens revocados.</w:t>
      </w:r>
    </w:p>
    <w:p>
      <w:pPr>
        <w:pStyle w:val="ListBullet"/>
        <w:spacing w:after="60"/>
      </w:pPr>
      <w:r>
        <w:t>`rate_limit_buckets`: control de límites de peticiones.</w:t>
      </w:r>
    </w:p>
    <w:p>
      <w:pPr>
        <w:pStyle w:val="Heading1"/>
      </w:pPr>
      <w:r>
        <w:t>11. Base de datos local</w:t>
      </w:r>
    </w:p>
    <w:p>
      <w:r>
        <w:t>Tablas SQLite principales:</w:t>
      </w:r>
    </w:p>
    <w:p>
      <w:pPr>
        <w:pStyle w:val="ListBullet"/>
        <w:spacing w:after="60"/>
      </w:pPr>
      <w:r>
        <w:t>`key_store`: almacén de claves locales.</w:t>
      </w:r>
    </w:p>
    <w:p>
      <w:pPr>
        <w:pStyle w:val="ListBullet"/>
        <w:spacing w:after="60"/>
      </w:pPr>
      <w:r>
        <w:t>`contacts_vault`: contactos.</w:t>
      </w:r>
    </w:p>
    <w:p>
      <w:pPr>
        <w:pStyle w:val="ListBullet"/>
        <w:spacing w:after="60"/>
      </w:pPr>
      <w:r>
        <w:t>`messages_history`: mensajes.</w:t>
      </w:r>
    </w:p>
    <w:p>
      <w:pPr>
        <w:pStyle w:val="ListBullet"/>
        <w:spacing w:after="60"/>
      </w:pPr>
      <w:r>
        <w:t>`groups_vault`: grupos.</w:t>
      </w:r>
    </w:p>
    <w:p>
      <w:pPr>
        <w:pStyle w:val="ListBullet"/>
        <w:spacing w:after="60"/>
      </w:pPr>
      <w:r>
        <w:t>`group_members`: miembros de grupo.</w:t>
      </w:r>
    </w:p>
    <w:p>
      <w:pPr>
        <w:pStyle w:val="ListBullet"/>
        <w:spacing w:after="60"/>
      </w:pPr>
      <w:r>
        <w:t>`sync_queue`: cola de operaciones pendientes.</w:t>
      </w:r>
    </w:p>
    <w:p>
      <w:pPr>
        <w:pStyle w:val="ListBullet"/>
        <w:spacing w:after="60"/>
      </w:pPr>
      <w:r>
        <w:t>`outgoing_seq`: secuencia de mensajes enviados.</w:t>
      </w:r>
    </w:p>
    <w:p>
      <w:pPr>
        <w:pStyle w:val="ListBullet"/>
        <w:spacing w:after="60"/>
      </w:pPr>
      <w:r>
        <w:t>`replay_seen`: control anti-replay.</w:t>
      </w:r>
    </w:p>
    <w:p>
      <w:pPr>
        <w:pStyle w:val="ListBullet"/>
        <w:spacing w:after="60"/>
      </w:pPr>
      <w:r>
        <w:t>`pending_ephemeral`: propuestas de mensajes temporales.</w:t>
      </w:r>
    </w:p>
    <w:p>
      <w:pPr>
        <w:pStyle w:val="Heading1"/>
      </w:pPr>
      <w:r>
        <w:t>12. Flujo de envío de mensaje</w:t>
      </w:r>
    </w:p>
    <w:p>
      <w:pPr>
        <w:pStyle w:val="ListNumber"/>
        <w:spacing w:after="60"/>
      </w:pPr>
      <w:r>
        <w:t>El usuario escribe un mensaje.</w:t>
      </w:r>
    </w:p>
    <w:p>
      <w:pPr>
        <w:pStyle w:val="ListNumber"/>
        <w:spacing w:after="60"/>
      </w:pPr>
      <w:r>
        <w:t>La app prepara un sobre de mensaje.</w:t>
      </w:r>
    </w:p>
    <w:p>
      <w:pPr>
        <w:pStyle w:val="ListNumber"/>
        <w:spacing w:after="60"/>
      </w:pPr>
      <w:r>
        <w:t>El mensaje se cifra para el destinatario.</w:t>
      </w:r>
    </w:p>
    <w:p>
      <w:pPr>
        <w:pStyle w:val="ListNumber"/>
        <w:spacing w:after="60"/>
      </w:pPr>
      <w:r>
        <w:t>La app envía el paquete cifrado al backend.</w:t>
      </w:r>
    </w:p>
    <w:p>
      <w:pPr>
        <w:pStyle w:val="ListNumber"/>
        <w:spacing w:after="60"/>
      </w:pPr>
      <w:r>
        <w:t>El backend almacena el paquete en el buzón del destinatario.</w:t>
      </w:r>
    </w:p>
    <w:p>
      <w:pPr>
        <w:pStyle w:val="ListNumber"/>
        <w:spacing w:after="60"/>
      </w:pPr>
      <w:r>
        <w:t>El receptor sincroniza su buzón.</w:t>
      </w:r>
    </w:p>
    <w:p>
      <w:pPr>
        <w:pStyle w:val="ListNumber"/>
        <w:spacing w:after="60"/>
      </w:pPr>
      <w:r>
        <w:t>La app receptora descarga el paquete.</w:t>
      </w:r>
    </w:p>
    <w:p>
      <w:pPr>
        <w:pStyle w:val="ListNumber"/>
        <w:spacing w:after="60"/>
      </w:pPr>
      <w:r>
        <w:t>La app receptora descifra localmente.</w:t>
      </w:r>
    </w:p>
    <w:p>
      <w:pPr>
        <w:pStyle w:val="ListNumber"/>
        <w:spacing w:after="60"/>
      </w:pPr>
      <w:r>
        <w:t>El mensaje se guarda en SQLite.</w:t>
      </w:r>
    </w:p>
    <w:p>
      <w:pPr>
        <w:pStyle w:val="ListNumber"/>
        <w:spacing w:after="60"/>
      </w:pPr>
      <w:r>
        <w:t>El mensaje se muestra en la interfaz.</w:t>
      </w:r>
    </w:p>
    <w:p>
      <w:pPr>
        <w:pStyle w:val="Heading1"/>
      </w:pPr>
      <w:r>
        <w:t>13. Flujo de grupos</w:t>
      </w:r>
    </w:p>
    <w:p>
      <w:pPr>
        <w:pStyle w:val="ListNumber"/>
        <w:spacing w:after="60"/>
      </w:pPr>
      <w:r>
        <w:t>El usuario crea un grupo.</w:t>
      </w:r>
    </w:p>
    <w:p>
      <w:pPr>
        <w:pStyle w:val="ListNumber"/>
        <w:spacing w:after="60"/>
      </w:pPr>
      <w:r>
        <w:t>El creador queda como administrador.</w:t>
      </w:r>
    </w:p>
    <w:p>
      <w:pPr>
        <w:pStyle w:val="ListNumber"/>
        <w:spacing w:after="60"/>
      </w:pPr>
      <w:r>
        <w:t>Se seleccionan miembros.</w:t>
      </w:r>
    </w:p>
    <w:p>
      <w:pPr>
        <w:pStyle w:val="ListNumber"/>
        <w:spacing w:after="60"/>
      </w:pPr>
      <w:r>
        <w:t>El grupo se guarda localmente.</w:t>
      </w:r>
    </w:p>
    <w:p>
      <w:pPr>
        <w:pStyle w:val="ListNumber"/>
        <w:spacing w:after="60"/>
      </w:pPr>
      <w:r>
        <w:t>Al enviar un mensaje, se cifra una copia para cada miembro.</w:t>
      </w:r>
    </w:p>
    <w:p>
      <w:pPr>
        <w:pStyle w:val="ListNumber"/>
        <w:spacing w:after="60"/>
      </w:pPr>
      <w:r>
        <w:t>Cada receptor actualiza o crea el grupo localmente.</w:t>
      </w:r>
    </w:p>
    <w:p>
      <w:pPr>
        <w:pStyle w:val="ListNumber"/>
        <w:spacing w:after="60"/>
      </w:pPr>
      <w:r>
        <w:t>En la interfaz se muestra el nombre público del remitente.</w:t>
      </w:r>
    </w:p>
    <w:p>
      <w:pPr>
        <w:pStyle w:val="ListNumber"/>
        <w:spacing w:after="60"/>
      </w:pPr>
      <w:r>
        <w:t>El administrador puede añadir miembros, eliminar miembros y activar la restricción de escritura.</w:t>
      </w:r>
    </w:p>
    <w:p>
      <w:pPr>
        <w:pStyle w:val="Heading1"/>
      </w:pPr>
      <w:r>
        <w:t>14. Seguridad</w:t>
      </w:r>
    </w:p>
    <w:p>
      <w:r>
        <w:t>Medidas implementadas:</w:t>
      </w:r>
    </w:p>
    <w:p>
      <w:pPr>
        <w:pStyle w:val="ListBullet"/>
        <w:spacing w:after="60"/>
      </w:pPr>
      <w:r>
        <w:t>JWT para proteger endpoints.</w:t>
      </w:r>
    </w:p>
    <w:p>
      <w:pPr>
        <w:pStyle w:val="ListBullet"/>
        <w:spacing w:after="60"/>
      </w:pPr>
      <w:r>
        <w:t>Rate limiting.</w:t>
      </w:r>
    </w:p>
    <w:p>
      <w:pPr>
        <w:pStyle w:val="ListBullet"/>
        <w:spacing w:after="60"/>
      </w:pPr>
      <w:r>
        <w:t>Validación de DTOs.</w:t>
      </w:r>
    </w:p>
    <w:p>
      <w:pPr>
        <w:pStyle w:val="ListBullet"/>
        <w:spacing w:after="60"/>
      </w:pPr>
      <w:r>
        <w:t>Cifrado de mensajes antes del envío.</w:t>
      </w:r>
    </w:p>
    <w:p>
      <w:pPr>
        <w:pStyle w:val="ListBullet"/>
        <w:spacing w:after="60"/>
      </w:pPr>
      <w:r>
        <w:t>Persistencia local con SQLite.</w:t>
      </w:r>
    </w:p>
    <w:p>
      <w:pPr>
        <w:pStyle w:val="ListBullet"/>
        <w:spacing w:after="60"/>
      </w:pPr>
      <w:r>
        <w:t>Uso de SecureStore para datos sensibles.</w:t>
      </w:r>
    </w:p>
    <w:p>
      <w:pPr>
        <w:pStyle w:val="ListBullet"/>
        <w:spacing w:after="60"/>
      </w:pPr>
      <w:r>
        <w:t>PIN obligatorio.</w:t>
      </w:r>
    </w:p>
    <w:p>
      <w:pPr>
        <w:pStyle w:val="ListBullet"/>
        <w:spacing w:after="60"/>
      </w:pPr>
      <w:r>
        <w:t>Bloqueo de capturas.</w:t>
      </w:r>
    </w:p>
    <w:p>
      <w:pPr>
        <w:pStyle w:val="ListBullet"/>
        <w:spacing w:after="60"/>
      </w:pPr>
      <w:r>
        <w:t>Efecto Matrix opcional.</w:t>
      </w:r>
    </w:p>
    <w:p>
      <w:pPr>
        <w:pStyle w:val="ListBullet"/>
        <w:spacing w:after="60"/>
      </w:pPr>
      <w:r>
        <w:t>Exportación cifrada.</w:t>
      </w:r>
    </w:p>
    <w:p>
      <w:pPr>
        <w:pStyle w:val="ListBullet"/>
        <w:spacing w:after="60"/>
      </w:pPr>
      <w:r>
        <w:t>Control anti-replay.</w:t>
      </w:r>
    </w:p>
    <w:p>
      <w:r>
        <w:t>Limitaciones:</w:t>
      </w:r>
    </w:p>
    <w:p>
      <w:pPr>
        <w:pStyle w:val="ListBullet"/>
        <w:spacing w:after="60"/>
      </w:pPr>
      <w:r>
        <w:t>iOS requiere configuración de Apple para push notifications.</w:t>
      </w:r>
    </w:p>
    <w:p>
      <w:pPr>
        <w:pStyle w:val="ListBullet"/>
        <w:spacing w:after="60"/>
      </w:pPr>
      <w:r>
        <w:t>Un dispositivo comprometido puede capturar información antes del cifrado.</w:t>
      </w:r>
    </w:p>
    <w:p>
      <w:pPr>
        <w:pStyle w:val="ListBullet"/>
        <w:spacing w:after="60"/>
      </w:pPr>
      <w:r>
        <w:t>No se ha realizado auditoría criptográfica externa.</w:t>
      </w:r>
    </w:p>
    <w:p>
      <w:pPr>
        <w:pStyle w:val="Heading1"/>
      </w:pPr>
      <w:r>
        <w:t>15. Notificaciones</w:t>
      </w:r>
    </w:p>
    <w:p>
      <w:r>
        <w:t>La aplicación incluye integración con notificaciones del dispositivo.</w:t>
      </w:r>
    </w:p>
    <w:p>
      <w:r>
        <w:t>En Android, las notificaciones requieren development build. En Expo Go, las notificaciones push remotas no están completamente soportadas en SDK 53.</w:t>
      </w:r>
    </w:p>
    <w:p>
      <w:r>
        <w:t>En iOS, para recibir push reales es necesario configurar:</w:t>
      </w:r>
    </w:p>
    <w:p>
      <w:pPr>
        <w:pStyle w:val="ListBullet"/>
        <w:spacing w:after="60"/>
      </w:pPr>
      <w:r>
        <w:t>Apple Developer.</w:t>
      </w:r>
    </w:p>
    <w:p>
      <w:pPr>
        <w:pStyle w:val="ListBullet"/>
        <w:spacing w:after="60"/>
      </w:pPr>
      <w:r>
        <w:t>Push Notifications en el Bundle ID.</w:t>
      </w:r>
    </w:p>
    <w:p>
      <w:pPr>
        <w:pStyle w:val="ListBullet"/>
        <w:spacing w:after="60"/>
      </w:pPr>
      <w:r>
        <w:t>Provisioning profile con `aps-environment`.</w:t>
      </w:r>
    </w:p>
    <w:p>
      <w:pPr>
        <w:pStyle w:val="ListBullet"/>
        <w:spacing w:after="60"/>
      </w:pPr>
      <w:r>
        <w:t>Recompilación de la app.</w:t>
      </w:r>
    </w:p>
    <w:p>
      <w:r>
        <w:t>Si iOS no está configurado, puede aparecer un aviso sobre `aps-environment`, pero la app continúa funcionando.</w:t>
      </w:r>
    </w:p>
    <w:p>
      <w:pPr>
        <w:pStyle w:val="Heading1"/>
      </w:pPr>
      <w:r>
        <w:t>16. Exportación e importación</w:t>
      </w:r>
    </w:p>
    <w:p>
      <w:r>
        <w:t>Hermnet permite exportar datos a un archivo `.hnet` protegido con contraseña. El respaldo incluye:</w:t>
      </w:r>
    </w:p>
    <w:p>
      <w:pPr>
        <w:pStyle w:val="ListBullet"/>
        <w:spacing w:after="60"/>
      </w:pPr>
      <w:r>
        <w:t>Identidad.</w:t>
      </w:r>
    </w:p>
    <w:p>
      <w:pPr>
        <w:pStyle w:val="ListBullet"/>
        <w:spacing w:after="60"/>
      </w:pPr>
      <w:r>
        <w:t>Contactos.</w:t>
      </w:r>
    </w:p>
    <w:p>
      <w:pPr>
        <w:pStyle w:val="ListBullet"/>
        <w:spacing w:after="60"/>
      </w:pPr>
      <w:r>
        <w:t>Grupos.</w:t>
      </w:r>
    </w:p>
    <w:p>
      <w:pPr>
        <w:pStyle w:val="ListBullet"/>
        <w:spacing w:after="60"/>
      </w:pPr>
      <w:r>
        <w:t>Miembros.</w:t>
      </w:r>
    </w:p>
    <w:p>
      <w:pPr>
        <w:pStyle w:val="ListBullet"/>
        <w:spacing w:after="60"/>
      </w:pPr>
      <w:r>
        <w:t>Descripciones.</w:t>
      </w:r>
    </w:p>
    <w:p>
      <w:pPr>
        <w:pStyle w:val="ListBullet"/>
        <w:spacing w:after="60"/>
      </w:pPr>
      <w:r>
        <w:t>Mensajes.</w:t>
      </w:r>
    </w:p>
    <w:p>
      <w:pPr>
        <w:pStyle w:val="ListBullet"/>
        <w:spacing w:after="60"/>
      </w:pPr>
      <w:r>
        <w:t>Metadatos necesarios de conversación.</w:t>
      </w:r>
    </w:p>
    <w:p>
      <w:r>
        <w:t>La importación restaura esos datos en el dispositivo.</w:t>
      </w:r>
    </w:p>
    <w:p>
      <w:pPr>
        <w:pStyle w:val="Heading1"/>
      </w:pPr>
      <w:r>
        <w:t>17. Gestión empresarial con Odoo</w:t>
      </w:r>
    </w:p>
    <w:p>
      <w:r>
        <w:t>El proyecto incluye un entorno Odoo separado para gestionar empresas que quieran usar Hermnet en sistemas privados.</w:t>
      </w:r>
    </w:p>
    <w:p>
      <w:pPr>
        <w:pStyle w:val="Heading3"/>
      </w:pPr>
      <w:r>
        <w:t>17.1 Arranque</w:t>
      </w:r>
    </w:p>
    <w:p>
      <w:r>
        <w:t>Desde la raíz del proyecto: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bash dev.sh odoo</w:t>
            </w:r>
          </w:p>
        </w:tc>
      </w:tr>
    </w:tbl>
    <w:p>
      <w:r>
        <w:t>Arranque manual: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odoo</w:t>
              <w:br/>
              <w:t>cp .env.example .env</w:t>
              <w:br/>
              <w:t>docker compose up -d</w:t>
            </w:r>
          </w:p>
        </w:tc>
      </w:tr>
    </w:tbl>
    <w:p>
      <w:r>
        <w:t>Odoo queda disponible en: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http://localhost:8069</w:t>
            </w:r>
          </w:p>
        </w:tc>
      </w:tr>
    </w:tbl>
    <w:p>
      <w:pPr>
        <w:pStyle w:val="Heading3"/>
      </w:pPr>
      <w:r>
        <w:t>17.2 Servicios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264"/>
        <w:gridCol w:w="3264"/>
        <w:gridCol w:w="3264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Servicio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Imagen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Puerto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Odoo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`odoo:17.0`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8069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PostgreSQL Odoo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`postgres:15-alpine`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55432</w:t>
            </w:r>
          </w:p>
        </w:tc>
      </w:tr>
    </w:tbl>
    <w:p>
      <w:pPr>
        <w:pStyle w:val="Heading3"/>
      </w:pPr>
      <w:r>
        <w:t>17.3 Addon personalizado</w:t>
      </w:r>
    </w:p>
    <w:p>
      <w:r>
        <w:t>El módulo `hermnet_enterprise_connector` añade modelos de gestión:</w:t>
      </w:r>
    </w:p>
    <w:p>
      <w:pPr>
        <w:pStyle w:val="ListBullet"/>
        <w:spacing w:after="60"/>
      </w:pPr>
      <w:r>
        <w:t>Empresas cliente.</w:t>
      </w:r>
    </w:p>
    <w:p>
      <w:pPr>
        <w:pStyle w:val="ListBullet"/>
        <w:spacing w:after="60"/>
      </w:pPr>
      <w:r>
        <w:t>Planes.</w:t>
      </w:r>
    </w:p>
    <w:p>
      <w:pPr>
        <w:pStyle w:val="ListBullet"/>
        <w:spacing w:after="60"/>
      </w:pPr>
      <w:r>
        <w:t>Nodos privados.</w:t>
      </w:r>
    </w:p>
    <w:p>
      <w:pPr>
        <w:pStyle w:val="ListBullet"/>
        <w:spacing w:after="60"/>
      </w:pPr>
      <w:r>
        <w:t>Dispositivos autorizados.</w:t>
      </w:r>
    </w:p>
    <w:p>
      <w:pPr>
        <w:pStyle w:val="ListBullet"/>
        <w:spacing w:after="60"/>
      </w:pPr>
      <w:r>
        <w:t>Políticas de seguridad.</w:t>
      </w:r>
    </w:p>
    <w:p>
      <w:pPr>
        <w:pStyle w:val="ListBullet"/>
        <w:spacing w:after="60"/>
      </w:pPr>
      <w:r>
        <w:t>Solicitudes de despliegue.</w:t>
      </w:r>
    </w:p>
    <w:p>
      <w:pPr>
        <w:pStyle w:val="ListBullet"/>
        <w:spacing w:after="60"/>
      </w:pPr>
      <w:r>
        <w:t>Informe PDF `Ficha empresarial Hermnet` para resumir clientes, licencias, nodos, políticas y despliegues.</w:t>
      </w:r>
    </w:p>
    <w:p>
      <w:pPr>
        <w:pStyle w:val="Heading3"/>
      </w:pPr>
      <w:r>
        <w:t>17.4 Datos demo</w:t>
      </w:r>
    </w:p>
    <w:p>
      <w:r>
        <w:t>El addon incluye datos de ejemplo:</w:t>
      </w:r>
    </w:p>
    <w:p>
      <w:pPr>
        <w:pStyle w:val="ListBullet"/>
        <w:spacing w:after="60"/>
      </w:pPr>
      <w:r>
        <w:t>Clínica Atlas.</w:t>
      </w:r>
    </w:p>
    <w:p>
      <w:pPr>
        <w:pStyle w:val="ListBullet"/>
        <w:spacing w:after="60"/>
      </w:pPr>
      <w:r>
        <w:t>Lexnova Legal.</w:t>
      </w:r>
    </w:p>
    <w:p>
      <w:pPr>
        <w:pStyle w:val="ListBullet"/>
        <w:spacing w:after="60"/>
      </w:pPr>
      <w:r>
        <w:t>Planes Starter, Business y Sovereign.</w:t>
      </w:r>
    </w:p>
    <w:p>
      <w:pPr>
        <w:pStyle w:val="ListBullet"/>
        <w:spacing w:after="60"/>
      </w:pPr>
      <w:r>
        <w:t>Nodos privados.</w:t>
      </w:r>
    </w:p>
    <w:p>
      <w:pPr>
        <w:pStyle w:val="ListBullet"/>
        <w:spacing w:after="60"/>
      </w:pPr>
      <w:r>
        <w:t>Dispositivos.</w:t>
      </w:r>
    </w:p>
    <w:p>
      <w:pPr>
        <w:pStyle w:val="ListBullet"/>
        <w:spacing w:after="60"/>
      </w:pPr>
      <w:r>
        <w:t>Políticas.</w:t>
      </w:r>
    </w:p>
    <w:p>
      <w:pPr>
        <w:pStyle w:val="ListBullet"/>
        <w:spacing w:after="60"/>
      </w:pPr>
      <w:r>
        <w:t>Solicitudes de despliegue.</w:t>
      </w:r>
    </w:p>
    <w:p>
      <w:r>
        <w:t>Estos datos permiten demostrar un caso de uso empresarial sin tener que introducir registros manualmente durante la defensa.</w:t>
      </w:r>
    </w:p>
    <w:p>
      <w:pPr>
        <w:pStyle w:val="Heading1"/>
      </w:pPr>
      <w:r>
        <w:t>18. Pruebas</w:t>
      </w:r>
    </w:p>
    <w:p>
      <w:r>
        <w:t>Frontend: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frontend</w:t>
              <w:br/>
              <w:t>npx tsc --noEmit</w:t>
              <w:br/>
              <w:t>npm test -- --runInBand</w:t>
            </w:r>
          </w:p>
        </w:tc>
      </w:tr>
    </w:tbl>
    <w:p>
      <w:r>
        <w:t>Backend: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backend</w:t>
              <w:br/>
              <w:t>mvn test</w:t>
            </w:r>
          </w:p>
        </w:tc>
      </w:tr>
    </w:tbl>
    <w:p>
      <w:r>
        <w:t>Resultados obtenidos:</w:t>
      </w:r>
    </w:p>
    <w:p>
      <w:pPr>
        <w:pStyle w:val="ListBullet"/>
        <w:spacing w:after="60"/>
      </w:pPr>
      <w:r>
        <w:t>Frontend: 9 suites superadas.</w:t>
      </w:r>
    </w:p>
    <w:p>
      <w:pPr>
        <w:pStyle w:val="ListBullet"/>
        <w:spacing w:after="60"/>
      </w:pPr>
      <w:r>
        <w:t>Frontend: 33 tests superados.</w:t>
      </w:r>
    </w:p>
    <w:p>
      <w:pPr>
        <w:pStyle w:val="ListBullet"/>
        <w:spacing w:after="60"/>
      </w:pPr>
      <w:r>
        <w:t>Backend: 137 tests superados.</w:t>
      </w:r>
    </w:p>
    <w:p>
      <w:pPr>
        <w:pStyle w:val="Heading1"/>
      </w:pPr>
      <w:r>
        <w:t>19. Errores comunes</w:t>
      </w:r>
    </w:p>
    <w:p>
      <w:pPr>
        <w:pStyle w:val="Heading3"/>
      </w:pPr>
      <w:r>
        <w:t>Puerto 8080 ocupado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lsof -nP -iTCP:8080 -sTCP:LISTEN</w:t>
              <w:br/>
              <w:t>kill PID</w:t>
            </w:r>
          </w:p>
        </w:tc>
      </w:tr>
    </w:tbl>
    <w:p>
      <w:pPr>
        <w:pStyle w:val="Heading3"/>
      </w:pPr>
      <w:r>
        <w:t>PostgreSQL no responde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backend</w:t>
              <w:br/>
              <w:t>docker compose up -d</w:t>
              <w:br/>
              <w:t>docker ps</w:t>
            </w:r>
          </w:p>
        </w:tc>
      </w:tr>
    </w:tbl>
    <w:p>
      <w:pPr>
        <w:pStyle w:val="Heading3"/>
      </w:pPr>
      <w:r>
        <w:t>`jwt.secret no está configurado`</w:t>
      </w:r>
    </w:p>
    <w:p>
      <w:r>
        <w:t>Revisar `backend/.env` y definir `JWT_SECRET`.</w:t>
      </w:r>
    </w:p>
    <w:p>
      <w:pPr>
        <w:pStyle w:val="Heading3"/>
      </w:pPr>
      <w:r>
        <w:t>App sin conexión</w:t>
      </w:r>
    </w:p>
    <w:p>
      <w:r>
        <w:t>Comprobar:</w:t>
      </w:r>
    </w:p>
    <w:p>
      <w:pPr>
        <w:pStyle w:val="ListBullet"/>
        <w:spacing w:after="60"/>
      </w:pPr>
      <w:r>
        <w:t>Backend arrancado.</w:t>
      </w:r>
    </w:p>
    <w:p>
      <w:pPr>
        <w:pStyle w:val="ListBullet"/>
        <w:spacing w:after="60"/>
      </w:pPr>
      <w:r>
        <w:t>IP correcta en `frontend/.env`.</w:t>
      </w:r>
    </w:p>
    <w:p>
      <w:pPr>
        <w:pStyle w:val="ListBullet"/>
        <w:spacing w:after="60"/>
      </w:pPr>
      <w:r>
        <w:t>Móvil y ordenador en la misma red.</w:t>
      </w:r>
    </w:p>
    <w:p>
      <w:pPr>
        <w:pStyle w:val="ListBullet"/>
        <w:spacing w:after="60"/>
      </w:pPr>
      <w:r>
        <w:t>Puerto 8080 accesible.</w:t>
      </w:r>
    </w:p>
    <w:p>
      <w:pPr>
        <w:pStyle w:val="Heading3"/>
      </w:pPr>
      <w:r>
        <w:t>Expo notifications en Expo Go</w:t>
      </w:r>
    </w:p>
    <w:p>
      <w:r>
        <w:t>Usar development build.</w:t>
      </w:r>
    </w:p>
    <w:p>
      <w:pPr>
        <w:pStyle w:val="Heading3"/>
      </w:pPr>
      <w:r>
        <w:t>iOS `aps-environment`</w:t>
      </w:r>
    </w:p>
    <w:p>
      <w:r>
        <w:t>Configurar Apple Push Notifications.</w:t>
      </w:r>
    </w:p>
    <w:p>
      <w:pPr>
        <w:pStyle w:val="Heading1"/>
      </w:pPr>
      <w:r>
        <w:t>20. Despliegue local</w:t>
      </w:r>
    </w:p>
    <w:p>
      <w:pPr>
        <w:pStyle w:val="ListNumber"/>
        <w:spacing w:after="60"/>
      </w:pPr>
      <w:r>
        <w:t>Clonar repositorio.</w:t>
      </w:r>
    </w:p>
    <w:p>
      <w:pPr>
        <w:pStyle w:val="ListNumber"/>
        <w:spacing w:after="60"/>
      </w:pPr>
      <w:r>
        <w:t>Crear `backend/.env`.</w:t>
      </w:r>
    </w:p>
    <w:p>
      <w:pPr>
        <w:pStyle w:val="ListNumber"/>
        <w:spacing w:after="60"/>
      </w:pPr>
      <w:r>
        <w:t>Ejecutar `bash dev.sh backend`.</w:t>
      </w:r>
    </w:p>
    <w:p>
      <w:pPr>
        <w:pStyle w:val="ListNumber"/>
        <w:spacing w:after="60"/>
      </w:pPr>
      <w:r>
        <w:t>Ejecutar `bash dev.sh metro`.</w:t>
      </w:r>
    </w:p>
    <w:p>
      <w:pPr>
        <w:pStyle w:val="ListNumber"/>
        <w:spacing w:after="60"/>
      </w:pPr>
      <w:r>
        <w:t>Ejecutar `bash dev.sh odoo` si se quiere abrir el entorno empresarial.</w:t>
      </w:r>
    </w:p>
    <w:p>
      <w:pPr>
        <w:pStyle w:val="ListNumber"/>
        <w:spacing w:after="60"/>
      </w:pPr>
      <w:r>
        <w:t>Compilar app con `npx expo run:android` o `npx expo run:ios --device`.</w:t>
      </w:r>
    </w:p>
    <w:p>
      <w:pPr>
        <w:pStyle w:val="Heading1"/>
      </w:pPr>
      <w:r>
        <w:t>21. Mantenimiento</w:t>
      </w:r>
    </w:p>
    <w:p>
      <w:r>
        <w:t>Recomendaciones:</w:t>
      </w:r>
    </w:p>
    <w:p>
      <w:pPr>
        <w:pStyle w:val="ListBullet"/>
        <w:spacing w:after="60"/>
      </w:pPr>
      <w:r>
        <w:t>Ejecutar tests antes de entregar.</w:t>
      </w:r>
    </w:p>
    <w:p>
      <w:pPr>
        <w:pStyle w:val="ListBullet"/>
        <w:spacing w:after="60"/>
      </w:pPr>
      <w:r>
        <w:t>No subir secretos.</w:t>
      </w:r>
    </w:p>
    <w:p>
      <w:pPr>
        <w:pStyle w:val="ListBullet"/>
        <w:spacing w:after="60"/>
      </w:pPr>
      <w:r>
        <w:t>Mantener `.env` fuera del repositorio.</w:t>
      </w:r>
    </w:p>
    <w:p>
      <w:pPr>
        <w:pStyle w:val="ListBullet"/>
        <w:spacing w:after="60"/>
      </w:pPr>
      <w:r>
        <w:t>Revisar dependencias.</w:t>
      </w:r>
    </w:p>
    <w:p>
      <w:pPr>
        <w:pStyle w:val="ListBullet"/>
        <w:spacing w:after="60"/>
      </w:pPr>
      <w:r>
        <w:t>Documentar cambios.</w:t>
      </w:r>
    </w:p>
    <w:p>
      <w:pPr>
        <w:pStyle w:val="ListBullet"/>
        <w:spacing w:after="60"/>
      </w:pPr>
      <w:r>
        <w:t>Recompilar app nativa cuando cambien iconos, permisos o módulos nativos.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224" w:right="1224" w:bottom="1080" w:left="1224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Hermnet | Entrega TFG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7085"/>
        <w:sz w:val="16"/>
      </w:rPr>
      <w:t>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