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  <w:jc w:val="center"/>
      </w:pPr>
      <w:r>
        <w:drawing>
          <wp:inline xmlns:a="http://schemas.openxmlformats.org/drawingml/2006/main" xmlns:pic="http://schemas.openxmlformats.org/drawingml/2006/picture">
            <wp:extent cx="1417320" cy="13384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338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b/>
          <w:color w:val="2E74B5"/>
          <w:sz w:val="22"/>
        </w:rPr>
        <w:t>HERMNET</w:t>
      </w:r>
    </w:p>
    <w:p>
      <w:pPr>
        <w:pStyle w:val="Title"/>
        <w:jc w:val="center"/>
      </w:pPr>
      <w:r>
        <w:t>Manual de Usuario</w:t>
      </w:r>
    </w:p>
    <w:p>
      <w:pPr>
        <w:pStyle w:val="Subtitle"/>
        <w:jc w:val="center"/>
      </w:pPr>
      <w:r>
        <w:t>Guía práctica para usar Hermnet: contactos, mensajes, grupos, perfil, seguridad y respaldos</w:t>
      </w:r>
    </w:p>
    <w:p>
      <w:pPr>
        <w:pBdr>
          <w:bottom w:val="single" w:sz="12" w:space="8" w:color="2E74B5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</w:tblPr>
      <w:tblGrid>
        <w:gridCol w:w="4896"/>
        <w:gridCol w:w="4896"/>
      </w:tblGrid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Proyecto</w:t>
            </w:r>
          </w:p>
        </w:tc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Hermnet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Repositorio</w:t>
            </w:r>
          </w:p>
        </w:tc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6"/>
              </w:rPr>
              <w:t>https:/​/​github.​com/​Hermnet/​Hermnet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Alumno/s</w:t>
            </w:r>
          </w:p>
        </w:tc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[COMPLETAR]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Centro</w:t>
            </w:r>
          </w:p>
        </w:tc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[COMPLETAR]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Fecha</w:t>
            </w:r>
          </w:p>
        </w:tc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[COMPLETAR]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color w:val="1F4D78"/>
                <w:sz w:val="19"/>
              </w:rPr>
              <w:t>Tipo</w:t>
            </w:r>
          </w:p>
        </w:tc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color w:val="000000"/>
                <w:sz w:val="19"/>
              </w:rPr>
              <w:t>Manual funcional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FFF7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1F4D78"/>
                <w:sz w:val="17"/>
              </w:rPr>
              <w:t>NOTA DE PREPARACIÓN</w:t>
            </w:r>
          </w:p>
          <w:p>
            <w:pPr>
              <w:spacing w:after="0"/>
            </w:pPr>
            <w:r>
              <w:rPr>
                <w:color w:val="0B2545"/>
                <w:sz w:val="20"/>
              </w:rPr>
              <w:t>Documento preparado para entrega académica. Sustituir los campos [COMPLETAR] por los datos finales antes de exportar a PDF.</w:t>
            </w:r>
          </w:p>
        </w:tc>
      </w:tr>
    </w:tbl>
    <w:p>
      <w:pPr>
        <w:pStyle w:val="Heading1"/>
        <w:spacing w:before="0"/>
      </w:pPr>
      <w:r>
        <w:t>Índice</w:t>
      </w:r>
    </w:p>
    <w:p>
      <w:pPr>
        <w:spacing w:after="40"/>
        <w:ind w:left="259"/>
      </w:pPr>
      <w:r>
        <w:rPr>
          <w:color w:val="0B2545"/>
          <w:sz w:val="20"/>
        </w:rPr>
        <w:t>1. Qué es Hermnet</w:t>
      </w:r>
    </w:p>
    <w:p>
      <w:pPr>
        <w:spacing w:after="40"/>
        <w:ind w:left="259"/>
      </w:pPr>
      <w:r>
        <w:rPr>
          <w:color w:val="0B2545"/>
          <w:sz w:val="20"/>
        </w:rPr>
        <w:t>2. Requisitos para usar la aplicación</w:t>
      </w:r>
    </w:p>
    <w:p>
      <w:pPr>
        <w:spacing w:after="40"/>
        <w:ind w:left="259"/>
      </w:pPr>
      <w:r>
        <w:rPr>
          <w:color w:val="0B2545"/>
          <w:sz w:val="20"/>
        </w:rPr>
        <w:t>3. Primer inicio</w:t>
      </w:r>
    </w:p>
    <w:p>
      <w:pPr>
        <w:spacing w:after="40"/>
        <w:ind w:left="259"/>
      </w:pPr>
      <w:r>
        <w:rPr>
          <w:color w:val="0B2545"/>
          <w:sz w:val="20"/>
        </w:rPr>
        <w:t>4. Pantalla principal</w:t>
      </w:r>
    </w:p>
    <w:p>
      <w:pPr>
        <w:spacing w:after="40"/>
        <w:ind w:left="259"/>
      </w:pPr>
      <w:r>
        <w:rPr>
          <w:color w:val="0B2545"/>
          <w:sz w:val="20"/>
        </w:rPr>
        <w:t>5. Añadir contacto por QR</w:t>
      </w:r>
    </w:p>
    <w:p>
      <w:pPr>
        <w:spacing w:after="40"/>
        <w:ind w:left="259"/>
      </w:pPr>
      <w:r>
        <w:rPr>
          <w:color w:val="0B2545"/>
          <w:sz w:val="20"/>
        </w:rPr>
        <w:t>6. Mostrar mi QR</w:t>
      </w:r>
    </w:p>
    <w:p>
      <w:pPr>
        <w:spacing w:after="40"/>
        <w:ind w:left="259"/>
      </w:pPr>
      <w:r>
        <w:rPr>
          <w:color w:val="0B2545"/>
          <w:sz w:val="20"/>
        </w:rPr>
        <w:t>7. Añadir contacto por hash</w:t>
      </w:r>
    </w:p>
    <w:p>
      <w:pPr>
        <w:spacing w:after="40"/>
        <w:ind w:left="259"/>
      </w:pPr>
      <w:r>
        <w:rPr>
          <w:color w:val="0B2545"/>
          <w:sz w:val="20"/>
        </w:rPr>
        <w:t>8. Enviar mensajes</w:t>
      </w:r>
    </w:p>
    <w:p>
      <w:pPr>
        <w:spacing w:after="40"/>
        <w:ind w:left="259"/>
      </w:pPr>
      <w:r>
        <w:rPr>
          <w:color w:val="0B2545"/>
          <w:sz w:val="20"/>
        </w:rPr>
        <w:t>9. Recibir mensajes</w:t>
      </w:r>
    </w:p>
    <w:p>
      <w:pPr>
        <w:spacing w:after="40"/>
        <w:ind w:left="259"/>
      </w:pPr>
      <w:r>
        <w:rPr>
          <w:color w:val="0B2545"/>
          <w:sz w:val="20"/>
        </w:rPr>
        <w:t>10. Efecto Matrix</w:t>
      </w:r>
    </w:p>
    <w:p>
      <w:pPr>
        <w:spacing w:after="40"/>
        <w:ind w:left="259"/>
      </w:pPr>
      <w:r>
        <w:rPr>
          <w:color w:val="0B2545"/>
          <w:sz w:val="20"/>
        </w:rPr>
        <w:t>11. Grupos</w:t>
      </w:r>
    </w:p>
    <w:p>
      <w:pPr>
        <w:spacing w:after="40"/>
        <w:ind w:left="259"/>
      </w:pPr>
      <w:r>
        <w:rPr>
          <w:color w:val="0B2545"/>
          <w:sz w:val="20"/>
        </w:rPr>
        <w:t>12. Perfil público</w:t>
      </w:r>
    </w:p>
    <w:p>
      <w:pPr>
        <w:spacing w:after="40"/>
        <w:ind w:left="259"/>
      </w:pPr>
      <w:r>
        <w:rPr>
          <w:color w:val="0B2545"/>
          <w:sz w:val="20"/>
        </w:rPr>
        <w:t>13. Seguridad local</w:t>
      </w:r>
    </w:p>
    <w:p>
      <w:pPr>
        <w:spacing w:after="40"/>
        <w:ind w:left="259"/>
      </w:pPr>
      <w:r>
        <w:rPr>
          <w:color w:val="0B2545"/>
          <w:sz w:val="20"/>
        </w:rPr>
        <w:t>14. Exportar conversaciones</w:t>
      </w:r>
    </w:p>
    <w:p>
      <w:pPr>
        <w:spacing w:after="40"/>
        <w:ind w:left="259"/>
      </w:pPr>
      <w:r>
        <w:rPr>
          <w:color w:val="0B2545"/>
          <w:sz w:val="20"/>
        </w:rPr>
        <w:t>15. Importar conversaciones</w:t>
      </w:r>
    </w:p>
    <w:p>
      <w:pPr>
        <w:spacing w:after="40"/>
        <w:ind w:left="259"/>
      </w:pPr>
      <w:r>
        <w:rPr>
          <w:color w:val="0B2545"/>
          <w:sz w:val="20"/>
        </w:rPr>
        <w:t>16. Notificaciones</w:t>
      </w:r>
    </w:p>
    <w:p>
      <w:pPr>
        <w:spacing w:after="40"/>
        <w:ind w:left="259"/>
      </w:pPr>
      <w:r>
        <w:rPr>
          <w:color w:val="0B2545"/>
          <w:sz w:val="20"/>
        </w:rPr>
        <w:t>17. Eliminar contacto</w:t>
      </w:r>
    </w:p>
    <w:p>
      <w:pPr>
        <w:spacing w:after="40"/>
        <w:ind w:left="259"/>
      </w:pPr>
      <w:r>
        <w:rPr>
          <w:color w:val="0B2545"/>
          <w:sz w:val="20"/>
        </w:rPr>
        <w:t>18. Eliminar grupo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1F4D78"/>
                <w:sz w:val="17"/>
              </w:rPr>
              <w:t>RESUMEN EJECUTIVO</w:t>
            </w:r>
          </w:p>
          <w:p>
            <w:pPr>
              <w:spacing w:after="0"/>
            </w:pPr>
            <w:r>
              <w:rPr>
                <w:color w:val="0B2545"/>
                <w:sz w:val="20"/>
              </w:rPr>
              <w:t>Documento orientado al usuario final: describe de forma ordenada cómo empezar, añadir contactos, enviar mensajes, gestionar grupos, proteger la app y resolver problemas frecuentes.</w:t>
            </w:r>
          </w:p>
        </w:tc>
      </w:tr>
    </w:tbl>
    <w:p>
      <w:pPr>
        <w:pStyle w:val="Heading2"/>
      </w:pPr>
      <w:r>
        <w:t>Mapa del documento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</w:tblPr>
      <w:tblGrid>
        <w:gridCol w:w="3264"/>
        <w:gridCol w:w="3264"/>
        <w:gridCol w:w="3264"/>
      </w:tblGrid>
      <w:t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PRIMER USO</w:t>
            </w:r>
          </w:p>
          <w:p>
            <w:pPr>
              <w:jc w:val="center"/>
            </w:pPr>
            <w:r>
              <w:rPr>
                <w:color w:val="0B2545"/>
                <w:sz w:val="18"/>
              </w:rPr>
              <w:t>Identidad, PIN y nombre público obligatorio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FUNCIONES</w:t>
            </w:r>
          </w:p>
          <w:p>
            <w:pPr>
              <w:jc w:val="center"/>
            </w:pPr>
            <w:r>
              <w:rPr>
                <w:color w:val="0B2545"/>
                <w:sz w:val="18"/>
              </w:rPr>
              <w:t>Chats, contactos, grupos, backups y ajustes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SOPORTE</w:t>
            </w:r>
          </w:p>
          <w:p>
            <w:pPr>
              <w:jc w:val="center"/>
            </w:pPr>
            <w:r>
              <w:rPr>
                <w:color w:val="0B2545"/>
                <w:sz w:val="18"/>
              </w:rPr>
              <w:t>Problemas frecuentes y buenas prácticas</w:t>
            </w:r>
          </w:p>
        </w:tc>
      </w:tr>
    </w:tbl>
    <w:p>
      <w:r/>
      <w:r>
        <w:rPr>
          <w:b/>
          <w:color w:val="0B2545"/>
        </w:rPr>
        <w:t>Proyecto:</w:t>
      </w:r>
      <w:r>
        <w:t xml:space="preserve"> Hermnet</w:t>
      </w:r>
    </w:p>
    <w:p>
      <w:r/>
      <w:r>
        <w:rPr>
          <w:b/>
          <w:color w:val="0B2545"/>
        </w:rPr>
        <w:t>Versión:</w:t>
      </w:r>
      <w:r>
        <w:t xml:space="preserve"> 1.0</w:t>
      </w:r>
    </w:p>
    <w:p>
      <w:r/>
      <w:r>
        <w:rPr>
          <w:b/>
          <w:color w:val="0B2545"/>
        </w:rPr>
        <w:t>Fecha:</w:t>
      </w:r>
      <w:r>
        <w:t xml:space="preserve"> [COMPLETAR]</w:t>
      </w:r>
    </w:p>
    <w:p>
      <w:r/>
      <w:r>
        <w:rPr>
          <w:b/>
          <w:color w:val="0B2545"/>
        </w:rPr>
        <w:t>Autor/es:</w:t>
      </w:r>
      <w:r>
        <w:t xml:space="preserve"> [COMPLETAR]</w:t>
      </w:r>
    </w:p>
    <w:p>
      <w:pPr>
        <w:pStyle w:val="Heading1"/>
      </w:pPr>
      <w:r>
        <w:t>1. Qué es Hermnet</w:t>
      </w:r>
    </w:p>
    <w:p>
      <w:r>
        <w:t>Hermnet es una aplicación móvil de mensajería privada. Permite comunicarse con otros usuarios mediante una identidad propia, sin depender de un número de teléfono. Los contactos pueden añadirse por QR o por hash, y los mensajes se cifran antes de enviarse.</w:t>
      </w:r>
    </w:p>
    <w:p>
      <w:r>
        <w:t>La aplicación incluye chats individuales, grupos, protección por PIN, bloqueo de capturas, efecto Matrix, notificaciones y exportación/importación de conversaciones.</w:t>
      </w:r>
    </w:p>
    <w:p>
      <w:pPr>
        <w:pStyle w:val="Heading1"/>
      </w:pPr>
      <w:r>
        <w:t>2. Requisitos para usar la aplicación</w:t>
      </w:r>
    </w:p>
    <w:p>
      <w:r>
        <w:t>Para usar Hermnet se necesita:</w:t>
      </w:r>
    </w:p>
    <w:p>
      <w:pPr>
        <w:pStyle w:val="ListBullet"/>
        <w:spacing w:after="60"/>
      </w:pPr>
      <w:r>
        <w:t>Tener la aplicación instalada.</w:t>
      </w:r>
    </w:p>
    <w:p>
      <w:pPr>
        <w:pStyle w:val="ListBullet"/>
        <w:spacing w:after="60"/>
      </w:pPr>
      <w:r>
        <w:t>Tener conexión de red para enviar y recibir mensajes.</w:t>
      </w:r>
    </w:p>
    <w:p>
      <w:pPr>
        <w:pStyle w:val="ListBullet"/>
        <w:spacing w:after="60"/>
      </w:pPr>
      <w:r>
        <w:t>Crear una identidad local.</w:t>
      </w:r>
    </w:p>
    <w:p>
      <w:pPr>
        <w:pStyle w:val="ListBullet"/>
        <w:spacing w:after="60"/>
      </w:pPr>
      <w:r>
        <w:t>Configurar un PIN.</w:t>
      </w:r>
    </w:p>
    <w:p>
      <w:pPr>
        <w:pStyle w:val="ListBullet"/>
        <w:spacing w:after="60"/>
      </w:pPr>
      <w:r>
        <w:t>Configurar un nombre público.</w:t>
      </w:r>
    </w:p>
    <w:p>
      <w:pPr>
        <w:pStyle w:val="ListBullet"/>
        <w:spacing w:after="60"/>
      </w:pPr>
      <w:r>
        <w:t>Añadir contactos por QR o hash.</w:t>
      </w:r>
    </w:p>
    <w:p>
      <w:pPr>
        <w:pStyle w:val="Heading1"/>
      </w:pPr>
      <w:r>
        <w:t>3. Primer inicio</w:t>
      </w:r>
    </w:p>
    <w:p>
      <w:r>
        <w:t>Al abrir Hermnet por primera vez:</w:t>
      </w:r>
    </w:p>
    <w:p>
      <w:pPr>
        <w:pStyle w:val="ListNumber"/>
        <w:spacing w:after="60"/>
      </w:pPr>
      <w:r>
        <w:t>La aplicación crea o carga una identidad local.</w:t>
      </w:r>
    </w:p>
    <w:p>
      <w:pPr>
        <w:pStyle w:val="ListNumber"/>
        <w:spacing w:after="60"/>
      </w:pPr>
      <w:r>
        <w:t>El usuario configura un PIN.</w:t>
      </w:r>
    </w:p>
    <w:p>
      <w:pPr>
        <w:pStyle w:val="ListNumber"/>
        <w:spacing w:after="60"/>
      </w:pPr>
      <w:r>
        <w:t>La aplicación solicita un nombre público obligatorio.</w:t>
      </w:r>
    </w:p>
    <w:p>
      <w:pPr>
        <w:pStyle w:val="ListNumber"/>
        <w:spacing w:after="60"/>
      </w:pPr>
      <w:r>
        <w:t>Tras guardar el nombre, se accede a la pantalla principal de chats.</w:t>
      </w:r>
    </w:p>
    <w:p>
      <w:r>
        <w:t>El nombre público es importante porque se muestra en grupos para que otros usuarios puedan reconocer al remitente.</w:t>
      </w:r>
    </w:p>
    <w:p>
      <w:pPr>
        <w:pStyle w:val="Heading1"/>
      </w:pPr>
      <w:r>
        <w:t>4. Pantalla principal</w:t>
      </w:r>
    </w:p>
    <w:p>
      <w:r>
        <w:t>La pantalla principal muestra:</w:t>
      </w:r>
    </w:p>
    <w:p>
      <w:pPr>
        <w:pStyle w:val="ListBullet"/>
        <w:spacing w:after="60"/>
      </w:pPr>
      <w:r>
        <w:t>Buscador de contactos.</w:t>
      </w:r>
    </w:p>
    <w:p>
      <w:pPr>
        <w:pStyle w:val="ListBullet"/>
        <w:spacing w:after="60"/>
      </w:pPr>
      <w:r>
        <w:t>Lista de chats.</w:t>
      </w:r>
    </w:p>
    <w:p>
      <w:pPr>
        <w:pStyle w:val="ListBullet"/>
        <w:spacing w:after="60"/>
      </w:pPr>
      <w:r>
        <w:t>Indicador de conexión.</w:t>
      </w:r>
    </w:p>
    <w:p>
      <w:pPr>
        <w:pStyle w:val="ListBullet"/>
        <w:spacing w:after="60"/>
      </w:pPr>
      <w:r>
        <w:t>Botón de ajustes.</w:t>
      </w:r>
    </w:p>
    <w:p>
      <w:pPr>
        <w:pStyle w:val="ListBullet"/>
        <w:spacing w:after="60"/>
      </w:pPr>
      <w:r>
        <w:t>Botón flotante para acciones rápidas.</w:t>
      </w:r>
    </w:p>
    <w:p>
      <w:r>
        <w:t>Cada chat puede mostrar:</w:t>
      </w:r>
    </w:p>
    <w:p>
      <w:pPr>
        <w:pStyle w:val="ListBullet"/>
        <w:spacing w:after="60"/>
      </w:pPr>
      <w:r>
        <w:t>Nombre del contacto o grupo.</w:t>
      </w:r>
    </w:p>
    <w:p>
      <w:pPr>
        <w:pStyle w:val="ListBullet"/>
        <w:spacing w:after="60"/>
      </w:pPr>
      <w:r>
        <w:t>Último mensaje.</w:t>
      </w:r>
    </w:p>
    <w:p>
      <w:pPr>
        <w:pStyle w:val="ListBullet"/>
        <w:spacing w:after="60"/>
      </w:pPr>
      <w:r>
        <w:t>Hora del último mensaje.</w:t>
      </w:r>
    </w:p>
    <w:p>
      <w:pPr>
        <w:pStyle w:val="ListBullet"/>
        <w:spacing w:after="60"/>
      </w:pPr>
      <w:r>
        <w:t>Indicador de no leídos.</w:t>
      </w:r>
    </w:p>
    <w:p>
      <w:pPr>
        <w:pStyle w:val="ListBullet"/>
        <w:spacing w:after="60"/>
      </w:pPr>
      <w:r>
        <w:t>Iconos de grupo, fijado o silenciado.</w:t>
      </w:r>
    </w:p>
    <w:p>
      <w:pPr>
        <w:pStyle w:val="Heading1"/>
      </w:pPr>
      <w:r>
        <w:t>5. Añadir contacto por QR</w:t>
      </w:r>
    </w:p>
    <w:p>
      <w:r>
        <w:t>Para añadir un contacto por QR:</w:t>
      </w:r>
    </w:p>
    <w:p>
      <w:pPr>
        <w:pStyle w:val="ListNumber"/>
        <w:spacing w:after="60"/>
      </w:pPr>
      <w:r>
        <w:t>Pulsar el botón flotante.</w:t>
      </w:r>
    </w:p>
    <w:p>
      <w:pPr>
        <w:pStyle w:val="ListNumber"/>
        <w:spacing w:after="60"/>
      </w:pPr>
      <w:r>
        <w:t>Seleccionar “Escanear QR”.</w:t>
      </w:r>
    </w:p>
    <w:p>
      <w:pPr>
        <w:pStyle w:val="ListNumber"/>
        <w:spacing w:after="60"/>
      </w:pPr>
      <w:r>
        <w:t>Apuntar la cámara al QR del otro usuario.</w:t>
      </w:r>
    </w:p>
    <w:p>
      <w:pPr>
        <w:pStyle w:val="ListNumber"/>
        <w:spacing w:after="60"/>
      </w:pPr>
      <w:r>
        <w:t>Escribir un alias opcional para reconocerlo.</w:t>
      </w:r>
    </w:p>
    <w:p>
      <w:pPr>
        <w:pStyle w:val="ListNumber"/>
        <w:spacing w:after="60"/>
      </w:pPr>
      <w:r>
        <w:t>Guardar.</w:t>
      </w:r>
    </w:p>
    <w:p>
      <w:pPr>
        <w:pStyle w:val="ListNumber"/>
        <w:spacing w:after="60"/>
      </w:pPr>
      <w:r>
        <w:t>El contacto aparecerá en la lista de chats.</w:t>
      </w:r>
    </w:p>
    <w:p>
      <w:pPr>
        <w:pStyle w:val="Heading1"/>
      </w:pPr>
      <w:r>
        <w:t>6. Mostrar mi QR</w:t>
      </w:r>
    </w:p>
    <w:p>
      <w:r>
        <w:t>Para que otro usuario te añada:</w:t>
      </w:r>
    </w:p>
    <w:p>
      <w:pPr>
        <w:pStyle w:val="ListNumber"/>
        <w:spacing w:after="60"/>
      </w:pPr>
      <w:r>
        <w:t>Pulsar el botón flotante.</w:t>
      </w:r>
    </w:p>
    <w:p>
      <w:pPr>
        <w:pStyle w:val="ListNumber"/>
        <w:spacing w:after="60"/>
      </w:pPr>
      <w:r>
        <w:t>Seleccionar “Enseñar QR”.</w:t>
      </w:r>
    </w:p>
    <w:p>
      <w:pPr>
        <w:pStyle w:val="ListNumber"/>
        <w:spacing w:after="60"/>
      </w:pPr>
      <w:r>
        <w:t>Mostrar el QR al otro usuario.</w:t>
      </w:r>
    </w:p>
    <w:p>
      <w:pPr>
        <w:pStyle w:val="ListNumber"/>
        <w:spacing w:after="60"/>
      </w:pPr>
      <w:r>
        <w:t>El otro usuario lo escanea desde su aplicación.</w:t>
      </w:r>
    </w:p>
    <w:p>
      <w:pPr>
        <w:pStyle w:val="Heading1"/>
      </w:pPr>
      <w:r>
        <w:t>7. Añadir contacto por hash</w:t>
      </w:r>
    </w:p>
    <w:p>
      <w:r>
        <w:t>Para añadir un contacto por hash:</w:t>
      </w:r>
    </w:p>
    <w:p>
      <w:pPr>
        <w:pStyle w:val="ListNumber"/>
        <w:spacing w:after="60"/>
      </w:pPr>
      <w:r>
        <w:t>Pulsar el botón flotante.</w:t>
      </w:r>
    </w:p>
    <w:p>
      <w:pPr>
        <w:pStyle w:val="ListNumber"/>
        <w:spacing w:after="60"/>
      </w:pPr>
      <w:r>
        <w:t>Seleccionar “Añadir hash”.</w:t>
      </w:r>
    </w:p>
    <w:p>
      <w:pPr>
        <w:pStyle w:val="ListNumber"/>
        <w:spacing w:after="60"/>
      </w:pPr>
      <w:r>
        <w:t>Escribir o pegar el hash del usuario.</w:t>
      </w:r>
    </w:p>
    <w:p>
      <w:pPr>
        <w:pStyle w:val="ListNumber"/>
        <w:spacing w:after="60"/>
      </w:pPr>
      <w:r>
        <w:t>Escribir un alias opcional.</w:t>
      </w:r>
    </w:p>
    <w:p>
      <w:pPr>
        <w:pStyle w:val="ListNumber"/>
        <w:spacing w:after="60"/>
      </w:pPr>
      <w:r>
        <w:t>Guardar.</w:t>
      </w:r>
    </w:p>
    <w:p>
      <w:r>
        <w:t>El contacto se añadirá si existe y el backend puede recuperar su identidad pública.</w:t>
      </w:r>
    </w:p>
    <w:p>
      <w:pPr>
        <w:pStyle w:val="Heading1"/>
      </w:pPr>
      <w:r>
        <w:t>8. Enviar mensajes</w:t>
      </w:r>
    </w:p>
    <w:p>
      <w:r>
        <w:t>Para enviar un mensaje:</w:t>
      </w:r>
    </w:p>
    <w:p>
      <w:pPr>
        <w:pStyle w:val="ListNumber"/>
        <w:spacing w:after="60"/>
      </w:pPr>
      <w:r>
        <w:t>Abrir un chat.</w:t>
      </w:r>
    </w:p>
    <w:p>
      <w:pPr>
        <w:pStyle w:val="ListNumber"/>
        <w:spacing w:after="60"/>
      </w:pPr>
      <w:r>
        <w:t>Escribir el mensaje en la caja inferior.</w:t>
      </w:r>
    </w:p>
    <w:p>
      <w:pPr>
        <w:pStyle w:val="ListNumber"/>
        <w:spacing w:after="60"/>
      </w:pPr>
      <w:r>
        <w:t>Usar emojis si se desea.</w:t>
      </w:r>
    </w:p>
    <w:p>
      <w:pPr>
        <w:pStyle w:val="ListNumber"/>
        <w:spacing w:after="60"/>
      </w:pPr>
      <w:r>
        <w:t>Pulsar el botón de enviar.</w:t>
      </w:r>
    </w:p>
    <w:p>
      <w:r>
        <w:t>El mensaje se cifra antes de enviarse. El servidor no puede leer su contenido.</w:t>
      </w:r>
    </w:p>
    <w:p>
      <w:pPr>
        <w:pStyle w:val="Heading1"/>
      </w:pPr>
      <w:r>
        <w:t>9. Recibir mensajes</w:t>
      </w:r>
    </w:p>
    <w:p>
      <w:r>
        <w:t>Los mensajes nuevos aparecen en la conversación correspondiente. Si el usuario está en la lista de chats, puede ver el último mensaje, la hora y el indicador de mensajes no leídos.</w:t>
      </w:r>
    </w:p>
    <w:p>
      <w:r>
        <w:t>Si no hay conexión al servidor, la aplicación mostrará un aviso.</w:t>
      </w:r>
    </w:p>
    <w:p>
      <w:pPr>
        <w:pStyle w:val="Heading1"/>
      </w:pPr>
      <w:r>
        <w:t>10. Efecto Matrix</w:t>
      </w:r>
    </w:p>
    <w:p>
      <w:r>
        <w:t>El efecto Matrix oculta visualmente los mensajes con caracteres aleatorios. Sirve como medida de privacidad visual.</w:t>
      </w:r>
    </w:p>
    <w:p>
      <w:r>
        <w:t>Cuando está activado:</w:t>
      </w:r>
    </w:p>
    <w:p>
      <w:pPr>
        <w:pStyle w:val="ListBullet"/>
        <w:spacing w:after="60"/>
      </w:pPr>
      <w:r>
        <w:t>Los mensajes pueden aparecer ocultos hasta que se revelan.</w:t>
      </w:r>
    </w:p>
    <w:p>
      <w:pPr>
        <w:pStyle w:val="ListBullet"/>
        <w:spacing w:after="60"/>
      </w:pPr>
      <w:r>
        <w:t>Los previews de la lista de chats también pueden ocultarse.</w:t>
      </w:r>
    </w:p>
    <w:p>
      <w:r>
        <w:t>Cuando está desactivado:</w:t>
      </w:r>
    </w:p>
    <w:p>
      <w:pPr>
        <w:pStyle w:val="ListBullet"/>
        <w:spacing w:after="60"/>
      </w:pPr>
      <w:r>
        <w:t>Los mensajes se muestran normalmente.</w:t>
      </w:r>
    </w:p>
    <w:p>
      <w:pPr>
        <w:pStyle w:val="ListBullet"/>
        <w:spacing w:after="60"/>
      </w:pPr>
      <w:r>
        <w:t>Los previews de la lista de chats se muestran en texto normal.</w:t>
      </w:r>
    </w:p>
    <w:p>
      <w:r>
        <w:t>Para cambiarlo:</w:t>
      </w:r>
    </w:p>
    <w:p>
      <w:pPr>
        <w:pStyle w:val="ListNumber"/>
        <w:spacing w:after="60"/>
      </w:pPr>
      <w:r>
        <w:t>Entrar en Ajustes.</w:t>
      </w:r>
    </w:p>
    <w:p>
      <w:pPr>
        <w:pStyle w:val="ListNumber"/>
        <w:spacing w:after="60"/>
      </w:pPr>
      <w:r>
        <w:t>Entrar en Seguridad o Privacidad.</w:t>
      </w:r>
    </w:p>
    <w:p>
      <w:pPr>
        <w:pStyle w:val="ListNumber"/>
        <w:spacing w:after="60"/>
      </w:pPr>
      <w:r>
        <w:t>Activar o desactivar “Efecto Matrix”.</w:t>
      </w:r>
    </w:p>
    <w:p>
      <w:pPr>
        <w:pStyle w:val="Heading1"/>
      </w:pPr>
      <w:r>
        <w:t>11. Grupos</w:t>
      </w:r>
    </w:p>
    <w:p>
      <w:pPr>
        <w:pStyle w:val="Heading3"/>
      </w:pPr>
      <w:r>
        <w:t>11.1 Crear un grupo</w:t>
      </w:r>
    </w:p>
    <w:p>
      <w:pPr>
        <w:pStyle w:val="ListNumber"/>
        <w:spacing w:after="60"/>
      </w:pPr>
      <w:r>
        <w:t>Pulsar el botón flotante.</w:t>
      </w:r>
    </w:p>
    <w:p>
      <w:pPr>
        <w:pStyle w:val="ListNumber"/>
        <w:spacing w:after="60"/>
      </w:pPr>
      <w:r>
        <w:t>Seleccionar “Nuevo grupo”.</w:t>
      </w:r>
    </w:p>
    <w:p>
      <w:pPr>
        <w:pStyle w:val="ListNumber"/>
        <w:spacing w:after="60"/>
      </w:pPr>
      <w:r>
        <w:t>Escribir el nombre del grupo.</w:t>
      </w:r>
    </w:p>
    <w:p>
      <w:pPr>
        <w:pStyle w:val="ListNumber"/>
        <w:spacing w:after="60"/>
      </w:pPr>
      <w:r>
        <w:t>Seleccionar miembros.</w:t>
      </w:r>
    </w:p>
    <w:p>
      <w:pPr>
        <w:pStyle w:val="ListNumber"/>
        <w:spacing w:after="60"/>
      </w:pPr>
      <w:r>
        <w:t>Confirmar creación.</w:t>
      </w:r>
    </w:p>
    <w:p>
      <w:r>
        <w:t>El creador del grupo será el administrador.</w:t>
      </w:r>
    </w:p>
    <w:p>
      <w:pPr>
        <w:pStyle w:val="Heading3"/>
      </w:pPr>
      <w:r>
        <w:t>11.2 Gestionar grupo</w:t>
      </w:r>
    </w:p>
    <w:p>
      <w:r>
        <w:t>Dentro de un grupo:</w:t>
      </w:r>
    </w:p>
    <w:p>
      <w:pPr>
        <w:pStyle w:val="ListNumber"/>
        <w:spacing w:after="60"/>
      </w:pPr>
      <w:r>
        <w:t>Pulsar el menú de opciones.</w:t>
      </w:r>
    </w:p>
    <w:p>
      <w:pPr>
        <w:pStyle w:val="ListNumber"/>
        <w:spacing w:after="60"/>
      </w:pPr>
      <w:r>
        <w:t>Seleccionar “Gestionar grupo”.</w:t>
      </w:r>
    </w:p>
    <w:p>
      <w:r>
        <w:t>Desde esta pantalla se puede:</w:t>
      </w:r>
    </w:p>
    <w:p>
      <w:pPr>
        <w:pStyle w:val="ListBullet"/>
        <w:spacing w:after="60"/>
      </w:pPr>
      <w:r>
        <w:t>Ver miembros.</w:t>
      </w:r>
    </w:p>
    <w:p>
      <w:pPr>
        <w:pStyle w:val="ListBullet"/>
        <w:spacing w:after="60"/>
      </w:pPr>
      <w:r>
        <w:t>Añadir gente.</w:t>
      </w:r>
    </w:p>
    <w:p>
      <w:pPr>
        <w:pStyle w:val="ListBullet"/>
        <w:spacing w:after="60"/>
      </w:pPr>
      <w:r>
        <w:t>Eliminar miembros.</w:t>
      </w:r>
    </w:p>
    <w:p>
      <w:pPr>
        <w:pStyle w:val="ListBullet"/>
        <w:spacing w:after="60"/>
      </w:pPr>
      <w:r>
        <w:t>Editar descripción.</w:t>
      </w:r>
    </w:p>
    <w:p>
      <w:pPr>
        <w:pStyle w:val="ListBullet"/>
        <w:spacing w:after="60"/>
      </w:pPr>
      <w:r>
        <w:t>Activar o desactivar “solo administradores escriben”.</w:t>
      </w:r>
    </w:p>
    <w:p>
      <w:pPr>
        <w:pStyle w:val="Heading3"/>
      </w:pPr>
      <w:r>
        <w:t>11.3 Solo administradores escriben</w:t>
      </w:r>
    </w:p>
    <w:p>
      <w:r>
        <w:t>Si esta opción está activada, solo el administrador puede enviar mensajes al grupo. Los demás usuarios pueden leer, pero no escribir.</w:t>
      </w:r>
    </w:p>
    <w:p>
      <w:pPr>
        <w:pStyle w:val="Heading3"/>
      </w:pPr>
      <w:r>
        <w:t>11.4 Nombre del remitente</w:t>
      </w:r>
    </w:p>
    <w:p>
      <w:r>
        <w:t>En los grupos, cada mensaje muestra el nombre público del usuario que lo envió. Por eso Hermnet obliga a configurar un nombre público al entrar por primera vez.</w:t>
      </w:r>
    </w:p>
    <w:p>
      <w:pPr>
        <w:pStyle w:val="Heading1"/>
      </w:pPr>
      <w:r>
        <w:t>12. Perfil público</w:t>
      </w:r>
    </w:p>
    <w:p>
      <w:r>
        <w:t>Para cambiar el nombre público:</w:t>
      </w:r>
    </w:p>
    <w:p>
      <w:pPr>
        <w:pStyle w:val="ListNumber"/>
        <w:spacing w:after="60"/>
      </w:pPr>
      <w:r>
        <w:t>Entrar en Ajustes.</w:t>
      </w:r>
    </w:p>
    <w:p>
      <w:pPr>
        <w:pStyle w:val="ListNumber"/>
        <w:spacing w:after="60"/>
      </w:pPr>
      <w:r>
        <w:t>Entrar en Perfil.</w:t>
      </w:r>
    </w:p>
    <w:p>
      <w:pPr>
        <w:pStyle w:val="ListNumber"/>
        <w:spacing w:after="60"/>
      </w:pPr>
      <w:r>
        <w:t>Editar el campo “Nombre público”.</w:t>
      </w:r>
    </w:p>
    <w:p>
      <w:pPr>
        <w:pStyle w:val="ListNumber"/>
        <w:spacing w:after="60"/>
      </w:pPr>
      <w:r>
        <w:t>Guardar.</w:t>
      </w:r>
    </w:p>
    <w:p>
      <w:r>
        <w:t>El nombre público no puede estar vacío.</w:t>
      </w:r>
    </w:p>
    <w:p>
      <w:pPr>
        <w:pStyle w:val="Heading1"/>
      </w:pPr>
      <w:r>
        <w:t>13. Seguridad local</w:t>
      </w:r>
    </w:p>
    <w:p>
      <w:r>
        <w:t>Hermnet incluye:</w:t>
      </w:r>
    </w:p>
    <w:p>
      <w:pPr>
        <w:pStyle w:val="ListBullet"/>
        <w:spacing w:after="60"/>
      </w:pPr>
      <w:r>
        <w:t>PIN obligatorio.</w:t>
      </w:r>
    </w:p>
    <w:p>
      <w:pPr>
        <w:pStyle w:val="ListBullet"/>
        <w:spacing w:after="60"/>
      </w:pPr>
      <w:r>
        <w:t>Bloqueo al entrar en la app.</w:t>
      </w:r>
    </w:p>
    <w:p>
      <w:pPr>
        <w:pStyle w:val="ListBullet"/>
        <w:spacing w:after="60"/>
      </w:pPr>
      <w:r>
        <w:t>Bloqueo de capturas de pantalla.</w:t>
      </w:r>
    </w:p>
    <w:p>
      <w:pPr>
        <w:pStyle w:val="ListBullet"/>
        <w:spacing w:after="60"/>
      </w:pPr>
      <w:r>
        <w:t>Efecto Matrix opcional.</w:t>
      </w:r>
    </w:p>
    <w:p>
      <w:pPr>
        <w:pStyle w:val="ListBullet"/>
        <w:spacing w:after="60"/>
      </w:pPr>
      <w:r>
        <w:t>Exportación protegida por contraseña.</w:t>
      </w:r>
    </w:p>
    <w:p>
      <w:r>
        <w:t>Estas medidas ayudan a proteger la información del usuario en el dispositivo.</w:t>
      </w:r>
    </w:p>
    <w:p>
      <w:pPr>
        <w:pStyle w:val="Heading1"/>
      </w:pPr>
      <w:r>
        <w:t>14. Exportar conversaciones</w:t>
      </w:r>
    </w:p>
    <w:p>
      <w:r>
        <w:t>Para exportar un respaldo:</w:t>
      </w:r>
    </w:p>
    <w:p>
      <w:pPr>
        <w:pStyle w:val="ListNumber"/>
        <w:spacing w:after="60"/>
      </w:pPr>
      <w:r>
        <w:t>Entrar en Ajustes.</w:t>
      </w:r>
    </w:p>
    <w:p>
      <w:pPr>
        <w:pStyle w:val="ListNumber"/>
        <w:spacing w:after="60"/>
      </w:pPr>
      <w:r>
        <w:t>Entrar en Transferencia o Backup.</w:t>
      </w:r>
    </w:p>
    <w:p>
      <w:pPr>
        <w:pStyle w:val="ListNumber"/>
        <w:spacing w:after="60"/>
      </w:pPr>
      <w:r>
        <w:t>Seleccionar “Exportar”.</w:t>
      </w:r>
    </w:p>
    <w:p>
      <w:pPr>
        <w:pStyle w:val="ListNumber"/>
        <w:spacing w:after="60"/>
      </w:pPr>
      <w:r>
        <w:t>Introducir una contraseña.</w:t>
      </w:r>
    </w:p>
    <w:p>
      <w:pPr>
        <w:pStyle w:val="ListNumber"/>
        <w:spacing w:after="60"/>
      </w:pPr>
      <w:r>
        <w:t>Guardar o compartir el archivo `.hnet`.</w:t>
      </w:r>
    </w:p>
    <w:p>
      <w:r>
        <w:t>Importante: la contraseña es necesaria para restaurar el archivo. Si se pierde, no se podrá importar el respaldo.</w:t>
      </w:r>
    </w:p>
    <w:p>
      <w:pPr>
        <w:pStyle w:val="Heading1"/>
      </w:pPr>
      <w:r>
        <w:t>15. Importar conversaciones</w:t>
      </w:r>
    </w:p>
    <w:p>
      <w:r>
        <w:t>Para importar un respaldo:</w:t>
      </w:r>
    </w:p>
    <w:p>
      <w:pPr>
        <w:pStyle w:val="ListNumber"/>
        <w:spacing w:after="60"/>
      </w:pPr>
      <w:r>
        <w:t>Entrar en Ajustes.</w:t>
      </w:r>
    </w:p>
    <w:p>
      <w:pPr>
        <w:pStyle w:val="ListNumber"/>
        <w:spacing w:after="60"/>
      </w:pPr>
      <w:r>
        <w:t>Entrar en Transferencia o Backup.</w:t>
      </w:r>
    </w:p>
    <w:p>
      <w:pPr>
        <w:pStyle w:val="ListNumber"/>
        <w:spacing w:after="60"/>
      </w:pPr>
      <w:r>
        <w:t>Seleccionar “Importar”.</w:t>
      </w:r>
    </w:p>
    <w:p>
      <w:pPr>
        <w:pStyle w:val="ListNumber"/>
        <w:spacing w:after="60"/>
      </w:pPr>
      <w:r>
        <w:t>Elegir el archivo `.hnet`.</w:t>
      </w:r>
    </w:p>
    <w:p>
      <w:pPr>
        <w:pStyle w:val="ListNumber"/>
        <w:spacing w:after="60"/>
      </w:pPr>
      <w:r>
        <w:t>Introducir la contraseña.</w:t>
      </w:r>
    </w:p>
    <w:p>
      <w:pPr>
        <w:pStyle w:val="ListNumber"/>
        <w:spacing w:after="60"/>
      </w:pPr>
      <w:r>
        <w:t>Esperar a que finalice la restauración.</w:t>
      </w:r>
    </w:p>
    <w:p>
      <w:r>
        <w:t>La importación puede restaurar identidad, contactos, grupos y mensajes.</w:t>
      </w:r>
    </w:p>
    <w:p>
      <w:pPr>
        <w:pStyle w:val="Heading1"/>
      </w:pPr>
      <w:r>
        <w:t>16. Notificaciones</w:t>
      </w:r>
    </w:p>
    <w:p>
      <w:r>
        <w:t>Hermnet puede mostrar notificaciones de mensajes. En Android, se recomienda usar una development build. En iOS, las notificaciones push requieren configuración adicional en Apple Developer.</w:t>
      </w:r>
    </w:p>
    <w:p>
      <w:r>
        <w:t>Si las notificaciones no están configuradas, la mensajería seguirá funcionando.</w:t>
      </w:r>
    </w:p>
    <w:p>
      <w:pPr>
        <w:pStyle w:val="Heading1"/>
      </w:pPr>
      <w:r>
        <w:t>17. Eliminar contacto</w:t>
      </w:r>
    </w:p>
    <w:p>
      <w:r>
        <w:t>Para eliminar un contacto:</w:t>
      </w:r>
    </w:p>
    <w:p>
      <w:pPr>
        <w:pStyle w:val="ListNumber"/>
        <w:spacing w:after="60"/>
      </w:pPr>
      <w:r>
        <w:t>Abrir el chat.</w:t>
      </w:r>
    </w:p>
    <w:p>
      <w:pPr>
        <w:pStyle w:val="ListNumber"/>
        <w:spacing w:after="60"/>
      </w:pPr>
      <w:r>
        <w:t>Abrir el menú de opciones.</w:t>
      </w:r>
    </w:p>
    <w:p>
      <w:pPr>
        <w:pStyle w:val="ListNumber"/>
        <w:spacing w:after="60"/>
      </w:pPr>
      <w:r>
        <w:t>Seleccionar “Eliminar contacto”.</w:t>
      </w:r>
    </w:p>
    <w:p>
      <w:pPr>
        <w:pStyle w:val="ListNumber"/>
        <w:spacing w:after="60"/>
      </w:pPr>
      <w:r>
        <w:t>Confirmar.</w:t>
      </w:r>
    </w:p>
    <w:p>
      <w:r>
        <w:t>Esta acción borra el contacto y su historial local.</w:t>
      </w:r>
    </w:p>
    <w:p>
      <w:pPr>
        <w:pStyle w:val="Heading1"/>
      </w:pPr>
      <w:r>
        <w:t>18. Eliminar grupo</w:t>
      </w:r>
    </w:p>
    <w:p>
      <w:r>
        <w:t>Para eliminar un grupo:</w:t>
      </w:r>
    </w:p>
    <w:p>
      <w:pPr>
        <w:pStyle w:val="ListNumber"/>
        <w:spacing w:after="60"/>
      </w:pPr>
      <w:r>
        <w:t>Abrir el grupo.</w:t>
      </w:r>
    </w:p>
    <w:p>
      <w:pPr>
        <w:pStyle w:val="ListNumber"/>
        <w:spacing w:after="60"/>
      </w:pPr>
      <w:r>
        <w:t>Abrir el menú de opciones.</w:t>
      </w:r>
    </w:p>
    <w:p>
      <w:pPr>
        <w:pStyle w:val="ListNumber"/>
        <w:spacing w:after="60"/>
      </w:pPr>
      <w:r>
        <w:t>Seleccionar “Eliminar grupo”.</w:t>
      </w:r>
    </w:p>
    <w:p>
      <w:pPr>
        <w:pStyle w:val="ListNumber"/>
        <w:spacing w:after="60"/>
      </w:pPr>
      <w:r>
        <w:t>Confirmar.</w:t>
      </w:r>
    </w:p>
    <w:p>
      <w:r>
        <w:t>También puede eliminarse desde la lista si la interfaz muestra esa opción.</w:t>
      </w:r>
    </w:p>
    <w:p>
      <w:pPr>
        <w:pStyle w:val="Heading1"/>
      </w:pPr>
      <w:r>
        <w:t>19. Vaciar conversación</w:t>
      </w:r>
    </w:p>
    <w:p>
      <w:r>
        <w:t>Para borrar solo los mensajes:</w:t>
      </w:r>
    </w:p>
    <w:p>
      <w:pPr>
        <w:pStyle w:val="ListNumber"/>
        <w:spacing w:after="60"/>
      </w:pPr>
      <w:r>
        <w:t>Abrir el chat.</w:t>
      </w:r>
    </w:p>
    <w:p>
      <w:pPr>
        <w:pStyle w:val="ListNumber"/>
        <w:spacing w:after="60"/>
      </w:pPr>
      <w:r>
        <w:t>Abrir el menú.</w:t>
      </w:r>
    </w:p>
    <w:p>
      <w:pPr>
        <w:pStyle w:val="ListNumber"/>
        <w:spacing w:after="60"/>
      </w:pPr>
      <w:r>
        <w:t>Seleccionar “Vaciar conversación”.</w:t>
      </w:r>
    </w:p>
    <w:p>
      <w:pPr>
        <w:pStyle w:val="ListNumber"/>
        <w:spacing w:after="60"/>
      </w:pPr>
      <w:r>
        <w:t>Confirmar.</w:t>
      </w:r>
    </w:p>
    <w:p>
      <w:r>
        <w:t>El contacto se mantiene, pero se borra el historial local.</w:t>
      </w:r>
    </w:p>
    <w:p>
      <w:pPr>
        <w:pStyle w:val="Heading1"/>
      </w:pPr>
      <w:r>
        <w:t>20. Problemas frecuentes</w:t>
      </w:r>
    </w:p>
    <w:p>
      <w:pPr>
        <w:pStyle w:val="Heading3"/>
      </w:pPr>
      <w:r>
        <w:t>La app muestra “sin conexión”</w:t>
      </w:r>
    </w:p>
    <w:p>
      <w:r>
        <w:t>Comprobar:</w:t>
      </w:r>
    </w:p>
    <w:p>
      <w:pPr>
        <w:pStyle w:val="ListBullet"/>
        <w:spacing w:after="60"/>
      </w:pPr>
      <w:r>
        <w:t>Que el dispositivo tiene red.</w:t>
      </w:r>
    </w:p>
    <w:p>
      <w:pPr>
        <w:pStyle w:val="ListBullet"/>
        <w:spacing w:after="60"/>
      </w:pPr>
      <w:r>
        <w:t>Que el backend está encendido.</w:t>
      </w:r>
    </w:p>
    <w:p>
      <w:pPr>
        <w:pStyle w:val="ListBullet"/>
        <w:spacing w:after="60"/>
      </w:pPr>
      <w:r>
        <w:t>Que el móvil y el ordenador están en la misma red.</w:t>
      </w:r>
    </w:p>
    <w:p>
      <w:pPr>
        <w:pStyle w:val="ListBullet"/>
        <w:spacing w:after="60"/>
      </w:pPr>
      <w:r>
        <w:t>Que la IP configurada es correcta.</w:t>
      </w:r>
    </w:p>
    <w:p>
      <w:pPr>
        <w:pStyle w:val="Heading3"/>
      </w:pPr>
      <w:r>
        <w:t>No llegan mensajes</w:t>
      </w:r>
    </w:p>
    <w:p>
      <w:r>
        <w:t>Comprobar:</w:t>
      </w:r>
    </w:p>
    <w:p>
      <w:pPr>
        <w:pStyle w:val="ListBullet"/>
        <w:spacing w:after="60"/>
      </w:pPr>
      <w:r>
        <w:t>Conexión al servidor.</w:t>
      </w:r>
    </w:p>
    <w:p>
      <w:pPr>
        <w:pStyle w:val="ListBullet"/>
        <w:spacing w:after="60"/>
      </w:pPr>
      <w:r>
        <w:t>Que el contacto está añadido correctamente.</w:t>
      </w:r>
    </w:p>
    <w:p>
      <w:pPr>
        <w:pStyle w:val="ListBullet"/>
        <w:spacing w:after="60"/>
      </w:pPr>
      <w:r>
        <w:t>Que el backend no está apagado.</w:t>
      </w:r>
    </w:p>
    <w:p>
      <w:pPr>
        <w:pStyle w:val="Heading3"/>
      </w:pPr>
      <w:r>
        <w:t>No puedo hacer capturas</w:t>
      </w:r>
    </w:p>
    <w:p>
      <w:r>
        <w:t>Es una medida de seguridad. Hermnet bloquea capturas para proteger conversaciones.</w:t>
      </w:r>
    </w:p>
    <w:p>
      <w:pPr>
        <w:pStyle w:val="Heading3"/>
      </w:pPr>
      <w:r>
        <w:t>No funcionan notificaciones en iPhone</w:t>
      </w:r>
    </w:p>
    <w:p>
      <w:r>
        <w:t>Puede faltar la configuración de Apple Push Notifications. La app sigue funcionando aunque no haya push configurado.</w:t>
      </w:r>
    </w:p>
    <w:p>
      <w:pPr>
        <w:pStyle w:val="Heading3"/>
      </w:pPr>
      <w:r>
        <w:t>No aparece el logo nuevo</w:t>
      </w:r>
    </w:p>
    <w:p>
      <w:r>
        <w:t>Hay que recompilar la app nativa: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7"/>
              </w:rPr>
              <w:t>cd frontend</w:t>
              <w:br/>
              <w:t>npx expo run:android</w:t>
            </w:r>
          </w:p>
        </w:tc>
      </w:tr>
    </w:tbl>
    <w:p>
      <w:r>
        <w:t>o: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792"/>
      </w:tblGrid>
      <w:tr>
        <w:tc>
          <w:tcPr>
            <w:tcW w:type="dxa" w:w="9000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onsolas" w:hAnsi="Consolas"/>
                <w:sz w:val="17"/>
              </w:rPr>
              <w:t>cd frontend</w:t>
              <w:br/>
              <w:t>npx expo run:ios --device</w:t>
            </w:r>
          </w:p>
        </w:tc>
      </w:tr>
    </w:tbl>
    <w:p>
      <w:pPr>
        <w:pStyle w:val="Heading3"/>
      </w:pPr>
      <w:r>
        <w:t>No puedo crear un grupo</w:t>
      </w:r>
    </w:p>
    <w:p>
      <w:r>
        <w:t>Comprobar:</w:t>
      </w:r>
    </w:p>
    <w:p>
      <w:pPr>
        <w:pStyle w:val="ListBullet"/>
        <w:spacing w:after="60"/>
      </w:pPr>
      <w:r>
        <w:t>Que existe un nombre público configurado.</w:t>
      </w:r>
    </w:p>
    <w:p>
      <w:pPr>
        <w:pStyle w:val="ListBullet"/>
        <w:spacing w:after="60"/>
      </w:pPr>
      <w:r>
        <w:t>Que se ha escrito un nombre de grupo.</w:t>
      </w:r>
    </w:p>
    <w:p>
      <w:pPr>
        <w:pStyle w:val="ListBullet"/>
        <w:spacing w:after="60"/>
      </w:pPr>
      <w:r>
        <w:t>Que se ha seleccionado al menos un miembro.</w:t>
      </w:r>
    </w:p>
    <w:p>
      <w:pPr>
        <w:pStyle w:val="Heading1"/>
      </w:pPr>
      <w:r>
        <w:t>21. Buenas prácticas</w:t>
      </w:r>
    </w:p>
    <w:p>
      <w:pPr>
        <w:pStyle w:val="ListBullet"/>
        <w:spacing w:after="60"/>
      </w:pPr>
      <w:r>
        <w:t>Usar un PIN seguro.</w:t>
      </w:r>
    </w:p>
    <w:p>
      <w:pPr>
        <w:pStyle w:val="ListBullet"/>
        <w:spacing w:after="60"/>
      </w:pPr>
      <w:r>
        <w:t>No compartir archivos de respaldo sin protección.</w:t>
      </w:r>
    </w:p>
    <w:p>
      <w:pPr>
        <w:pStyle w:val="ListBullet"/>
        <w:spacing w:after="60"/>
      </w:pPr>
      <w:r>
        <w:t>Recordar la contraseña del respaldo.</w:t>
      </w:r>
    </w:p>
    <w:p>
      <w:pPr>
        <w:pStyle w:val="ListBullet"/>
        <w:spacing w:after="60"/>
      </w:pPr>
      <w:r>
        <w:t>Añadir solo contactos de confianza.</w:t>
      </w:r>
    </w:p>
    <w:p>
      <w:pPr>
        <w:pStyle w:val="ListBullet"/>
        <w:spacing w:after="60"/>
      </w:pPr>
      <w:r>
        <w:t>No compartir claves privadas.</w:t>
      </w:r>
    </w:p>
    <w:p>
      <w:pPr>
        <w:pStyle w:val="ListBullet"/>
        <w:spacing w:after="60"/>
      </w:pPr>
      <w:r>
        <w:t>Mantener la aplicación actualizada.</w:t>
      </w:r>
    </w:p>
    <w:p>
      <w:pPr>
        <w:pStyle w:val="ListBullet"/>
        <w:spacing w:after="60"/>
      </w:pPr>
      <w:r>
        <w:t>Revisar la identidad del contacto antes de enviar información sensible.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224" w:right="1224" w:bottom="1080" w:left="1224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Hermnet | Entrega TFG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667085"/>
        <w:sz w:val="16"/>
      </w:rPr>
      <w:t>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