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03.0" w:type="dxa"/>
        <w:jc w:val="left"/>
        <w:tblInd w:w="0.0" w:type="pct"/>
        <w:tblLayout w:type="fixed"/>
        <w:tblLook w:val="0000"/>
      </w:tblPr>
      <w:tblGrid>
        <w:gridCol w:w="5103"/>
        <w:tblGridChange w:id="0">
          <w:tblGrid>
            <w:gridCol w:w="5103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120.472440944882" w:firstLine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Tesztelési terv </w:t>
            </w:r>
          </w:p>
        </w:tc>
      </w:tr>
      <w:tr>
        <w:trPr>
          <w:cantSplit w:val="0"/>
          <w:trHeight w:val="56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tabs>
                <w:tab w:val="center" w:pos="8074"/>
                <w:tab w:val="right" w:pos="8306"/>
              </w:tabs>
              <w:ind w:right="-3687.4015748031484"/>
              <w:rPr>
                <w:rFonts w:ascii="Tahoma" w:cs="Tahoma" w:eastAsia="Tahoma" w:hAnsi="Tahoma"/>
                <w:sz w:val="32"/>
                <w:szCs w:val="32"/>
              </w:rPr>
            </w:pPr>
            <w:r w:rsidDel="00000000" w:rsidR="00000000" w:rsidRPr="00000000">
              <w:rPr>
                <w:rFonts w:ascii="Tahoma" w:cs="Tahoma" w:eastAsia="Tahoma" w:hAnsi="Tahoma"/>
                <w:sz w:val="28"/>
                <w:szCs w:val="28"/>
                <w:rtl w:val="0"/>
              </w:rPr>
              <w:t xml:space="preserve">Projekt neve: Országos Pontgyűjtő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0" w:lineRule="auto"/>
              <w:ind w:left="0" w:right="0" w:firstLine="0"/>
              <w:jc w:val="both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72"/>
        <w:gridCol w:w="5387"/>
        <w:tblGridChange w:id="0">
          <w:tblGrid>
            <w:gridCol w:w="3472"/>
            <w:gridCol w:w="5387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tcBorders>
              <w:right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Dokumentum címe: (azonosítója)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PontszamRendszerBRB_TesztelesiTerv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right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1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Minősítés: (állapot)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(tervezet, jóváhagyott, stb.)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Tervezet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right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Verziószám: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right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Projekt név: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Országos pontszám kezelő rendszer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right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Készítette: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Biliboc Bence, Hernádi Barnabás, 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tcBorders>
              <w:right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both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Telefon: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06701234567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right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Utolsó mentés kelte: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2022.02.20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right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Dokumentum célja: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Országos pontszám kezelő rendszer tesztelése, ismertetése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tcBorders>
              <w:right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120" w:before="120" w:line="240" w:lineRule="auto"/>
              <w:ind w:left="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Fájlnév:</w:t>
            </w:r>
          </w:p>
        </w:tc>
        <w:tc>
          <w:tcPr>
            <w:tcBorders>
              <w:lef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153"/>
                <w:tab w:val="right" w:pos="8306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PontszamRendszerBRB_TesztelesiTerv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Tahoma" w:cs="Tahoma" w:eastAsia="Tahoma" w:hAnsi="Tahoma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footerReference r:id="rId10" w:type="even"/>
          <w:pgSz w:h="16838" w:w="11906" w:orient="portrait"/>
          <w:pgMar w:bottom="1440" w:top="3283" w:left="1361" w:right="153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Tartalomjegyzék</w:t>
        <w:tab/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13.511811023624"/>
            </w:tabs>
            <w:spacing w:before="80" w:line="240" w:lineRule="auto"/>
            <w:ind w:left="0" w:firstLine="0"/>
            <w:rPr>
              <w:rFonts w:ascii="Tahoma" w:cs="Tahoma" w:eastAsia="Tahoma" w:hAnsi="Tahoma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.</w:t>
          </w: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</w:t>
          </w:r>
          <w:hyperlink w:anchor="_30j0zll"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Bevezetés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13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1.1 </w:t>
          </w:r>
          <w:hyperlink w:anchor="_1fob9te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Tesztelési terv hatóköre, célja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13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1.2 </w:t>
          </w:r>
          <w:hyperlink w:anchor="_3znysh7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Elvárások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13.511811023624"/>
            </w:tabs>
            <w:spacing w:before="200" w:line="240" w:lineRule="auto"/>
            <w:ind w:left="0" w:firstLine="0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2.</w:t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</w:t>
          </w:r>
          <w:hyperlink w:anchor="_tyjcwt"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Szükséges erőforrások</w:t>
            </w:r>
          </w:hyperlink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13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2.1 </w:t>
          </w:r>
          <w:hyperlink w:anchor="_3dy6vkm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Feladatkörök és felelősségek (tesztcsapat meghatározása)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13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2.2 </w:t>
          </w:r>
          <w:hyperlink w:anchor="_1t3h5sf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Tesztkörnyezet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13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2.3 </w:t>
          </w:r>
          <w:hyperlink w:anchor="_4d34og8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Tesztadatok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13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2.4 </w:t>
          </w:r>
          <w:hyperlink w:anchor="_2s8eyo1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Leszállítandó teszt dokumentumok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13.511811023624"/>
            </w:tabs>
            <w:spacing w:before="60" w:line="240" w:lineRule="auto"/>
            <w:ind w:left="360" w:firstLine="0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2.5 </w:t>
          </w:r>
          <w:hyperlink w:anchor="_17dp8vu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Tesztelési eszközök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13.511811023624"/>
            </w:tabs>
            <w:spacing w:after="80" w:before="60" w:line="240" w:lineRule="auto"/>
            <w:ind w:left="360" w:firstLine="0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2.6 </w:t>
          </w:r>
          <w:hyperlink w:anchor="_1ci93xb"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Tesztelési jelentés</w:t>
            </w:r>
          </w:hyperlink>
          <w:r w:rsidDel="00000000" w:rsidR="00000000" w:rsidRPr="00000000">
            <w:rPr>
              <w:rFonts w:ascii="Tahoma" w:cs="Tahoma" w:eastAsia="Tahoma" w:hAnsi="Tahoma"/>
              <w:rtl w:val="0"/>
            </w:rPr>
            <w:tab/>
          </w:r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>
          <w:rFonts w:ascii="Tahoma" w:cs="Tahoma" w:eastAsia="Tahoma" w:hAnsi="Tahoma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169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0"/>
        <w:gridCol w:w="1559"/>
        <w:gridCol w:w="1680"/>
        <w:gridCol w:w="4410"/>
        <w:tblGridChange w:id="0">
          <w:tblGrid>
            <w:gridCol w:w="1520"/>
            <w:gridCol w:w="1559"/>
            <w:gridCol w:w="1680"/>
            <w:gridCol w:w="4410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4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Változtatások</w:t>
            </w: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jegyzéke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18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Verzió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Dátum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Készítette</w:t>
            </w:r>
          </w:p>
        </w:tc>
        <w:tc>
          <w:tcPr>
            <w:tcBorders>
              <w:top w:color="000000" w:space="0" w:sz="18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Megjegyzés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jc w:val="left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2022.04.04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Nyári Roland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Laravel Backend kialakítása, elkészítése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2022.04.05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Biliboc Bence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HTML/CSS kialakítása, elkészítése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2022.04.09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Hernádi Barnabás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  <w:color w:val="0d1117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d1117"/>
                <w:sz w:val="21"/>
                <w:szCs w:val="21"/>
                <w:rtl w:val="0"/>
              </w:rPr>
              <w:t xml:space="preserve">C# GUI WPF kialakítása, elkészítése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6237"/>
        <w:tblGridChange w:id="0">
          <w:tblGrid>
            <w:gridCol w:w="2943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 dokumentumot megkapják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18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pos="3879"/>
              </w:tabs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Név</w:t>
            </w:r>
          </w:p>
        </w:tc>
        <w:tc>
          <w:tcPr>
            <w:tcBorders>
              <w:top w:color="000000" w:space="0" w:sz="18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pos="3879"/>
              </w:tabs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Funkció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Szokola Melinda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Teszt tervet felügyelő tanár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Nyári Roland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Backendet készítő csapattag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Biliboc Bence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Mobil/ webes nézetet készítő csapattag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Hernádi Barnabás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Mobil/ webes nézetet készítő csapattag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Rostagni Csaba Ignác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Backendet és/vagy frontendet felügyelő tanár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Ignácz Dominik Bence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Backendet és/vagy frontendet felügyelő tanár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Bakk Richárd Győző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tabs>
                <w:tab w:val="left" w:pos="3879"/>
              </w:tabs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C#-ot felügyelő tanár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Répás Csaba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tabs>
                <w:tab w:val="left" w:pos="3879"/>
              </w:tabs>
              <w:rPr>
                <w:rFonts w:ascii="Tahoma" w:cs="Tahoma" w:eastAsia="Tahoma" w:hAnsi="Tahoma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sz w:val="22"/>
                <w:szCs w:val="22"/>
                <w:rtl w:val="0"/>
              </w:rPr>
              <w:t xml:space="preserve">C#-ot felügyelő tanár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3"/>
        </w:numPr>
        <w:ind w:left="652" w:hanging="652"/>
        <w:rPr>
          <w:rFonts w:ascii="Tahoma" w:cs="Tahoma" w:eastAsia="Tahoma" w:hAnsi="Tahoma"/>
        </w:rPr>
      </w:pPr>
      <w:bookmarkStart w:colFirst="0" w:colLast="0" w:name="_30j0zll" w:id="1"/>
      <w:bookmarkEnd w:id="1"/>
      <w:r w:rsidDel="00000000" w:rsidR="00000000" w:rsidRPr="00000000">
        <w:rPr>
          <w:rFonts w:ascii="Tahoma" w:cs="Tahoma" w:eastAsia="Tahoma" w:hAnsi="Tahoma"/>
          <w:rtl w:val="0"/>
        </w:rPr>
        <w:t xml:space="preserve">Bevezetés</w:t>
      </w:r>
    </w:p>
    <w:p w:rsidR="00000000" w:rsidDel="00000000" w:rsidP="00000000" w:rsidRDefault="00000000" w:rsidRPr="00000000" w14:paraId="0000005B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Ebben a fejezetben a tesztterv célja, hatóköre és felépítése található.</w:t>
      </w:r>
    </w:p>
    <w:p w:rsidR="00000000" w:rsidDel="00000000" w:rsidP="00000000" w:rsidRDefault="00000000" w:rsidRPr="00000000" w14:paraId="0000005D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komplex alkalmazásunk célja, hogy rendezvények, események feladatait megvalósítsa és pontokat kapjanak érte a felhasználók. Továbbá lesz egy pontverseny lista, amelyben a felhasználók látják, hogy országos szinten hol tartanak. Felépítését tekintően a következő nyelveket fogja tartalmazni: PHP, HTML, CSS, JS, C#.</w:t>
      </w:r>
    </w:p>
    <w:p w:rsidR="00000000" w:rsidDel="00000000" w:rsidP="00000000" w:rsidRDefault="00000000" w:rsidRPr="00000000" w14:paraId="0000005F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3"/>
        </w:numPr>
        <w:ind w:left="652" w:hanging="652"/>
        <w:rPr>
          <w:rFonts w:ascii="Tahoma" w:cs="Tahoma" w:eastAsia="Tahoma" w:hAnsi="Tahoma"/>
        </w:rPr>
      </w:pPr>
      <w:bookmarkStart w:colFirst="0" w:colLast="0" w:name="_1fob9te" w:id="2"/>
      <w:bookmarkEnd w:id="2"/>
      <w:r w:rsidDel="00000000" w:rsidR="00000000" w:rsidRPr="00000000">
        <w:rPr>
          <w:rFonts w:ascii="Tahoma" w:cs="Tahoma" w:eastAsia="Tahoma" w:hAnsi="Tahoma"/>
          <w:rtl w:val="0"/>
        </w:rPr>
        <w:t xml:space="preserve">Tesztelési terv hatóköre, célja </w:t>
      </w:r>
    </w:p>
    <w:p w:rsidR="00000000" w:rsidDel="00000000" w:rsidP="00000000" w:rsidRDefault="00000000" w:rsidRPr="00000000" w14:paraId="0000006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Az egész alkalmazásra vonatkozik a tesztelés. Külön fogjuk tesztelni a versenyek, rendezvények feladatait. Adatbázisra, C#-ra, űrlapokra, linkekre készítünk tesztelést. Selenium teszt, RazorSQL.</w:t>
      </w:r>
    </w:p>
    <w:p w:rsidR="00000000" w:rsidDel="00000000" w:rsidP="00000000" w:rsidRDefault="00000000" w:rsidRPr="00000000" w14:paraId="00000065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Adatbázis táblák megfelelő működése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Bejelentkezés, regisztráció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Frontend lambda teszt</w:t>
      </w:r>
    </w:p>
    <w:p w:rsidR="00000000" w:rsidDel="00000000" w:rsidP="00000000" w:rsidRDefault="00000000" w:rsidRPr="00000000" w14:paraId="00000069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tesztelési terv célja a tesztelés teljes körűségének biztosítása, a tesztelés során alkalmazott eljárások és megoldások meghatározásával.</w:t>
      </w:r>
    </w:p>
    <w:p w:rsidR="00000000" w:rsidDel="00000000" w:rsidP="00000000" w:rsidRDefault="00000000" w:rsidRPr="00000000" w14:paraId="0000006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teszt végrehajtásáért a projekt menedzser felel (Nyári Roland), és a tesztcsapat hajtja végre a 2.1. fejezetben meghatározott módon.</w:t>
      </w:r>
    </w:p>
    <w:p w:rsidR="00000000" w:rsidDel="00000000" w:rsidP="00000000" w:rsidRDefault="00000000" w:rsidRPr="00000000" w14:paraId="0000006D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3"/>
        </w:numPr>
        <w:ind w:left="652" w:hanging="652"/>
        <w:rPr>
          <w:rFonts w:ascii="Tahoma" w:cs="Tahoma" w:eastAsia="Tahoma" w:hAnsi="Tahoma"/>
        </w:rPr>
      </w:pPr>
      <w:bookmarkStart w:colFirst="0" w:colLast="0" w:name="_3znysh7" w:id="3"/>
      <w:bookmarkEnd w:id="3"/>
      <w:r w:rsidDel="00000000" w:rsidR="00000000" w:rsidRPr="00000000">
        <w:rPr>
          <w:rFonts w:ascii="Tahoma" w:cs="Tahoma" w:eastAsia="Tahoma" w:hAnsi="Tahoma"/>
          <w:rtl w:val="0"/>
        </w:rPr>
        <w:t xml:space="preserve">Elvárások</w:t>
      </w:r>
    </w:p>
    <w:p w:rsidR="00000000" w:rsidDel="00000000" w:rsidP="00000000" w:rsidRDefault="00000000" w:rsidRPr="00000000" w14:paraId="0000006F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Az alábbi alap elvárások képezik ennek a teszttervnek az alapját: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bookmarkStart w:colFirst="0" w:colLast="0" w:name="_2et92p0" w:id="4"/>
      <w:bookmarkEnd w:id="4"/>
      <w:r w:rsidDel="00000000" w:rsidR="00000000" w:rsidRPr="00000000">
        <w:rPr>
          <w:rFonts w:ascii="Tahoma" w:cs="Tahoma" w:eastAsia="Tahoma" w:hAnsi="Tahoma"/>
          <w:rtl w:val="0"/>
        </w:rPr>
        <w:t xml:space="preserve">Az olvasó ismeri az alapdokumentumokat, amelyek meghatározzák a rendszert.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Biliboc Bence projektcsapattag felelős a tesztadatok előállításáért.  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tesztprogram az ebben a dokumentumban meghatározott tesztterv alapján fut. </w:t>
      </w:r>
    </w:p>
    <w:p w:rsidR="00000000" w:rsidDel="00000000" w:rsidP="00000000" w:rsidRDefault="00000000" w:rsidRPr="00000000" w14:paraId="00000074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3"/>
        </w:numPr>
        <w:ind w:left="652" w:hanging="652"/>
        <w:rPr>
          <w:rFonts w:ascii="Tahoma" w:cs="Tahoma" w:eastAsia="Tahoma" w:hAnsi="Tahoma"/>
        </w:rPr>
      </w:pPr>
      <w:bookmarkStart w:colFirst="0" w:colLast="0" w:name="_tyjcwt" w:id="5"/>
      <w:bookmarkEnd w:id="5"/>
      <w:r w:rsidDel="00000000" w:rsidR="00000000" w:rsidRPr="00000000">
        <w:rPr>
          <w:rFonts w:ascii="Tahoma" w:cs="Tahoma" w:eastAsia="Tahoma" w:hAnsi="Tahoma"/>
          <w:rtl w:val="0"/>
        </w:rPr>
        <w:t xml:space="preserve">Szükséges erőforrások</w:t>
      </w:r>
    </w:p>
    <w:p w:rsidR="00000000" w:rsidDel="00000000" w:rsidP="00000000" w:rsidRDefault="00000000" w:rsidRPr="00000000" w14:paraId="00000076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Ez a fejezet a teszteléshez szükséges erőforrásokat fejti ki. 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3"/>
        </w:numPr>
        <w:ind w:left="652" w:hanging="652"/>
        <w:rPr>
          <w:rFonts w:ascii="Tahoma" w:cs="Tahoma" w:eastAsia="Tahoma" w:hAnsi="Tahoma"/>
        </w:rPr>
      </w:pPr>
      <w:bookmarkStart w:colFirst="0" w:colLast="0" w:name="_3dy6vkm" w:id="6"/>
      <w:bookmarkEnd w:id="6"/>
      <w:r w:rsidDel="00000000" w:rsidR="00000000" w:rsidRPr="00000000">
        <w:rPr>
          <w:rFonts w:ascii="Tahoma" w:cs="Tahoma" w:eastAsia="Tahoma" w:hAnsi="Tahoma"/>
          <w:rtl w:val="0"/>
        </w:rPr>
        <w:t xml:space="preserve">Feladatkörök és felelősségek (tesztcsapat meghatározása)</w:t>
      </w:r>
    </w:p>
    <w:p w:rsidR="00000000" w:rsidDel="00000000" w:rsidP="00000000" w:rsidRDefault="00000000" w:rsidRPr="00000000" w14:paraId="00000079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4394"/>
        <w:gridCol w:w="2693"/>
        <w:tblGridChange w:id="0">
          <w:tblGrid>
            <w:gridCol w:w="2093"/>
            <w:gridCol w:w="4394"/>
            <w:gridCol w:w="2693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3"/>
            <w:tcBorders>
              <w:top w:color="000000" w:space="0" w:sz="8" w:val="single"/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Feladatkörök és felelősségek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Feladatkör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Felelősség/tevékenység</w:t>
            </w:r>
          </w:p>
        </w:tc>
        <w:tc>
          <w:tcPr>
            <w:shd w:fill="daeef3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Személy</w:t>
            </w:r>
          </w:p>
        </w:tc>
      </w:tr>
      <w:tr>
        <w:trPr>
          <w:cantSplit w:val="0"/>
          <w:trHeight w:val="5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jc w:val="left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Tesztelő: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i w:val="1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teszt végrehajtása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i w:val="1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Észrevételek dokumentálása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i w:val="1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Teszt dokumentáció archiválása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Hernádi Barnabás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Szakértő: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szakértő az észrevételek</w:t>
            </w: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et</w:t>
            </w: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elemzi és megoldást javasol.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left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Teszt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-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koordinátor: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i w:val="1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Teszt terv készítése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i w:val="1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tesztterv jóváhagyatása a projektmenedzserrel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i w:val="1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Teszt forgatókönyvek létrehozása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Inkonzisztenciák kezelése 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Helyes és időbeni hibakezelés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Szükség esetén problémák eszkalálása a projekt menedzsernek 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Végső riport készítése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Teszt dokumentum archiválása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i w:val="1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Az észrevételek státuszának követése, ill. dokumentálása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jc w:val="left"/>
              <w:rPr>
                <w:rFonts w:ascii="Tahoma" w:cs="Tahoma" w:eastAsia="Tahoma" w:hAnsi="Tahom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Projektvezető: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Tahoma" w:cs="Tahoma" w:eastAsia="Tahoma" w:hAnsi="Tahoma"/>
                <w:sz w:val="18"/>
                <w:szCs w:val="18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Teszt terv jóváhagyása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i w:val="1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Teszt forgatókönyv (testscript)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18"/>
                <w:szCs w:val="18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3"/>
        </w:numPr>
        <w:ind w:left="652" w:hanging="652"/>
        <w:rPr>
          <w:rFonts w:ascii="Tahoma" w:cs="Tahoma" w:eastAsia="Tahoma" w:hAnsi="Tahoma"/>
        </w:rPr>
      </w:pPr>
      <w:bookmarkStart w:colFirst="0" w:colLast="0" w:name="_1t3h5sf" w:id="7"/>
      <w:bookmarkEnd w:id="7"/>
      <w:r w:rsidDel="00000000" w:rsidR="00000000" w:rsidRPr="00000000">
        <w:rPr>
          <w:rFonts w:ascii="Tahoma" w:cs="Tahoma" w:eastAsia="Tahoma" w:hAnsi="Tahoma"/>
          <w:rtl w:val="0"/>
        </w:rPr>
        <w:t xml:space="preserve">Tesztkörnyezet</w:t>
      </w:r>
    </w:p>
    <w:p w:rsidR="00000000" w:rsidDel="00000000" w:rsidP="00000000" w:rsidRDefault="00000000" w:rsidRPr="00000000" w14:paraId="00000099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2865"/>
        <w:gridCol w:w="2985"/>
        <w:tblGridChange w:id="0">
          <w:tblGrid>
            <w:gridCol w:w="3060"/>
            <w:gridCol w:w="2865"/>
            <w:gridCol w:w="298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3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Tesztkörnyezet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18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3879"/>
              </w:tabs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Környezet neve és feladata</w:t>
            </w:r>
          </w:p>
        </w:tc>
        <w:tc>
          <w:tcPr>
            <w:tcBorders>
              <w:top w:color="000000" w:space="0" w:sz="18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pos="3879"/>
              </w:tabs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A hozzáférés módja</w:t>
            </w:r>
          </w:p>
        </w:tc>
        <w:tc>
          <w:tcPr>
            <w:tcBorders>
              <w:top w:color="000000" w:space="0" w:sz="18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3879"/>
              </w:tabs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Kapcsolattartó személyek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SQL Razor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DB connect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Frontend lambda teszt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Selenium IDE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C# teszt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VS Studio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</w:tbl>
    <w:p w:rsidR="00000000" w:rsidDel="00000000" w:rsidP="00000000" w:rsidRDefault="00000000" w:rsidRPr="00000000" w14:paraId="000000AA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3"/>
        </w:numPr>
        <w:ind w:left="652" w:hanging="652"/>
        <w:rPr>
          <w:rFonts w:ascii="Tahoma" w:cs="Tahoma" w:eastAsia="Tahoma" w:hAnsi="Tahoma"/>
        </w:rPr>
      </w:pPr>
      <w:bookmarkStart w:colFirst="0" w:colLast="0" w:name="_4d34og8" w:id="8"/>
      <w:bookmarkEnd w:id="8"/>
      <w:r w:rsidDel="00000000" w:rsidR="00000000" w:rsidRPr="00000000">
        <w:rPr>
          <w:rFonts w:ascii="Tahoma" w:cs="Tahoma" w:eastAsia="Tahoma" w:hAnsi="Tahoma"/>
          <w:rtl w:val="0"/>
        </w:rPr>
        <w:t xml:space="preserve">Tesztadatok</w:t>
      </w:r>
    </w:p>
    <w:p w:rsidR="00000000" w:rsidDel="00000000" w:rsidP="00000000" w:rsidRDefault="00000000" w:rsidRPr="00000000" w14:paraId="000000A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teszt végrehajtásához szükséges rekordok (tesztadatok) száma: 52</w:t>
      </w:r>
    </w:p>
    <w:p w:rsidR="00000000" w:rsidDel="00000000" w:rsidP="00000000" w:rsidRDefault="00000000" w:rsidRPr="00000000" w14:paraId="000000AE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tesztadatok elkészítéséért és feltöltéséért felelős személy: Biliboc Bence</w:t>
      </w:r>
    </w:p>
    <w:p w:rsidR="00000000" w:rsidDel="00000000" w:rsidP="00000000" w:rsidRDefault="00000000" w:rsidRPr="00000000" w14:paraId="000000AF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tesztadatoknak az alábbi követelményeknek kell megfelelniük: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Az alapadatok értékkészlete az éles rendszerrel megegyező kell, hogy legyen.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B5">
      <w:pPr>
        <w:pStyle w:val="Heading2"/>
        <w:numPr>
          <w:ilvl w:val="1"/>
          <w:numId w:val="3"/>
        </w:numPr>
        <w:ind w:left="652" w:hanging="652"/>
        <w:rPr>
          <w:rFonts w:ascii="Tahoma" w:cs="Tahoma" w:eastAsia="Tahoma" w:hAnsi="Tahoma"/>
        </w:rPr>
      </w:pPr>
      <w:bookmarkStart w:colFirst="0" w:colLast="0" w:name="_2s8eyo1" w:id="9"/>
      <w:bookmarkEnd w:id="9"/>
      <w:r w:rsidDel="00000000" w:rsidR="00000000" w:rsidRPr="00000000">
        <w:rPr>
          <w:rFonts w:ascii="Tahoma" w:cs="Tahoma" w:eastAsia="Tahoma" w:hAnsi="Tahoma"/>
          <w:rtl w:val="0"/>
        </w:rPr>
        <w:t xml:space="preserve">Leszállítandó teszt dokumentumok</w:t>
      </w:r>
    </w:p>
    <w:p w:rsidR="00000000" w:rsidDel="00000000" w:rsidP="00000000" w:rsidRDefault="00000000" w:rsidRPr="00000000" w14:paraId="000000B6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Az összes teszt dokumentáció és leszállítandó a következő helyen érhető el: xxx</w:t>
      </w:r>
    </w:p>
    <w:p w:rsidR="00000000" w:rsidDel="00000000" w:rsidP="00000000" w:rsidRDefault="00000000" w:rsidRPr="00000000" w14:paraId="000000B8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45"/>
        <w:gridCol w:w="2145"/>
        <w:gridCol w:w="2295"/>
        <w:gridCol w:w="2295"/>
        <w:tblGridChange w:id="0">
          <w:tblGrid>
            <w:gridCol w:w="2445"/>
            <w:gridCol w:w="2145"/>
            <w:gridCol w:w="2295"/>
            <w:gridCol w:w="2295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4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18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pos="3879"/>
              </w:tabs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Cím</w:t>
            </w:r>
          </w:p>
        </w:tc>
        <w:tc>
          <w:tcPr>
            <w:tcBorders>
              <w:top w:color="000000" w:space="0" w:sz="18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BE">
            <w:pPr>
              <w:tabs>
                <w:tab w:val="left" w:pos="3879"/>
              </w:tabs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Felelős személy</w:t>
            </w:r>
          </w:p>
        </w:tc>
        <w:tc>
          <w:tcPr>
            <w:tcBorders>
              <w:top w:color="000000" w:space="0" w:sz="18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BF">
            <w:pPr>
              <w:tabs>
                <w:tab w:val="left" w:pos="3879"/>
              </w:tabs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Szállítási gyakorisága</w:t>
            </w:r>
          </w:p>
        </w:tc>
        <w:tc>
          <w:tcPr>
            <w:tcBorders>
              <w:top w:color="000000" w:space="0" w:sz="18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C0">
            <w:pPr>
              <w:tabs>
                <w:tab w:val="left" w:pos="3879"/>
              </w:tabs>
              <w:jc w:val="center"/>
              <w:rPr>
                <w:rFonts w:ascii="Tahoma" w:cs="Tahoma" w:eastAsia="Tahoma" w:hAnsi="Tahom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2"/>
                <w:szCs w:val="22"/>
                <w:rtl w:val="0"/>
              </w:rPr>
              <w:t xml:space="preserve">Szállítás módja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Teszt terv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Hernádi Barnabás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Drive mappa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Teszt-esetek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Drive mappa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Tesztjegyzőkönyvek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Drive mappa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Tesztelési jelentés</w:t>
            </w:r>
            <w:r w:rsidDel="00000000" w:rsidR="00000000" w:rsidRPr="00000000">
              <w:rPr>
                <w:rFonts w:ascii="Tahoma" w:cs="Tahoma" w:eastAsia="Tahoma" w:hAnsi="Tahoma"/>
                <w:b w:val="1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3879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Drive mappa</w:t>
            </w:r>
          </w:p>
        </w:tc>
      </w:tr>
    </w:tbl>
    <w:p w:rsidR="00000000" w:rsidDel="00000000" w:rsidP="00000000" w:rsidRDefault="00000000" w:rsidRPr="00000000" w14:paraId="000000D1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3"/>
        </w:numPr>
        <w:ind w:left="652" w:hanging="652"/>
        <w:rPr>
          <w:rFonts w:ascii="Tahoma" w:cs="Tahoma" w:eastAsia="Tahoma" w:hAnsi="Tahoma"/>
        </w:rPr>
      </w:pPr>
      <w:bookmarkStart w:colFirst="0" w:colLast="0" w:name="_17dp8vu" w:id="10"/>
      <w:bookmarkEnd w:id="10"/>
      <w:r w:rsidDel="00000000" w:rsidR="00000000" w:rsidRPr="00000000">
        <w:rPr>
          <w:rFonts w:ascii="Tahoma" w:cs="Tahoma" w:eastAsia="Tahoma" w:hAnsi="Tahoma"/>
          <w:rtl w:val="0"/>
        </w:rPr>
        <w:t xml:space="preserve">Tesztelési eszközök</w:t>
      </w:r>
    </w:p>
    <w:p w:rsidR="00000000" w:rsidDel="00000000" w:rsidP="00000000" w:rsidRDefault="00000000" w:rsidRPr="00000000" w14:paraId="000000D4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- Selenium IDE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- Razor SQL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- C# Visual Studio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- PhpStorm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tesztelők a tesztforgatókönyvnek megfelelően elvégzik a tesztelést és az eredményt tesztjegyzőkönyvekben dokumentálják. A teszt kimenetelést minden esetben jelenteni kell a tesztkoordinátornak. A tesztkoordinátor a szakértőkkel együtt megoldást keres a problémákra, majd frissíti a tesztforgatókönyvet. Ha a problémát megoldották, a tesztelő újrakezdheti a tesztelést, majd dokumentálja az eredményeket. Ha a hiba továbbra is fennáll, és harmadik félen múlik a megoldása eszkalálni kell a problémát a projekt menedzsernek.</w:t>
      </w:r>
    </w:p>
    <w:p w:rsidR="00000000" w:rsidDel="00000000" w:rsidP="00000000" w:rsidRDefault="00000000" w:rsidRPr="00000000" w14:paraId="000000DC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3"/>
        </w:numPr>
        <w:ind w:left="652" w:hanging="652"/>
        <w:rPr>
          <w:rFonts w:ascii="Tahoma" w:cs="Tahoma" w:eastAsia="Tahoma" w:hAnsi="Tahoma"/>
        </w:rPr>
      </w:pPr>
      <w:bookmarkStart w:colFirst="0" w:colLast="0" w:name="_1ci93xb" w:id="11"/>
      <w:bookmarkEnd w:id="11"/>
      <w:r w:rsidDel="00000000" w:rsidR="00000000" w:rsidRPr="00000000">
        <w:rPr>
          <w:rFonts w:ascii="Tahoma" w:cs="Tahoma" w:eastAsia="Tahoma" w:hAnsi="Tahoma"/>
          <w:rtl w:val="0"/>
        </w:rPr>
        <w:t xml:space="preserve">Tesztelési jelentés</w:t>
      </w:r>
    </w:p>
    <w:p w:rsidR="00000000" w:rsidDel="00000000" w:rsidP="00000000" w:rsidRDefault="00000000" w:rsidRPr="00000000" w14:paraId="000000DE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tesztelési jelentésre készült dokumentáció, a GoogleDrive Tesztelési Jelentés mappájában található.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6838" w:w="11906" w:orient="portrait"/>
      <w:pgMar w:bottom="1361" w:top="2569" w:left="1361" w:right="1531" w:header="284" w:footer="527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  <w:font w:name="Courier New"/>
  <w:font w:name="KPN Sans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left" w:pos="8080"/>
      </w:tabs>
      <w:spacing w:after="0" w:before="0" w:line="20" w:lineRule="auto"/>
      <w:ind w:left="0" w:right="357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901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0" w:lineRule="auto"/>
      <w:ind w:left="0" w:right="357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901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left" w:pos="8080"/>
      </w:tabs>
      <w:spacing w:after="0" w:before="0" w:line="20" w:lineRule="auto"/>
      <w:ind w:left="0" w:right="357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041.0" w:type="dxa"/>
      <w:jc w:val="left"/>
      <w:tblInd w:w="0.0" w:type="pct"/>
      <w:tblLayout w:type="fixed"/>
      <w:tblLook w:val="0000"/>
    </w:tblPr>
    <w:tblGrid>
      <w:gridCol w:w="2041"/>
      <w:tblGridChange w:id="0">
        <w:tblGrid>
          <w:gridCol w:w="2041"/>
        </w:tblGrid>
      </w:tblGridChange>
    </w:tblGrid>
    <w:tr>
      <w:trPr>
        <w:cantSplit w:val="0"/>
        <w:trHeight w:val="320" w:hRule="atLeast"/>
        <w:tblHeader w:val="0"/>
      </w:trPr>
      <w:tc>
        <w:tcPr/>
        <w:p w:rsidR="00000000" w:rsidDel="00000000" w:rsidP="00000000" w:rsidRDefault="00000000" w:rsidRPr="00000000" w14:paraId="000000E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2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Datum rapport</w:t>
          </w:r>
        </w:p>
      </w:tc>
    </w:tr>
    <w:tr>
      <w:trPr>
        <w:cantSplit w:val="0"/>
        <w:trHeight w:val="240" w:hRule="atLeast"/>
        <w:tblHeader w:val="0"/>
      </w:trPr>
      <w:tc>
        <w:tcPr/>
        <w:p w:rsidR="00000000" w:rsidDel="00000000" w:rsidP="00000000" w:rsidRDefault="00000000" w:rsidRPr="00000000" w14:paraId="000000E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Hiba! A hivatkozási forrás nem található.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20" w:hRule="atLeast"/>
        <w:tblHeader w:val="0"/>
      </w:trPr>
      <w:tc>
        <w:tcPr/>
        <w:p w:rsidR="00000000" w:rsidDel="00000000" w:rsidP="00000000" w:rsidRDefault="00000000" w:rsidRPr="00000000" w14:paraId="000000E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2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Versie</w:t>
          </w:r>
        </w:p>
      </w:tc>
    </w:tr>
    <w:tr>
      <w:trPr>
        <w:cantSplit w:val="0"/>
        <w:trHeight w:val="240" w:hRule="atLeast"/>
        <w:tblHeader w:val="0"/>
      </w:trPr>
      <w:tc>
        <w:tcPr/>
        <w:p w:rsidR="00000000" w:rsidDel="00000000" w:rsidP="00000000" w:rsidRDefault="00000000" w:rsidRPr="00000000" w14:paraId="000000E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Hiba! A hivatkozási forrás nem található.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398463</wp:posOffset>
              </wp:positionH>
              <wp:positionV relativeFrom="page">
                <wp:posOffset>279718</wp:posOffset>
              </wp:positionV>
              <wp:extent cx="832485" cy="9239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34520" y="3322800"/>
                        <a:ext cx="82296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398463</wp:posOffset>
              </wp:positionH>
              <wp:positionV relativeFrom="page">
                <wp:posOffset>279718</wp:posOffset>
              </wp:positionV>
              <wp:extent cx="832485" cy="9239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485" cy="923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190.000000000002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88"/>
      <w:gridCol w:w="4536"/>
      <w:gridCol w:w="2766"/>
      <w:tblGridChange w:id="0">
        <w:tblGrid>
          <w:gridCol w:w="1888"/>
          <w:gridCol w:w="4536"/>
          <w:gridCol w:w="2766"/>
        </w:tblGrid>
      </w:tblGridChange>
    </w:tblGrid>
    <w:tr>
      <w:trPr>
        <w:cantSplit w:val="1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0EB">
          <w:pPr>
            <w:spacing w:after="240" w:before="240" w:lineRule="auto"/>
            <w:jc w:val="center"/>
            <w:rPr>
              <w:sz w:val="22"/>
              <w:szCs w:val="22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Országos pontszám kezelő rendszer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61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EE">
          <w:pPr>
            <w:jc w:val="center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Verzió: 1.0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F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Teszt terv</w:t>
          </w:r>
        </w:p>
      </w:tc>
      <w:tc>
        <w:tcPr>
          <w:vAlign w:val="center"/>
        </w:tcPr>
        <w:p w:rsidR="00000000" w:rsidDel="00000000" w:rsidP="00000000" w:rsidRDefault="00000000" w:rsidRPr="00000000" w14:paraId="000000F0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2022.02.14</w:t>
          </w:r>
        </w:p>
      </w:tc>
    </w:tr>
  </w:tbl>
  <w:p w:rsidR="00000000" w:rsidDel="00000000" w:rsidP="00000000" w:rsidRDefault="00000000" w:rsidRPr="00000000" w14:paraId="000000F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€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"/>
      <w:lvlJc w:val="left"/>
      <w:pPr>
        <w:ind w:left="652" w:hanging="652"/>
      </w:pPr>
      <w:rPr>
        <w:rFonts w:ascii="Arial" w:cs="Arial" w:eastAsia="Arial" w:hAnsi="Arial"/>
        <w:b w:val="1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652" w:hanging="652"/>
      </w:pPr>
      <w:rPr>
        <w:rFonts w:ascii="Arial" w:cs="Arial" w:eastAsia="Arial" w:hAnsi="Arial"/>
        <w:b w:val="1"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652" w:hanging="652"/>
      </w:pPr>
      <w:rPr>
        <w:rFonts w:ascii="KPN Sans" w:cs="KPN Sans" w:eastAsia="KPN Sans" w:hAnsi="KPN Sans"/>
        <w:b w:val="0"/>
        <w:i w:val="1"/>
        <w:sz w:val="18"/>
        <w:szCs w:val="18"/>
      </w:rPr>
    </w:lvl>
    <w:lvl w:ilvl="3">
      <w:start w:val="1"/>
      <w:numFmt w:val="upperLetter"/>
      <w:lvlText w:val="Bijlage %4"/>
      <w:lvlJc w:val="left"/>
      <w:pPr>
        <w:ind w:left="864" w:hanging="864"/>
      </w:pPr>
      <w:rPr/>
    </w:lvl>
    <w:lvl w:ilvl="4">
      <w:start w:val="1"/>
      <w:numFmt w:val="decimal"/>
      <w:lvlText w:val="%5"/>
      <w:lvlJc w:val="left"/>
      <w:pPr>
        <w:ind w:left="1008" w:hanging="1008"/>
      </w:pPr>
      <w:rPr/>
    </w:lvl>
    <w:lvl w:ilvl="5">
      <w:start w:val="1"/>
      <w:numFmt w:val="decimal"/>
      <w:lvlText w:val="%5.%6"/>
      <w:lvlJc w:val="left"/>
      <w:pPr>
        <w:ind w:left="1152" w:hanging="1152"/>
      </w:pPr>
      <w:rPr/>
    </w:lvl>
    <w:lvl w:ilvl="6">
      <w:start w:val="1"/>
      <w:numFmt w:val="decimal"/>
      <w:lvlText w:val="%5.%6.%7"/>
      <w:lvlJc w:val="left"/>
      <w:pPr>
        <w:ind w:left="1296" w:hanging="1296"/>
      </w:pPr>
      <w:rPr/>
    </w:lvl>
    <w:lvl w:ilvl="7">
      <w:start w:val="1"/>
      <w:numFmt w:val="decimal"/>
      <w:lvlText w:val="%1.%2.%3.%8"/>
      <w:lvlJc w:val="left"/>
      <w:pPr>
        <w:ind w:left="652" w:hanging="652"/>
      </w:pPr>
      <w:rPr>
        <w:rFonts w:ascii="KPN Sans" w:cs="KPN Sans" w:eastAsia="KPN Sans" w:hAnsi="KPN Sans"/>
        <w:sz w:val="18"/>
        <w:szCs w:val="18"/>
      </w:rPr>
    </w:lvl>
    <w:lvl w:ilvl="8">
      <w:start w:val="1"/>
      <w:numFmt w:val="decimal"/>
      <w:lvlText w:val="%1.%2.%3.%8.%9"/>
      <w:lvlJc w:val="left"/>
      <w:pPr>
        <w:ind w:left="652" w:hanging="652"/>
      </w:pPr>
      <w:rPr>
        <w:rFonts w:ascii="KPN Sans" w:cs="KPN Sans" w:eastAsia="KPN Sans" w:hAnsi="KPN Sans"/>
        <w:sz w:val="18"/>
        <w:szCs w:val="18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hu-H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ind w:left="652" w:hanging="65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before="280" w:lineRule="auto"/>
      <w:ind w:left="652" w:hanging="652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60" w:before="280" w:lineRule="auto"/>
      <w:ind w:left="652" w:hanging="652"/>
    </w:pPr>
    <w:rPr>
      <w:i w:val="1"/>
      <w:sz w:val="18"/>
      <w:szCs w:val="18"/>
    </w:rPr>
  </w:style>
  <w:style w:type="paragraph" w:styleId="Heading4">
    <w:name w:val="heading 4"/>
    <w:basedOn w:val="Normal"/>
    <w:next w:val="Normal"/>
    <w:pPr>
      <w:spacing w:after="280" w:line="324" w:lineRule="auto"/>
      <w:ind w:left="864" w:hanging="864"/>
    </w:pPr>
    <w:rPr>
      <w:b w:val="1"/>
      <w:sz w:val="32"/>
      <w:szCs w:val="32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1"/>
      <w:ind w:left="652" w:hanging="652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before="280" w:lineRule="auto"/>
      <w:ind w:left="652" w:hanging="6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13" Type="http://schemas.openxmlformats.org/officeDocument/2006/relationships/footer" Target="footer4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14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