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p w:rsidR="003E1AD1" w:rsidRDefault="003E1AD1"/>
    <w:p w:rsidR="003E1AD1" w:rsidRDefault="003E1AD1">
      <w:bookmarkStart w:id="0" w:name="_GoBack"/>
      <w:bookmarkEnd w:id="0"/>
    </w:p>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Croci,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Budic,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Tiberti,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Casuseslu, Ing. Nicolás Rodriguez</w:t>
      </w:r>
    </w:p>
    <w:p w:rsidR="003E1AD1" w:rsidRDefault="00C910AF">
      <w:pPr>
        <w:jc w:val="both"/>
      </w:pPr>
      <w:r>
        <w:rPr>
          <w:rFonts w:ascii="Arial" w:eastAsia="Arial" w:hAnsi="Arial" w:cs="Arial"/>
          <w:b/>
          <w:i/>
          <w:sz w:val="22"/>
        </w:rPr>
        <w:t xml:space="preserve">Controller: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Tiberti,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“tester”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Modificación resumen ejecutivo. Interaciones.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r>
              <w:rPr>
                <w:rFonts w:ascii="Arial" w:hAnsi="Arial"/>
                <w:sz w:val="22"/>
                <w:szCs w:val="22"/>
              </w:rPr>
              <w:t>Croci, Federico Nicolas</w:t>
            </w:r>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r>
              <w:rPr>
                <w:rFonts w:ascii="Arial" w:hAnsi="Arial"/>
                <w:sz w:val="22"/>
                <w:szCs w:val="22"/>
              </w:rPr>
              <w:t>Budic,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rsidP="00D9182B">
            <w:pPr>
              <w:widowControl w:val="0"/>
              <w:spacing w:before="40" w:after="40" w:line="288" w:lineRule="auto"/>
              <w:rPr>
                <w:rFonts w:ascii="Arial" w:hAnsi="Arial"/>
                <w:sz w:val="22"/>
                <w:szCs w:val="22"/>
              </w:rPr>
            </w:pPr>
            <w:r>
              <w:rPr>
                <w:rFonts w:ascii="Arial" w:hAnsi="Arial"/>
                <w:sz w:val="22"/>
                <w:szCs w:val="22"/>
              </w:rPr>
              <w:t>Insercion de nuevos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r>
              <w:rPr>
                <w:rFonts w:ascii="Arial" w:hAnsi="Arial"/>
                <w:sz w:val="22"/>
                <w:szCs w:val="22"/>
              </w:rPr>
              <w:t>Rodriguez, Maximiliano</w:t>
            </w:r>
          </w:p>
        </w:tc>
      </w:tr>
    </w:tbl>
    <w:p w:rsidR="003E1AD1" w:rsidRDefault="00C910AF">
      <w:pPr>
        <w:jc w:val="center"/>
      </w:pPr>
      <w:r>
        <w:rPr>
          <w:rFonts w:ascii="Arial" w:eastAsia="Arial" w:hAnsi="Arial" w:cs="Arial"/>
          <w:b/>
          <w:sz w:val="32"/>
        </w:rPr>
        <w:lastRenderedPageBreak/>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AsociateYa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crowdfounding que brindan un servicio similar, AsociateYa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r>
              <w:rPr>
                <w:rFonts w:ascii="Arial" w:eastAsia="Arial" w:hAnsi="Arial" w:cs="Arial"/>
                <w:sz w:val="22"/>
              </w:rPr>
              <w:t>front-end</w:t>
            </w:r>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back-end</w:t>
            </w:r>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scripts del front-end, back-end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Pr="00B954A5"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3E1AD1" w:rsidRPr="00B327F1" w:rsidRDefault="00B327F1">
            <w:pPr>
              <w:numPr>
                <w:ilvl w:val="0"/>
                <w:numId w:val="1"/>
              </w:numPr>
              <w:ind w:firstLine="360"/>
              <w:rPr>
                <w:rFonts w:ascii="Arial" w:eastAsia="Arial" w:hAnsi="Arial" w:cs="Arial"/>
                <w:color w:val="FF0000"/>
                <w:sz w:val="22"/>
              </w:rPr>
            </w:pPr>
            <w:r w:rsidRPr="00B327F1">
              <w:rPr>
                <w:rFonts w:ascii="Arial" w:eastAsia="Arial" w:hAnsi="Arial" w:cs="Arial"/>
                <w:color w:val="FF0000"/>
                <w:sz w:val="22"/>
              </w:rPr>
              <w:t>Estimacion de c</w:t>
            </w:r>
            <w:r w:rsidR="002E32A0">
              <w:rPr>
                <w:rFonts w:ascii="Arial" w:eastAsia="Arial" w:hAnsi="Arial" w:cs="Arial"/>
                <w:color w:val="FF0000"/>
                <w:sz w:val="22"/>
              </w:rPr>
              <w:t>ostos</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WBS</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Estudio de factibilidad</w:t>
            </w:r>
          </w:p>
          <w:p w:rsidR="003E1AD1" w:rsidRPr="00B954A5" w:rsidRDefault="00C910AF">
            <w:pPr>
              <w:numPr>
                <w:ilvl w:val="1"/>
                <w:numId w:val="1"/>
              </w:numPr>
              <w:ind w:firstLine="1080"/>
              <w:rPr>
                <w:rFonts w:ascii="Arial" w:eastAsia="Arial" w:hAnsi="Arial" w:cs="Arial"/>
                <w:sz w:val="22"/>
              </w:rPr>
            </w:pPr>
            <w:r w:rsidRPr="00B954A5">
              <w:rPr>
                <w:rFonts w:ascii="Arial" w:eastAsia="Arial" w:hAnsi="Arial" w:cs="Arial"/>
                <w:sz w:val="22"/>
              </w:rPr>
              <w:t>Técnica</w:t>
            </w:r>
          </w:p>
          <w:p w:rsidR="003E1AD1" w:rsidRPr="00B954A5" w:rsidRDefault="00C910AF">
            <w:pPr>
              <w:numPr>
                <w:ilvl w:val="1"/>
                <w:numId w:val="1"/>
              </w:numPr>
              <w:ind w:firstLine="1080"/>
              <w:rPr>
                <w:rFonts w:ascii="Arial" w:eastAsia="Arial" w:hAnsi="Arial" w:cs="Arial"/>
                <w:sz w:val="22"/>
              </w:rPr>
            </w:pPr>
            <w:r w:rsidRPr="00B954A5">
              <w:rPr>
                <w:rFonts w:ascii="Arial" w:eastAsia="Arial" w:hAnsi="Arial" w:cs="Arial"/>
                <w:sz w:val="22"/>
              </w:rPr>
              <w:t>operativa</w:t>
            </w:r>
          </w:p>
          <w:p w:rsidR="003E1AD1" w:rsidRPr="00B954A5" w:rsidRDefault="00C910AF">
            <w:pPr>
              <w:numPr>
                <w:ilvl w:val="1"/>
                <w:numId w:val="1"/>
              </w:numPr>
              <w:ind w:firstLine="1080"/>
              <w:rPr>
                <w:rFonts w:ascii="Arial" w:eastAsia="Arial" w:hAnsi="Arial" w:cs="Arial"/>
                <w:sz w:val="22"/>
              </w:rPr>
            </w:pPr>
            <w:r w:rsidRPr="00B954A5">
              <w:rPr>
                <w:rFonts w:ascii="Arial" w:eastAsia="Arial" w:hAnsi="Arial" w:cs="Arial"/>
                <w:sz w:val="22"/>
              </w:rPr>
              <w:t>económica</w:t>
            </w:r>
          </w:p>
          <w:p w:rsidR="003E1AD1" w:rsidRDefault="002C7911">
            <w:pPr>
              <w:numPr>
                <w:ilvl w:val="0"/>
                <w:numId w:val="1"/>
              </w:numPr>
              <w:ind w:firstLine="360"/>
              <w:rPr>
                <w:rFonts w:ascii="Arial" w:eastAsia="Arial" w:hAnsi="Arial" w:cs="Arial"/>
                <w:sz w:val="22"/>
              </w:rPr>
            </w:pPr>
            <w:r w:rsidRPr="00B954A5">
              <w:rPr>
                <w:rFonts w:ascii="Arial" w:eastAsia="Arial" w:hAnsi="Arial" w:cs="Arial"/>
                <w:sz w:val="22"/>
              </w:rPr>
              <w:t>Gestión</w:t>
            </w:r>
            <w:r w:rsidR="00C910AF" w:rsidRPr="00B954A5">
              <w:rPr>
                <w:rFonts w:ascii="Arial" w:eastAsia="Arial" w:hAnsi="Arial" w:cs="Arial"/>
                <w:sz w:val="22"/>
              </w:rPr>
              <w:t xml:space="preserve"> de riesgos</w:t>
            </w:r>
          </w:p>
          <w:p w:rsidR="00A0591C" w:rsidRDefault="00A0591C">
            <w:pPr>
              <w:numPr>
                <w:ilvl w:val="0"/>
                <w:numId w:val="1"/>
              </w:numPr>
              <w:ind w:firstLine="360"/>
              <w:rPr>
                <w:rFonts w:ascii="Arial" w:eastAsia="Arial" w:hAnsi="Arial" w:cs="Arial"/>
                <w:color w:val="FF0000"/>
                <w:sz w:val="22"/>
              </w:rPr>
            </w:pPr>
            <w:r w:rsidRPr="00A0591C">
              <w:rPr>
                <w:rFonts w:ascii="Arial" w:eastAsia="Arial" w:hAnsi="Arial" w:cs="Arial"/>
                <w:color w:val="FF0000"/>
                <w:sz w:val="22"/>
              </w:rPr>
              <w:t>PERT</w:t>
            </w:r>
          </w:p>
          <w:p w:rsidR="00A0591C" w:rsidRPr="00A0591C" w:rsidRDefault="00A0591C">
            <w:pPr>
              <w:numPr>
                <w:ilvl w:val="0"/>
                <w:numId w:val="1"/>
              </w:numPr>
              <w:ind w:firstLine="360"/>
              <w:rPr>
                <w:rFonts w:ascii="Arial" w:eastAsia="Arial" w:hAnsi="Arial" w:cs="Arial"/>
                <w:color w:val="FF0000"/>
                <w:sz w:val="22"/>
              </w:rPr>
            </w:pPr>
            <w:r>
              <w:rPr>
                <w:rFonts w:ascii="Arial" w:eastAsia="Arial" w:hAnsi="Arial" w:cs="Arial"/>
                <w:color w:val="FF0000"/>
                <w:sz w:val="22"/>
              </w:rPr>
              <w:t>Tabla de tareas</w:t>
            </w:r>
          </w:p>
          <w:p w:rsidR="00B327F1" w:rsidRPr="00B327F1" w:rsidRDefault="00B327F1">
            <w:pPr>
              <w:numPr>
                <w:ilvl w:val="0"/>
                <w:numId w:val="1"/>
              </w:numPr>
              <w:ind w:firstLine="360"/>
              <w:rPr>
                <w:rFonts w:ascii="Arial" w:eastAsia="Arial" w:hAnsi="Arial" w:cs="Arial"/>
                <w:color w:val="FF0000"/>
                <w:sz w:val="22"/>
              </w:rPr>
            </w:pPr>
            <w:r w:rsidRPr="00B327F1">
              <w:rPr>
                <w:rFonts w:ascii="Arial" w:eastAsia="Arial" w:hAnsi="Arial" w:cs="Arial"/>
                <w:color w:val="FF0000"/>
                <w:sz w:val="22"/>
              </w:rPr>
              <w:t>Tabla de riesgos</w:t>
            </w:r>
          </w:p>
          <w:p w:rsidR="002C7911"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Gantt</w:t>
            </w:r>
          </w:p>
          <w:p w:rsidR="002C7911"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 xml:space="preserve">Matriz de roles y responsabilidades </w:t>
            </w:r>
          </w:p>
          <w:p w:rsidR="002C7911"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Matriz de comunicaciones</w:t>
            </w:r>
          </w:p>
          <w:p w:rsidR="002C7911"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t>Matriz de habilidades y competencias</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Cierre de proyecto</w:t>
            </w:r>
          </w:p>
          <w:p w:rsidR="003E1AD1" w:rsidRPr="00B954A5" w:rsidRDefault="00C910AF">
            <w:pPr>
              <w:numPr>
                <w:ilvl w:val="0"/>
                <w:numId w:val="1"/>
              </w:numPr>
              <w:ind w:firstLine="360"/>
              <w:rPr>
                <w:rFonts w:ascii="Arial" w:eastAsia="Arial" w:hAnsi="Arial" w:cs="Arial"/>
                <w:sz w:val="22"/>
              </w:rPr>
            </w:pPr>
            <w:r w:rsidRPr="00B954A5">
              <w:rPr>
                <w:rFonts w:ascii="Arial" w:eastAsia="Arial" w:hAnsi="Arial" w:cs="Arial"/>
                <w:sz w:val="22"/>
              </w:rPr>
              <w:t>Lecciones aprendidas</w:t>
            </w:r>
          </w:p>
          <w:p w:rsidR="003E1AD1" w:rsidRPr="00B954A5" w:rsidRDefault="003E1AD1">
            <w:pPr>
              <w:rPr>
                <w:rFonts w:ascii="Arial" w:eastAsia="Arial" w:hAnsi="Arial" w:cs="Arial"/>
                <w:sz w:val="22"/>
              </w:rPr>
            </w:pPr>
          </w:p>
          <w:p w:rsidR="003E1AD1" w:rsidRPr="00B954A5"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del producto</w:t>
            </w:r>
          </w:p>
          <w:p w:rsidR="002C7911" w:rsidRPr="00B954A5" w:rsidRDefault="002C7911" w:rsidP="002C7911">
            <w:pPr>
              <w:numPr>
                <w:ilvl w:val="0"/>
                <w:numId w:val="1"/>
              </w:numPr>
              <w:ind w:firstLine="360"/>
              <w:rPr>
                <w:rFonts w:ascii="Arial" w:eastAsia="Arial" w:hAnsi="Arial" w:cs="Arial"/>
                <w:sz w:val="22"/>
              </w:rPr>
            </w:pPr>
            <w:r w:rsidRPr="00B954A5">
              <w:rPr>
                <w:rFonts w:ascii="Arial" w:eastAsia="Arial" w:hAnsi="Arial" w:cs="Arial"/>
                <w:sz w:val="22"/>
              </w:rPr>
              <w:t>Diagrama de entidad-relación</w:t>
            </w:r>
          </w:p>
          <w:p w:rsidR="003E1AD1" w:rsidRPr="00B954A5" w:rsidRDefault="00C910AF" w:rsidP="002C7911">
            <w:pPr>
              <w:numPr>
                <w:ilvl w:val="0"/>
                <w:numId w:val="1"/>
              </w:numPr>
              <w:ind w:firstLine="360"/>
              <w:rPr>
                <w:rFonts w:ascii="Arial" w:eastAsia="Arial" w:hAnsi="Arial" w:cs="Arial"/>
                <w:sz w:val="22"/>
              </w:rPr>
            </w:pPr>
            <w:r w:rsidRPr="00B954A5">
              <w:rPr>
                <w:rFonts w:ascii="Arial" w:eastAsia="Arial" w:hAnsi="Arial" w:cs="Arial"/>
                <w:sz w:val="22"/>
              </w:rPr>
              <w:t>Documento de arquitectura</w:t>
            </w:r>
          </w:p>
          <w:p w:rsidR="002C7911" w:rsidRPr="00B954A5" w:rsidRDefault="002C7911" w:rsidP="002C7911">
            <w:pPr>
              <w:numPr>
                <w:ilvl w:val="0"/>
                <w:numId w:val="1"/>
              </w:numPr>
              <w:ind w:firstLine="360"/>
              <w:rPr>
                <w:rFonts w:ascii="Arial" w:eastAsia="Arial" w:hAnsi="Arial" w:cs="Arial"/>
                <w:sz w:val="22"/>
              </w:rPr>
            </w:pPr>
            <w:r w:rsidRPr="00B954A5">
              <w:rPr>
                <w:rFonts w:ascii="Arial" w:eastAsia="Arial" w:hAnsi="Arial" w:cs="Arial"/>
                <w:sz w:val="22"/>
              </w:rPr>
              <w:t>Maqueta del front-end</w:t>
            </w:r>
          </w:p>
          <w:p w:rsidR="0070040B" w:rsidRPr="00B954A5" w:rsidRDefault="002C7911">
            <w:pPr>
              <w:numPr>
                <w:ilvl w:val="0"/>
                <w:numId w:val="1"/>
              </w:numPr>
              <w:ind w:firstLine="360"/>
              <w:rPr>
                <w:rFonts w:ascii="Arial" w:eastAsia="Arial" w:hAnsi="Arial" w:cs="Arial"/>
                <w:sz w:val="22"/>
              </w:rPr>
            </w:pPr>
            <w:r w:rsidRPr="00B954A5">
              <w:rPr>
                <w:rFonts w:ascii="Arial" w:eastAsia="Arial" w:hAnsi="Arial" w:cs="Arial"/>
                <w:sz w:val="22"/>
              </w:rPr>
              <w:lastRenderedPageBreak/>
              <w:t>Especificaciones</w:t>
            </w:r>
            <w:r w:rsidR="0070040B" w:rsidRPr="00B954A5">
              <w:rPr>
                <w:rFonts w:ascii="Arial" w:eastAsia="Arial" w:hAnsi="Arial" w:cs="Arial"/>
                <w:sz w:val="22"/>
              </w:rPr>
              <w:t xml:space="preserve"> de la base de datos</w:t>
            </w:r>
          </w:p>
          <w:p w:rsidR="003E1AD1" w:rsidRDefault="00C910AF">
            <w:pPr>
              <w:numPr>
                <w:ilvl w:val="0"/>
                <w:numId w:val="1"/>
              </w:numPr>
              <w:ind w:firstLine="360"/>
              <w:rPr>
                <w:rFonts w:ascii="Arial" w:eastAsia="Arial" w:hAnsi="Arial" w:cs="Arial"/>
                <w:sz w:val="22"/>
              </w:rPr>
            </w:pPr>
            <w:r w:rsidRPr="00B954A5">
              <w:rPr>
                <w:rFonts w:ascii="Arial" w:eastAsia="Arial" w:hAnsi="Arial" w:cs="Arial"/>
                <w:sz w:val="22"/>
              </w:rPr>
              <w:t>Casos de prueba</w:t>
            </w:r>
          </w:p>
          <w:p w:rsidR="00B327F1" w:rsidRPr="00B327F1" w:rsidRDefault="00B327F1">
            <w:pPr>
              <w:numPr>
                <w:ilvl w:val="0"/>
                <w:numId w:val="1"/>
              </w:numPr>
              <w:ind w:firstLine="360"/>
              <w:rPr>
                <w:rFonts w:ascii="Arial" w:eastAsia="Arial" w:hAnsi="Arial" w:cs="Arial"/>
                <w:color w:val="FF0000"/>
                <w:sz w:val="22"/>
              </w:rPr>
            </w:pPr>
            <w:r w:rsidRPr="00B327F1">
              <w:rPr>
                <w:rFonts w:ascii="Arial" w:eastAsia="Arial" w:hAnsi="Arial" w:cs="Arial"/>
                <w:color w:val="FF0000"/>
                <w:sz w:val="22"/>
              </w:rPr>
              <w:t>Plan de pruebas</w:t>
            </w:r>
          </w:p>
          <w:p w:rsidR="003E1AD1" w:rsidRDefault="00C910AF">
            <w:pPr>
              <w:numPr>
                <w:ilvl w:val="0"/>
                <w:numId w:val="1"/>
              </w:numPr>
              <w:ind w:firstLine="360"/>
            </w:pPr>
            <w:r>
              <w:rPr>
                <w:rFonts w:ascii="Arial" w:eastAsia="Arial" w:hAnsi="Arial" w:cs="Arial"/>
                <w:sz w:val="22"/>
              </w:rPr>
              <w:t>Documento de casos de uso</w:t>
            </w:r>
            <w:r w:rsidR="002C7911">
              <w:rPr>
                <w:rFonts w:ascii="Arial" w:eastAsia="Arial" w:hAnsi="Arial" w:cs="Arial"/>
                <w:sz w:val="22"/>
              </w:rPr>
              <w:t xml:space="preserve"> (diagrama + descripciones)</w:t>
            </w:r>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r>
              <w:rPr>
                <w:rFonts w:ascii="Arial" w:eastAsia="Arial" w:hAnsi="Arial" w:cs="Arial"/>
                <w:sz w:val="22"/>
              </w:rPr>
              <w:t>Tester: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La comunicación del Project Manager hacia los integrantes del proyecto deberá ser constante, para poder tener un feedback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lastRenderedPageBreak/>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El proyecto se llevará a cabo en una modalidad iterativa basada en 4 iteraciones incrementales. De esta forma, el sistema se desarrollará poco a poco y se obtendrá un feedback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(front end)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(back-end)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front-end funcionando con back-end.</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color w:val="FF0000"/>
              </w:rPr>
              <w:br/>
              <w:t>&lt;HAY QUE CALCULAR CUÁNTO TIEMPO NOS LLEVARÁ EL DESARROLLO EN HORAS HOMBRE&gt;</w:t>
            </w:r>
            <w:r>
              <w:rPr>
                <w:color w:val="FF0000"/>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Se asume que el entorno de producción utilizará MySQL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1" w:name="h.gjdgxs"/>
      <w:bookmarkEnd w:id="1"/>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 xml:space="preserve">              Controller</w:t>
      </w:r>
    </w:p>
    <w:sectPr w:rsidR="003E1AD1">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074" w:rsidRDefault="007C7074">
      <w:r>
        <w:separator/>
      </w:r>
    </w:p>
  </w:endnote>
  <w:endnote w:type="continuationSeparator" w:id="0">
    <w:p w:rsidR="007C7074" w:rsidRDefault="007C7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2712D4">
      <w:rPr>
        <w:noProof/>
      </w:rPr>
      <w:t>5</w:t>
    </w:r>
    <w:r>
      <w:fldChar w:fldCharType="end"/>
    </w:r>
    <w:r>
      <w:rPr>
        <w:sz w:val="20"/>
      </w:rPr>
      <w:t xml:space="preserve"> de </w:t>
    </w:r>
    <w:r>
      <w:rPr>
        <w:sz w:val="20"/>
      </w:rPr>
      <w:fldChar w:fldCharType="begin"/>
    </w:r>
    <w:r>
      <w:instrText>NUMPAGES</w:instrText>
    </w:r>
    <w:r>
      <w:fldChar w:fldCharType="separate"/>
    </w:r>
    <w:r w:rsidR="002712D4">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074" w:rsidRDefault="007C7074">
      <w:r>
        <w:separator/>
      </w:r>
    </w:p>
  </w:footnote>
  <w:footnote w:type="continuationSeparator" w:id="0">
    <w:p w:rsidR="007C7074" w:rsidRDefault="007C70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rPr>
            <w:drawing>
              <wp:inline distT="114300" distB="114300" distL="114300" distR="114300" wp14:anchorId="1C169944" wp14:editId="2A029401">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AsociateYa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493300286"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D9182B">
          <w:pPr>
            <w:widowControl w:val="0"/>
            <w:jc w:val="center"/>
          </w:pPr>
          <w:r>
            <w:rPr>
              <w:rFonts w:ascii="Arial" w:eastAsia="Arial" w:hAnsi="Arial" w:cs="Arial"/>
              <w:b/>
              <w:sz w:val="20"/>
            </w:rPr>
            <w:t>5</w:t>
          </w:r>
          <w:r w:rsidR="002712D4">
            <w:rPr>
              <w:rFonts w:ascii="Arial" w:eastAsia="Arial" w:hAnsi="Arial" w:cs="Arial"/>
              <w:b/>
              <w:sz w:val="20"/>
            </w:rPr>
            <w:t>.1</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168FC" w:rsidP="006168FC">
          <w:pPr>
            <w:widowControl w:val="0"/>
            <w:jc w:val="center"/>
          </w:pPr>
          <w:r>
            <w:rPr>
              <w:rFonts w:ascii="Arial" w:eastAsia="Arial" w:hAnsi="Arial" w:cs="Arial"/>
              <w:b/>
              <w:sz w:val="20"/>
            </w:rPr>
            <w:t>13</w:t>
          </w:r>
          <w:r w:rsidR="00C910AF">
            <w:rPr>
              <w:rFonts w:ascii="Arial" w:eastAsia="Arial" w:hAnsi="Arial" w:cs="Arial"/>
              <w:b/>
              <w:sz w:val="20"/>
            </w:rPr>
            <w:t>/</w:t>
          </w:r>
          <w:r>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2712D4"/>
    <w:rsid w:val="002C7911"/>
    <w:rsid w:val="002E32A0"/>
    <w:rsid w:val="003E1AD1"/>
    <w:rsid w:val="006168FC"/>
    <w:rsid w:val="0070040B"/>
    <w:rsid w:val="007C7074"/>
    <w:rsid w:val="00A0591C"/>
    <w:rsid w:val="00B327F1"/>
    <w:rsid w:val="00B954A5"/>
    <w:rsid w:val="00B970A2"/>
    <w:rsid w:val="00C367FA"/>
    <w:rsid w:val="00C64596"/>
    <w:rsid w:val="00C910AF"/>
    <w:rsid w:val="00D9182B"/>
    <w:rsid w:val="00FB3A26"/>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D01398-2393-478A-804D-9248C9C72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EncabezadoCar">
    <w:name w:val="Encabezado Car"/>
    <w:basedOn w:val="Fuentedeprrafopredeter"/>
    <w:link w:val="Encabezado"/>
    <w:uiPriority w:val="99"/>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Encabezado">
    <w:name w:val="header"/>
    <w:basedOn w:val="Normal"/>
    <w:next w:val="Cuerpodetexto"/>
    <w:link w:val="EncabezadoC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tulo">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2835</TotalTime>
  <Pages>8</Pages>
  <Words>1245</Words>
  <Characters>6853</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Maximiliano Rodriguez Takahashi</cp:lastModifiedBy>
  <cp:revision>18</cp:revision>
  <dcterms:created xsi:type="dcterms:W3CDTF">2015-05-01T17:38:00Z</dcterms:created>
  <dcterms:modified xsi:type="dcterms:W3CDTF">2015-05-16T19:52:00Z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