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Fonts w:ascii="Arial" w:cs="Arial" w:eastAsia="Arial" w:hAnsi="Arial"/>
          <w:b w:val="1"/>
          <w:i w:val="1"/>
          <w:color w:val="000000"/>
          <w:sz w:val="36"/>
          <w:rtl w:val="0"/>
        </w:rPr>
        <w:t xml:space="preserve">PROYECTO: “AsociateYa.com”</w:t>
      </w: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Black" w:cs="Arial Black" w:eastAsia="Arial Black" w:hAnsi="Arial Black"/>
          <w:b w:val="0"/>
          <w:color w:val="000000"/>
          <w:sz w:val="32"/>
          <w:rtl w:val="0"/>
        </w:rPr>
        <w:t xml:space="preserve">Integrantes – Año 2015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 w:val="0"/>
        <w:tblW w:w="8804.0" w:type="dxa"/>
        <w:jc w:val="left"/>
        <w:tblInd w:w="-338.0" w:type="dxa"/>
        <w:tblLayout w:type="fixed"/>
        <w:tblLook w:val="0000"/>
      </w:tblPr>
      <w:tblGrid>
        <w:gridCol w:w="1985"/>
        <w:gridCol w:w="3402"/>
        <w:gridCol w:w="3417"/>
        <w:tblGridChange w:id="0">
          <w:tblGrid>
            <w:gridCol w:w="1985"/>
            <w:gridCol w:w="3402"/>
            <w:gridCol w:w="3417"/>
          </w:tblGrid>
        </w:tblGridChange>
      </w:tblGrid>
      <w:tr>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Legajo</w:t>
            </w:r>
            <w:r w:rsidDel="00000000" w:rsidR="00000000" w:rsidRPr="00000000">
              <w:rPr>
                <w:rtl w:val="0"/>
              </w:rPr>
            </w:r>
          </w:p>
        </w:tc>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143069-5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Tiberti, Franco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franco.tiberti87@gmail.com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134868-1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Budic, Hernán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budichernan@gmail.com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128257-8</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highlight w:val="white"/>
                <w:rtl w:val="0"/>
              </w:rPr>
              <w:t xml:space="preserve">Rodriguez, Maximiliano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highlight w:val="white"/>
                <w:rtl w:val="0"/>
              </w:rPr>
              <w:t xml:space="preserve">maximilianorodriguezt@gmail.com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rtl w:val="0"/>
              </w:rPr>
              <w:t xml:space="preserve">137051-0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before="0" w:line="240" w:lineRule="auto"/>
              <w:ind w:left="175" w:firstLine="0"/>
              <w:contextualSpacing w:val="0"/>
            </w:pPr>
            <w:r w:rsidDel="00000000" w:rsidR="00000000" w:rsidRPr="00000000">
              <w:rPr>
                <w:rFonts w:ascii="Arial" w:cs="Arial" w:eastAsia="Arial" w:hAnsi="Arial"/>
                <w:b w:val="0"/>
                <w:color w:val="000000"/>
                <w:sz w:val="20"/>
                <w:rtl w:val="0"/>
              </w:rPr>
              <w:t xml:space="preserve">Croci, Federico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color w:val="000000"/>
                <w:sz w:val="20"/>
                <w:highlight w:val="white"/>
                <w:rtl w:val="0"/>
              </w:rPr>
              <w:t xml:space="preserve">fedecroci@hotmail.com</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Fonts w:ascii="Arial Black" w:cs="Arial Black" w:eastAsia="Arial Black" w:hAnsi="Arial Black"/>
          <w:b w:val="0"/>
          <w:i w:val="1"/>
          <w:color w:val="000000"/>
          <w:sz w:val="32"/>
          <w:rtl w:val="0"/>
        </w:rPr>
        <w:t xml:space="preserve">Profesores: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Director de Cátedra: </w:t>
      </w:r>
      <w:r w:rsidDel="00000000" w:rsidR="00000000" w:rsidRPr="00000000">
        <w:rPr>
          <w:rFonts w:ascii="Arial" w:cs="Arial" w:eastAsia="Arial" w:hAnsi="Arial"/>
          <w:i w:val="1"/>
          <w:sz w:val="22"/>
          <w:rtl w:val="0"/>
        </w:rPr>
        <w:t xml:space="preserve">Dra. Inés Casanovas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Profesor a cargo del curso: </w:t>
      </w:r>
      <w:r w:rsidDel="00000000" w:rsidR="00000000" w:rsidRPr="00000000">
        <w:rPr>
          <w:rFonts w:ascii="Arial" w:cs="Arial" w:eastAsia="Arial" w:hAnsi="Arial"/>
          <w:b w:val="0"/>
          <w:i w:val="1"/>
          <w:color w:val="000000"/>
          <w:sz w:val="22"/>
          <w:rtl w:val="0"/>
        </w:rPr>
        <w:t xml:space="preserve">Ing. Gabriela Salem</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Profesor a cargo del proyecto:</w:t>
      </w:r>
      <w:r w:rsidDel="00000000" w:rsidR="00000000" w:rsidRPr="00000000">
        <w:rPr>
          <w:rFonts w:ascii="Arial" w:cs="Arial" w:eastAsia="Arial" w:hAnsi="Arial"/>
          <w:i w:val="1"/>
          <w:sz w:val="22"/>
          <w:rtl w:val="0"/>
        </w:rPr>
        <w:t xml:space="preserve"> Ing. Federico Casuseslu, Ing. Nicolás Rodriguez</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i w:val="1"/>
          <w:color w:val="000000"/>
          <w:sz w:val="22"/>
          <w:rtl w:val="0"/>
        </w:rPr>
        <w:t xml:space="preserve">Controller: </w:t>
      </w:r>
      <w:r w:rsidDel="00000000" w:rsidR="00000000" w:rsidRPr="00000000">
        <w:rPr>
          <w:rFonts w:ascii="Arial" w:cs="Arial" w:eastAsia="Arial" w:hAnsi="Arial"/>
          <w:i w:val="1"/>
          <w:sz w:val="22"/>
          <w:rtl w:val="0"/>
        </w:rPr>
        <w:t xml:space="preserve">Ing. Gabriela Salem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60" w:before="240" w:line="240" w:lineRule="auto"/>
        <w:contextualSpacing w:val="0"/>
        <w:jc w:val="center"/>
      </w:pPr>
      <w:r w:rsidDel="00000000" w:rsidR="00000000" w:rsidRPr="00000000">
        <w:rPr>
          <w:rFonts w:ascii="Arial" w:cs="Arial" w:eastAsia="Arial" w:hAnsi="Arial"/>
          <w:b w:val="1"/>
          <w:color w:val="000000"/>
          <w:sz w:val="32"/>
          <w:rtl w:val="0"/>
        </w:rPr>
        <w:t xml:space="preserve">Historial de Revisión</w:t>
      </w:r>
      <w:r w:rsidDel="00000000" w:rsidR="00000000" w:rsidRPr="00000000">
        <w:rPr>
          <w:rtl w:val="0"/>
        </w:rPr>
      </w:r>
    </w:p>
    <w:tbl>
      <w:tblPr>
        <w:tblStyle w:val="Table2"/>
        <w:bidi w:val="0"/>
        <w:tblW w:w="9483.0" w:type="dxa"/>
        <w:jc w:val="left"/>
        <w:tblInd w:w="-338.0" w:type="dxa"/>
        <w:tblLayout w:type="fixed"/>
        <w:tblLook w:val="0000"/>
      </w:tblPr>
      <w:tblGrid>
        <w:gridCol w:w="1728"/>
        <w:gridCol w:w="1102"/>
        <w:gridCol w:w="4298"/>
        <w:gridCol w:w="2355"/>
        <w:tblGridChange w:id="0">
          <w:tblGrid>
            <w:gridCol w:w="1728"/>
            <w:gridCol w:w="1102"/>
            <w:gridCol w:w="4298"/>
            <w:gridCol w:w="2355"/>
          </w:tblGrid>
        </w:tblGridChange>
      </w:tblGrid>
      <w:tr>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ffffff"/>
                <w:sz w:val="20"/>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0"/>
                <w:color w:val="000000"/>
                <w:sz w:val="22"/>
                <w:rtl w:val="0"/>
              </w:rPr>
              <w:t xml:space="preserve">12/04/2015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Objetivos y entregables modificados. 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Reformulación del sumario ejecutivo, objetivos, entregables, organización del proyecto, enfoque de desarrollo y plan de alto nivel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28/04/2015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b w:val="0"/>
                <w:color w:val="000000"/>
                <w:sz w:val="22"/>
                <w:rtl w:val="0"/>
              </w:rPr>
              <w:t xml:space="preserve">2.1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Corrección de redundancia en objetivos del proyecto, objetivos del producto, modificación en documentación de gestión y del producto, agregado del rol “tester” en organización del proyecto, fechas de los entregables, riesgos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b w:val="0"/>
                <w:color w:val="000000"/>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01/05/2015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2.2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Corrección del formato del encabezado, re-redacción del sumario ejecutivo, correcciones menores generales en las secciones de ‘</w:t>
            </w:r>
            <w:r w:rsidDel="00000000" w:rsidR="00000000" w:rsidRPr="00000000">
              <w:rPr>
                <w:rFonts w:ascii="Arial" w:cs="Arial" w:eastAsia="Arial" w:hAnsi="Arial"/>
                <w:sz w:val="22"/>
                <w:rtl w:val="0"/>
              </w:rPr>
              <w:t xml:space="preserve">Objetivos del Proyecto’, ‘Entregables del Proyecto’, ‘Organización del Proyecto’ e ‘Implementación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Budic, Hernán</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32"/>
          <w:rtl w:val="0"/>
        </w:rPr>
        <w:t xml:space="preserve">Acta del Proyecto</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3"/>
        <w:bidi w:val="0"/>
        <w:tblW w:w="10470.0" w:type="dxa"/>
        <w:jc w:val="left"/>
        <w:tblInd w:w="-338.0" w:type="dxa"/>
        <w:tblLayout w:type="fixed"/>
        <w:tblLook w:val="0000"/>
      </w:tblPr>
      <w:tblGrid>
        <w:gridCol w:w="10470"/>
        <w:tblGridChange w:id="0">
          <w:tblGrid>
            <w:gridCol w:w="10470"/>
          </w:tblGrid>
        </w:tblGridChange>
      </w:tblGrid>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Título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2"/>
              <w:numPr>
                <w:ilvl w:val="1"/>
                <w:numId w:val="10"/>
              </w:numPr>
              <w:tabs>
                <w:tab w:val="left" w:pos="2790"/>
                <w:tab w:val="center" w:pos="5122"/>
              </w:tabs>
              <w:spacing w:after="120" w:lineRule="auto"/>
              <w:ind w:left="576" w:hanging="576"/>
              <w:rPr/>
            </w:pPr>
            <w:r w:rsidDel="00000000" w:rsidR="00000000" w:rsidRPr="00000000">
              <w:rPr>
                <w:rtl w:val="0"/>
              </w:rPr>
            </w:r>
          </w:p>
          <w:p w:rsidR="00000000" w:rsidDel="00000000" w:rsidP="00000000" w:rsidRDefault="00000000" w:rsidRPr="00000000">
            <w:pPr>
              <w:pStyle w:val="Heading2"/>
              <w:numPr>
                <w:ilvl w:val="1"/>
                <w:numId w:val="10"/>
              </w:numPr>
              <w:tabs>
                <w:tab w:val="left" w:pos="2790"/>
                <w:tab w:val="center" w:pos="5122"/>
              </w:tabs>
              <w:spacing w:after="120" w:lineRule="auto"/>
              <w:ind w:left="576" w:hanging="576"/>
              <w:rPr>
                <w:rFonts w:ascii="Arial" w:cs="Arial" w:eastAsia="Arial" w:hAnsi="Arial"/>
                <w:b w:val="0"/>
                <w:i w:val="0"/>
                <w:color w:val="0000ff"/>
                <w:sz w:val="22"/>
              </w:rPr>
            </w:pPr>
            <w:r w:rsidDel="00000000" w:rsidR="00000000" w:rsidRPr="00000000">
              <w:rPr>
                <w:i w:val="0"/>
                <w:sz w:val="22"/>
                <w:rtl w:val="0"/>
              </w:rPr>
              <w:t xml:space="preserve">AsociateYa.com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Sumario Ejecutivo: </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Son muchas las situaciones en donde los emprendedores chicos no son capaces de cumplir las condiciones establecidas por los bancos para conseguir fondos para sus proyectos. AsociateYa apunta a satisfacer esta necesidad, brindándoles a los emprendedores la oportunidad de captar dichos fondos en forma masiva para ayudarlos a llevar a cabo sus emprendimientos.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Consiste en el diseño y desarrollo de una página web, donde los usuarios podrán cargar sus emprendimientos, y establecer el monto necesario para cumplir con sus objetivos. Otros usuarios luego tendrán la posibilidad de buscar, filtrar y examinar dichos emprendimientos; y podrán aportarles fondos en base a uno de uno de tres tipos de contratos legales:  inversión, préstamo o donación.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El proyecto se llevará a cabo a lo largo del año 2015, estimando su finalización para Noviembre de dicho año. Se desarrollará utilizando un modelo incremental de desarrollo en cuatro distintas etapas.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sz w:val="22"/>
                <w:rtl w:val="0"/>
              </w:rPr>
              <w:t xml:space="preserve">           Se han identificado riesgos relacionados con la inserción en el mercado, ya que actualmente existen varias páginas de crowdfounding que brindan un servicio similar. AsociateYa planea destacarse de sus competidores por su simplicidad y facilidad a la hora de realizar las transacciones, así como por sus bajas comisiones, brindado mayor accesibilidad para los emprendedores más chicos.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Objetivos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Diseñar y desarrollar un sitio web amigable que permita gestionar la asociación legal entre un emprendedor y personas interesadas en fondear dicho emprendimiento, ya sea mediante recompensas, donaciones, inversiones o préstamos.</w:t>
            </w:r>
            <w:r w:rsidDel="00000000" w:rsidR="00000000" w:rsidRPr="00000000">
              <w:rPr>
                <w:rFonts w:ascii="Arial" w:cs="Arial" w:eastAsia="Arial" w:hAnsi="Arial"/>
                <w:sz w:val="22"/>
                <w:rtl w:val="0"/>
              </w:rPr>
              <w:t xml:space="preserve"> El proyecto debe cumplir con las condiciones de la cátedra.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Objetivos del Producto</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Ayudar a los emprendedores a poder llevar a cabo sus proyectos y a conseguir las inversiones necesarias para los mismos.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Darle a los inversores inexperimentados la oportunidad de participar de proyectos de su interés, de manera rápida, clara y sencilla.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Entregables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Aplicación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Primera iteración: </w:t>
            </w:r>
            <w:r w:rsidDel="00000000" w:rsidR="00000000" w:rsidRPr="00000000">
              <w:rPr>
                <w:rFonts w:ascii="Arial" w:cs="Arial" w:eastAsia="Arial" w:hAnsi="Arial"/>
                <w:sz w:val="22"/>
                <w:rtl w:val="0"/>
              </w:rPr>
              <w:t xml:space="preserve">front-end</w:t>
            </w:r>
          </w:p>
          <w:p w:rsidR="00000000" w:rsidDel="00000000" w:rsidP="00000000" w:rsidRDefault="00000000" w:rsidRPr="00000000">
            <w:pPr>
              <w:numPr>
                <w:ilvl w:val="0"/>
                <w:numId w:val="1"/>
              </w:numPr>
              <w:spacing w:after="0" w:before="0" w:line="240" w:lineRule="auto"/>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Segunda iteración: back-end</w:t>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sz w:val="22"/>
                <w:rtl w:val="0"/>
              </w:rPr>
              <w:t xml:space="preserve">Tercera</w:t>
            </w:r>
            <w:r w:rsidDel="00000000" w:rsidR="00000000" w:rsidRPr="00000000">
              <w:rPr>
                <w:rFonts w:ascii="Arial" w:cs="Arial" w:eastAsia="Arial" w:hAnsi="Arial"/>
                <w:b w:val="0"/>
                <w:color w:val="000000"/>
                <w:sz w:val="22"/>
                <w:rtl w:val="0"/>
              </w:rPr>
              <w:t xml:space="preserve"> iteración: base de datos.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sz w:val="22"/>
                <w:rtl w:val="0"/>
              </w:rPr>
              <w:t xml:space="preserve">Cuarta</w:t>
            </w:r>
            <w:r w:rsidDel="00000000" w:rsidR="00000000" w:rsidRPr="00000000">
              <w:rPr>
                <w:rFonts w:ascii="Arial" w:cs="Arial" w:eastAsia="Arial" w:hAnsi="Arial"/>
                <w:b w:val="0"/>
                <w:color w:val="000000"/>
                <w:sz w:val="22"/>
                <w:rtl w:val="0"/>
              </w:rPr>
              <w:t xml:space="preserve"> iteración: producto finalizado.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Documentación de gestión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Presupuesto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Plan general de proyecto</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WBS</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Estudio de factibilidad</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Técnica</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operativa</w:t>
            </w:r>
          </w:p>
          <w:p w:rsidR="00000000" w:rsidDel="00000000" w:rsidP="00000000" w:rsidRDefault="00000000" w:rsidRPr="00000000">
            <w:pPr>
              <w:numPr>
                <w:ilvl w:val="1"/>
                <w:numId w:val="1"/>
              </w:numPr>
              <w:spacing w:after="0" w:before="0" w:line="240" w:lineRule="auto"/>
              <w:ind w:left="1440" w:firstLine="1080"/>
              <w:rPr>
                <w:b w:val="0"/>
                <w:color w:val="000000"/>
              </w:rPr>
            </w:pPr>
            <w:r w:rsidDel="00000000" w:rsidR="00000000" w:rsidRPr="00000000">
              <w:rPr>
                <w:rFonts w:ascii="Arial" w:cs="Arial" w:eastAsia="Arial" w:hAnsi="Arial"/>
                <w:b w:val="0"/>
                <w:color w:val="000000"/>
                <w:sz w:val="22"/>
                <w:rtl w:val="0"/>
              </w:rPr>
              <w:t xml:space="preserve">económica</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Tabla de riesgos</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Cierre de proyecto</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Lecciones aprendidas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rtl w:val="0"/>
              </w:rPr>
              <w:t xml:space="preserve">Documentación del producto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Diagrama de procesos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b w:val="0"/>
                <w:color w:val="000000"/>
                <w:sz w:val="22"/>
                <w:rtl w:val="0"/>
              </w:rPr>
              <w:t xml:space="preserve">DER</w:t>
            </w:r>
          </w:p>
          <w:p w:rsidR="00000000" w:rsidDel="00000000" w:rsidP="00000000" w:rsidRDefault="00000000" w:rsidRPr="00000000">
            <w:pPr>
              <w:numPr>
                <w:ilvl w:val="0"/>
                <w:numId w:val="1"/>
              </w:numPr>
              <w:spacing w:after="0" w:before="0" w:line="240" w:lineRule="auto"/>
              <w:ind w:left="720" w:firstLine="360"/>
              <w:rPr>
                <w:b w:val="0"/>
                <w:color w:val="000000"/>
              </w:rPr>
            </w:pPr>
            <w:r w:rsidDel="00000000" w:rsidR="00000000" w:rsidRPr="00000000">
              <w:rPr>
                <w:rFonts w:ascii="Arial" w:cs="Arial" w:eastAsia="Arial" w:hAnsi="Arial"/>
                <w:sz w:val="22"/>
                <w:rtl w:val="0"/>
              </w:rPr>
              <w:t xml:space="preserve">Documento </w:t>
            </w:r>
            <w:r w:rsidDel="00000000" w:rsidR="00000000" w:rsidRPr="00000000">
              <w:rPr>
                <w:rFonts w:ascii="Arial" w:cs="Arial" w:eastAsia="Arial" w:hAnsi="Arial"/>
                <w:b w:val="0"/>
                <w:color w:val="000000"/>
                <w:sz w:val="22"/>
                <w:rtl w:val="0"/>
              </w:rPr>
              <w:t xml:space="preserve">de arquitectura</w:t>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Casos de prueba</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Descripción de casos de uso</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firstLine="360"/>
              <w:rPr/>
            </w:pPr>
            <w:r w:rsidDel="00000000" w:rsidR="00000000" w:rsidRPr="00000000">
              <w:rPr>
                <w:rFonts w:ascii="Arial" w:cs="Arial" w:eastAsia="Arial" w:hAnsi="Arial"/>
                <w:b w:val="0"/>
                <w:color w:val="000000"/>
                <w:sz w:val="22"/>
                <w:rtl w:val="0"/>
              </w:rPr>
              <w:t xml:space="preserve">Plan de pruebas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sz w:val="22"/>
                <w:rtl w:val="0"/>
              </w:rPr>
              <w:t xml:space="preserve">Promoción</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Fonts w:ascii="Arial" w:cs="Arial" w:eastAsia="Arial" w:hAnsi="Arial"/>
                <w:sz w:val="22"/>
                <w:rtl w:val="0"/>
              </w:rPr>
              <w:t xml:space="preserve">Presentación comercial</w:t>
            </w:r>
          </w:p>
          <w:p w:rsidR="00000000" w:rsidDel="00000000" w:rsidP="00000000" w:rsidRDefault="00000000" w:rsidRPr="00000000">
            <w:pPr>
              <w:numPr>
                <w:ilvl w:val="0"/>
                <w:numId w:val="1"/>
              </w:numPr>
              <w:ind w:left="720" w:firstLine="360"/>
              <w:contextualSpacing w:val="1"/>
              <w:rPr/>
            </w:pPr>
            <w:r w:rsidDel="00000000" w:rsidR="00000000" w:rsidRPr="00000000">
              <w:rPr>
                <w:rFonts w:ascii="Arial" w:cs="Arial" w:eastAsia="Arial" w:hAnsi="Arial"/>
                <w:sz w:val="22"/>
                <w:rtl w:val="0"/>
              </w:rPr>
              <w:t xml:space="preserve">Poster</w:t>
            </w:r>
          </w:p>
          <w:p w:rsidR="00000000" w:rsidDel="00000000" w:rsidP="00000000" w:rsidRDefault="00000000" w:rsidRPr="00000000">
            <w:pPr>
              <w:spacing w:after="0" w:before="0" w:line="240" w:lineRule="auto"/>
              <w:contextualSpacing w:val="0"/>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Organización del Proyecto</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rPr>
          <w:trHeight w:val="19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Participantes del Proyecto:</w:t>
              <w:br w:type="textWrapp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rPr/>
            </w:pPr>
            <w:r w:rsidDel="00000000" w:rsidR="00000000" w:rsidRPr="00000000">
              <w:rPr>
                <w:rFonts w:ascii="Arial" w:cs="Arial" w:eastAsia="Arial" w:hAnsi="Arial"/>
                <w:b w:val="0"/>
                <w:color w:val="000000"/>
                <w:sz w:val="22"/>
                <w:rtl w:val="0"/>
              </w:rPr>
              <w:t xml:space="preserve">Project Manager: encargado de supervisar, organizar y distribuir las tareas a realizar por cada uno de los integrantes del proyecto.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rPr>
                <w:b w:val="1"/>
                <w:color w:val="000000"/>
              </w:rPr>
            </w:pPr>
            <w:r w:rsidDel="00000000" w:rsidR="00000000" w:rsidRPr="00000000">
              <w:rPr>
                <w:rFonts w:ascii="Arial" w:cs="Arial" w:eastAsia="Arial" w:hAnsi="Arial"/>
                <w:b w:val="0"/>
                <w:color w:val="000000"/>
                <w:sz w:val="22"/>
                <w:rtl w:val="0"/>
              </w:rPr>
              <w:t xml:space="preserve">Desarrolladores: realizarán diseño, desarrollo, análisis,y documentación.</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Tester: encargado de realizar las pruebas.</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Diseñador de experiencia del usuario.</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Arquitecto de software.</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Administrador de base de datos.</w:t>
            </w:r>
          </w:p>
          <w:p w:rsidR="00000000" w:rsidDel="00000000" w:rsidP="00000000" w:rsidRDefault="00000000" w:rsidRPr="00000000">
            <w:pPr>
              <w:numPr>
                <w:ilvl w:val="0"/>
                <w:numId w:val="4"/>
              </w:numPr>
              <w:spacing w:after="0" w:before="0" w:line="240" w:lineRule="auto"/>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Analista funcional.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pStyle w:val="Heading1"/>
              <w:numPr>
                <w:ilvl w:val="0"/>
                <w:numId w:val="10"/>
              </w:numPr>
              <w:ind w:left="432" w:hanging="432"/>
              <w:rPr/>
            </w:pPr>
            <w:r w:rsidDel="00000000" w:rsidR="00000000" w:rsidRPr="00000000">
              <w:rPr>
                <w:sz w:val="24"/>
                <w:rtl w:val="0"/>
              </w:rPr>
              <w:t xml:space="preserve">Autoridad y Responsabilidad del Project Manager</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Se define la autoridad y responsabilidad del Project Manager 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El Project Manager será el encargado de seleccionar a los distintos recursos humanos necesarios para llevar a cabo dicho Proyecto. </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El presupuesto estará basado en un análisis de la cantidad de tiempo que llevará desarrollar la aplicación, y se podrá ir ajustando a medida que se desarrolla el proyecto. El PM tendrá que hacer un buen análisis previo para no tener importantes variaciones en los tiempos inicialmente presupuestados, ya que podrá afectará en manera negativa sobre el tiempo total del desarrollo.</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La comunicación del Project Manager hacia los integrantes del proyecto deberá ser constante, para poder tener un feedback de las tareas realizadas por cada uno de ellos, y no tener mayores variaciones en el calendario planteado en el análisis inicial.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La ejecución y control de todas las tareas, serán supervisadas por el PM mediantes reuniones con los distintos integrantes del equipo. Estas reuniones podrán tener un informe de avance utilizando técnicas como EVM.</w:t>
              <w:br w:type="textWrapping"/>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59"/>
              <w:rPr/>
            </w:pPr>
            <w:r w:rsidDel="00000000" w:rsidR="00000000" w:rsidRPr="00000000">
              <w:rPr>
                <w:rFonts w:ascii="Arial" w:cs="Arial" w:eastAsia="Arial" w:hAnsi="Arial"/>
                <w:b w:val="0"/>
                <w:color w:val="000000"/>
                <w:sz w:val="22"/>
                <w:rtl w:val="0"/>
              </w:rPr>
              <w:t xml:space="preserve">Todo cambio que se deba realizar, deberá ser analizado previamente para ver el impacto económico, temporal u otros.</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rtl w:val="0"/>
              </w:rPr>
              <w:t xml:space="preserve">Implementación del proyecto</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El proyecto se llevará a cabo en una modalidad iterativa basada en </w:t>
            </w:r>
            <w:r w:rsidDel="00000000" w:rsidR="00000000" w:rsidRPr="00000000">
              <w:rPr>
                <w:rFonts w:ascii="Arial" w:cs="Arial" w:eastAsia="Arial" w:hAnsi="Arial"/>
                <w:sz w:val="22"/>
                <w:rtl w:val="0"/>
              </w:rPr>
              <w:t xml:space="preserve">4</w:t>
            </w:r>
            <w:r w:rsidDel="00000000" w:rsidR="00000000" w:rsidRPr="00000000">
              <w:rPr>
                <w:rFonts w:ascii="Arial" w:cs="Arial" w:eastAsia="Arial" w:hAnsi="Arial"/>
                <w:b w:val="0"/>
                <w:color w:val="000000"/>
                <w:sz w:val="22"/>
                <w:rtl w:val="0"/>
              </w:rPr>
              <w:t xml:space="preserve"> iteraciones incrementales.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highlight w:val="white"/>
                <w:rtl w:val="0"/>
              </w:rPr>
              <w:t xml:space="preserve">En el modelo utilizado, en cada incremento se realizan las diferentes etapas de desarrollo de software. Algunas iteraciones serán desarrolladas en paralelo.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highlight w:val="white"/>
                <w:rtl w:val="0"/>
              </w:rPr>
              <w:t xml:space="preserve">Las iteraciones serán:</w:t>
            </w:r>
            <w:r w:rsidDel="00000000" w:rsidR="00000000" w:rsidRPr="00000000">
              <w:rPr>
                <w:rFonts w:ascii="Arial" w:cs="Arial" w:eastAsia="Arial" w:hAnsi="Arial"/>
                <w:b w:val="0"/>
                <w:color w:val="000000"/>
                <w:sz w:val="22"/>
                <w:rtl w:val="0"/>
              </w:rPr>
              <w:br w:type="textWrapping"/>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Análisis, diseño, desarrollo y pruebas de la interfaz de usuario d</w:t>
            </w:r>
            <w:r w:rsidDel="00000000" w:rsidR="00000000" w:rsidRPr="00000000">
              <w:rPr>
                <w:rFonts w:ascii="Arial" w:cs="Arial" w:eastAsia="Arial" w:hAnsi="Arial"/>
                <w:sz w:val="22"/>
                <w:rtl w:val="0"/>
              </w:rPr>
              <w:t xml:space="preserve">e la aplicación (front end) </w:t>
            </w:r>
            <w:r w:rsidDel="00000000" w:rsidR="00000000" w:rsidRPr="00000000">
              <w:rPr>
                <w:rFonts w:ascii="Arial" w:cs="Arial" w:eastAsia="Arial" w:hAnsi="Arial"/>
                <w:b w:val="0"/>
                <w:color w:val="000000"/>
                <w:sz w:val="22"/>
                <w:rtl w:val="0"/>
              </w:rPr>
              <w:t xml:space="preserve">sin conexión a la base ni a</w:t>
            </w:r>
            <w:r w:rsidDel="00000000" w:rsidR="00000000" w:rsidRPr="00000000">
              <w:rPr>
                <w:rFonts w:ascii="Arial" w:cs="Arial" w:eastAsia="Arial" w:hAnsi="Arial"/>
                <w:sz w:val="22"/>
                <w:rtl w:val="0"/>
              </w:rPr>
              <w:t xml:space="preserve">l servidor web,</w:t>
            </w:r>
            <w:r w:rsidDel="00000000" w:rsidR="00000000" w:rsidRPr="00000000">
              <w:rPr>
                <w:rFonts w:ascii="Arial" w:cs="Arial" w:eastAsia="Arial" w:hAnsi="Arial"/>
                <w:b w:val="0"/>
                <w:color w:val="000000"/>
                <w:sz w:val="22"/>
                <w:rtl w:val="0"/>
              </w:rPr>
              <w:t xml:space="preserve"> solo navegación por el mismo.</w:t>
            </w:r>
          </w:p>
          <w:p w:rsidR="00000000" w:rsidDel="00000000" w:rsidP="00000000" w:rsidRDefault="00000000" w:rsidRPr="00000000">
            <w:pPr>
              <w:widowControl w:val="0"/>
              <w:numPr>
                <w:ilvl w:val="0"/>
                <w:numId w:val="2"/>
              </w:numPr>
              <w:spacing w:after="0" w:before="0" w:line="240" w:lineRule="auto"/>
              <w:ind w:left="720" w:hanging="360"/>
              <w:rPr>
                <w:rFonts w:ascii="Arial" w:cs="Arial" w:eastAsia="Arial" w:hAnsi="Arial"/>
                <w:sz w:val="22"/>
                <w:u w:val="none"/>
              </w:rPr>
            </w:pPr>
            <w:r w:rsidDel="00000000" w:rsidR="00000000" w:rsidRPr="00000000">
              <w:rPr>
                <w:rFonts w:ascii="Arial" w:cs="Arial" w:eastAsia="Arial" w:hAnsi="Arial"/>
                <w:sz w:val="22"/>
                <w:rtl w:val="0"/>
              </w:rPr>
              <w:t xml:space="preserve">Análisis, diseño, desarrollo y pruebas de la lógica de la aplicación (back-end) e integración con la interfaz.</w:t>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b w:val="0"/>
                <w:color w:val="000000"/>
                <w:sz w:val="22"/>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rPr/>
            </w:pPr>
            <w:r w:rsidDel="00000000" w:rsidR="00000000" w:rsidRPr="00000000">
              <w:rPr>
                <w:rFonts w:ascii="Arial" w:cs="Arial" w:eastAsia="Arial" w:hAnsi="Arial"/>
                <w:sz w:val="22"/>
                <w:rtl w:val="0"/>
              </w:rPr>
              <w:t xml:space="preserve">Integración, d</w:t>
            </w:r>
            <w:r w:rsidDel="00000000" w:rsidR="00000000" w:rsidRPr="00000000">
              <w:rPr>
                <w:rFonts w:ascii="Arial" w:cs="Arial" w:eastAsia="Arial" w:hAnsi="Arial"/>
                <w:b w:val="0"/>
                <w:color w:val="000000"/>
                <w:sz w:val="22"/>
                <w:rtl w:val="0"/>
              </w:rPr>
              <w:t xml:space="preserve">esarrollo y pruebas del sitio web conectado con la base.</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Plan a Alto Nivel</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br w:type="textWrapping"/>
              <w:t xml:space="preserve">Principales hitos del proyecto:</w:t>
              <w:br w:type="textWrapping"/>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Mayo</w:t>
            </w:r>
            <w:r w:rsidDel="00000000" w:rsidR="00000000" w:rsidRPr="00000000">
              <w:rPr>
                <w:rFonts w:ascii="Arial" w:cs="Arial" w:eastAsia="Arial" w:hAnsi="Arial"/>
                <w:b w:val="0"/>
                <w:color w:val="000000"/>
                <w:sz w:val="22"/>
                <w:rtl w:val="0"/>
              </w:rPr>
              <w:t xml:space="preserve">: Entrega de un diagrama con flujo de la ejecución del sistema. </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Julio</w:t>
            </w:r>
            <w:r w:rsidDel="00000000" w:rsidR="00000000" w:rsidRPr="00000000">
              <w:rPr>
                <w:rFonts w:ascii="Arial" w:cs="Arial" w:eastAsia="Arial" w:hAnsi="Arial"/>
                <w:b w:val="0"/>
                <w:color w:val="000000"/>
                <w:sz w:val="22"/>
                <w:rtl w:val="0"/>
              </w:rPr>
              <w:t xml:space="preserve">: Entregable primera iteración.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Septiembre</w:t>
            </w:r>
            <w:r w:rsidDel="00000000" w:rsidR="00000000" w:rsidRPr="00000000">
              <w:rPr>
                <w:rFonts w:ascii="Arial" w:cs="Arial" w:eastAsia="Arial" w:hAnsi="Arial"/>
                <w:b w:val="0"/>
                <w:color w:val="000000"/>
                <w:sz w:val="22"/>
                <w:rtl w:val="0"/>
              </w:rPr>
              <w:t xml:space="preserve">: Entregable segunda iteración.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59"/>
              <w:rPr/>
            </w:pPr>
            <w:r w:rsidDel="00000000" w:rsidR="00000000" w:rsidRPr="00000000">
              <w:rPr>
                <w:rFonts w:ascii="Arial" w:cs="Arial" w:eastAsia="Arial" w:hAnsi="Arial"/>
                <w:sz w:val="22"/>
                <w:rtl w:val="0"/>
              </w:rPr>
              <w:t xml:space="preserve">Noviembre</w:t>
            </w:r>
            <w:r w:rsidDel="00000000" w:rsidR="00000000" w:rsidRPr="00000000">
              <w:rPr>
                <w:rFonts w:ascii="Arial" w:cs="Arial" w:eastAsia="Arial" w:hAnsi="Arial"/>
                <w:b w:val="0"/>
                <w:color w:val="000000"/>
                <w:sz w:val="22"/>
                <w:rtl w:val="0"/>
              </w:rPr>
              <w:t xml:space="preserve">: Entrega final producto terminado.</w:t>
            </w:r>
            <w:r w:rsidDel="00000000" w:rsidR="00000000" w:rsidRPr="00000000">
              <w:rPr>
                <w:rFonts w:ascii="Times New Roman" w:cs="Times New Roman" w:eastAsia="Times New Roman" w:hAnsi="Times New Roman"/>
                <w:b w:val="0"/>
                <w:color w:val="000000"/>
                <w:sz w:val="24"/>
                <w:rtl w:val="0"/>
              </w:rPr>
              <w:t xml:space="preserve"> </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Presupuesto</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ff0000"/>
                <w:sz w:val="24"/>
                <w:rtl w:val="0"/>
              </w:rPr>
              <w:br w:type="textWrapping"/>
              <w:t xml:space="preserve">&lt;HAY QUE CALCULAR </w:t>
            </w:r>
            <w:r w:rsidDel="00000000" w:rsidR="00000000" w:rsidRPr="00000000">
              <w:rPr>
                <w:color w:val="ff0000"/>
                <w:rtl w:val="0"/>
              </w:rPr>
              <w:t xml:space="preserve">CUÁNTO</w:t>
            </w:r>
            <w:r w:rsidDel="00000000" w:rsidR="00000000" w:rsidRPr="00000000">
              <w:rPr>
                <w:rFonts w:ascii="Times New Roman" w:cs="Times New Roman" w:eastAsia="Times New Roman" w:hAnsi="Times New Roman"/>
                <w:b w:val="0"/>
                <w:color w:val="ff0000"/>
                <w:sz w:val="24"/>
                <w:rtl w:val="0"/>
              </w:rPr>
              <w:t xml:space="preserve"> TIEMPO NOS LLEVARÁ EL DESARROLLO EN HORAS HOMBRES&gt;</w:t>
              <w:br w:type="textWrapping"/>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Riesgos Identificados</w:t>
            </w:r>
            <w:r w:rsidDel="00000000" w:rsidR="00000000" w:rsidRPr="00000000">
              <w:rPr>
                <w:rFonts w:ascii="Arial" w:cs="Arial" w:eastAsia="Arial" w:hAnsi="Arial"/>
                <w:b w:val="0"/>
                <w:color w:val="000000"/>
                <w:sz w:val="24"/>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0" w:firstLine="360"/>
              <w:rPr>
                <w:b w:val="0"/>
                <w:color w:val="000000"/>
              </w:rPr>
            </w:pPr>
            <w:r w:rsidDel="00000000" w:rsidR="00000000" w:rsidRPr="00000000">
              <w:rPr>
                <w:rFonts w:ascii="Arial" w:cs="Arial" w:eastAsia="Arial" w:hAnsi="Arial"/>
                <w:b w:val="0"/>
                <w:color w:val="000000"/>
                <w:sz w:val="22"/>
                <w:rtl w:val="0"/>
              </w:rPr>
              <w:t xml:space="preserve">Desconocimiento de las tecnologías</w:t>
            </w:r>
          </w:p>
          <w:p w:rsidR="00000000" w:rsidDel="00000000" w:rsidP="00000000" w:rsidRDefault="00000000" w:rsidRPr="00000000">
            <w:pPr>
              <w:numPr>
                <w:ilvl w:val="0"/>
                <w:numId w:val="6"/>
              </w:numPr>
              <w:spacing w:after="0" w:before="0" w:line="240" w:lineRule="auto"/>
              <w:ind w:left="0" w:firstLine="360"/>
              <w:rPr>
                <w:rFonts w:ascii="Arial" w:cs="Arial" w:eastAsia="Arial" w:hAnsi="Arial"/>
                <w:sz w:val="22"/>
                <w:u w:val="none"/>
              </w:rPr>
            </w:pPr>
            <w:r w:rsidDel="00000000" w:rsidR="00000000" w:rsidRPr="00000000">
              <w:rPr>
                <w:rFonts w:ascii="Arial" w:cs="Arial" w:eastAsia="Arial" w:hAnsi="Arial"/>
                <w:sz w:val="22"/>
                <w:rtl w:val="0"/>
              </w:rPr>
              <w:t xml:space="preserve">Desconocimiento de asuntos legales..</w:t>
            </w:r>
          </w:p>
          <w:p w:rsidR="00000000" w:rsidDel="00000000" w:rsidP="00000000" w:rsidRDefault="00000000" w:rsidRPr="00000000">
            <w:pPr>
              <w:numPr>
                <w:ilvl w:val="0"/>
                <w:numId w:val="6"/>
              </w:numPr>
              <w:spacing w:after="0" w:before="0" w:line="240" w:lineRule="auto"/>
              <w:ind w:left="0" w:firstLine="360"/>
              <w:rPr>
                <w:rFonts w:ascii="Arial" w:cs="Arial" w:eastAsia="Arial" w:hAnsi="Arial"/>
                <w:sz w:val="22"/>
                <w:u w:val="none"/>
              </w:rPr>
            </w:pPr>
            <w:r w:rsidDel="00000000" w:rsidR="00000000" w:rsidRPr="00000000">
              <w:rPr>
                <w:rFonts w:ascii="Arial" w:cs="Arial" w:eastAsia="Arial" w:hAnsi="Arial"/>
                <w:sz w:val="22"/>
                <w:rtl w:val="0"/>
              </w:rPr>
              <w:t xml:space="preserve">Desconocimiento entre los integrantes.</w:t>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Supuestos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0" w:firstLine="360"/>
              <w:rPr>
                <w:b w:val="0"/>
                <w:color w:val="000000"/>
              </w:rPr>
            </w:pPr>
            <w:r w:rsidDel="00000000" w:rsidR="00000000" w:rsidRPr="00000000">
              <w:rPr>
                <w:rFonts w:ascii="Arial" w:cs="Arial" w:eastAsia="Arial" w:hAnsi="Arial"/>
                <w:b w:val="0"/>
                <w:color w:val="000000"/>
                <w:sz w:val="22"/>
                <w:rtl w:val="0"/>
              </w:rPr>
              <w:t xml:space="preserve">Se asume que el entorno de pro</w:t>
            </w:r>
            <w:r w:rsidDel="00000000" w:rsidR="00000000" w:rsidRPr="00000000">
              <w:rPr>
                <w:rFonts w:ascii="Arial" w:cs="Arial" w:eastAsia="Arial" w:hAnsi="Arial"/>
                <w:sz w:val="22"/>
                <w:rtl w:val="0"/>
              </w:rPr>
              <w:t xml:space="preserve">ducción </w:t>
            </w:r>
            <w:r w:rsidDel="00000000" w:rsidR="00000000" w:rsidRPr="00000000">
              <w:rPr>
                <w:rFonts w:ascii="Arial" w:cs="Arial" w:eastAsia="Arial" w:hAnsi="Arial"/>
                <w:b w:val="0"/>
                <w:color w:val="000000"/>
                <w:sz w:val="22"/>
                <w:rtl w:val="0"/>
              </w:rPr>
              <w:t xml:space="preserve">utilizará MySQL como motor de la base de datos.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Restricciones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rtl w:val="0"/>
              </w:rPr>
              <w:t xml:space="preserve">Requerimientos Adicionales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rtl w:val="0"/>
              </w:rPr>
              <w:t xml:space="preserve">No existen requerimientos adicionales.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Black" w:cs="Arial Black" w:eastAsia="Arial Black" w:hAnsi="Arial Black"/>
          <w:b w:val="0"/>
          <w:color w:val="000000"/>
          <w:sz w:val="28"/>
          <w:rtl w:val="0"/>
        </w:rPr>
        <w:t xml:space="preserve">Aprobaciones: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rtl w:val="0"/>
        </w:rPr>
        <w:t xml:space="preserve">_____________________________</w:t>
        <w:tab/>
        <w:tab/>
        <w:tab/>
        <w:tab/>
      </w:r>
      <w:r w:rsidDel="00000000" w:rsidR="00000000" w:rsidRPr="00000000">
        <w:rPr>
          <w:rFonts w:ascii="Arial" w:cs="Arial" w:eastAsia="Arial" w:hAnsi="Arial"/>
          <w:b w:val="0"/>
          <w:color w:val="000000"/>
          <w:sz w:val="22"/>
          <w:rtl w:val="0"/>
        </w:rPr>
        <w:t xml:space="preserve">Fecha:_________________</w:t>
        <w:br w:type="textWrapping"/>
        <w:t xml:space="preserve">Profesor a cargo del Proyecto</w:t>
      </w:r>
      <w:r w:rsidDel="00000000" w:rsidR="00000000" w:rsidRPr="00000000">
        <w:rPr>
          <w:rFonts w:ascii="Arial" w:cs="Arial" w:eastAsia="Arial" w:hAnsi="Arial"/>
          <w:b w:val="1"/>
          <w:color w:val="000000"/>
          <w:sz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Arial" w:cs="Arial" w:eastAsia="Arial" w:hAnsi="Arial"/>
          <w:b w:val="1"/>
          <w:color w:val="000000"/>
          <w:sz w:val="22"/>
          <w:rtl w:val="0"/>
        </w:rPr>
        <w:t xml:space="preserve">_________________________</w:t>
        <w:tab/>
        <w:tab/>
        <w:tab/>
        <w:tab/>
      </w:r>
      <w:r w:rsidDel="00000000" w:rsidR="00000000" w:rsidRPr="00000000">
        <w:rPr>
          <w:rFonts w:ascii="Arial" w:cs="Arial" w:eastAsia="Arial" w:hAnsi="Arial"/>
          <w:b w:val="0"/>
          <w:color w:val="000000"/>
          <w:sz w:val="22"/>
          <w:rtl w:val="0"/>
        </w:rPr>
        <w:t xml:space="preserve">Fecha:_________________</w:t>
        <w:br w:type="textWrapping"/>
        <w:t xml:space="preserve">              Controller</w:t>
      </w:r>
      <w:r w:rsidDel="00000000" w:rsidR="00000000" w:rsidRPr="00000000">
        <w:rPr>
          <w:rtl w:val="0"/>
        </w:rPr>
      </w:r>
    </w:p>
    <w:sectPr>
      <w:headerReference r:id="rId5" w:type="default"/>
      <w:headerReference r:id="rId6" w:type="first"/>
      <w:footerReference r:id="rId7" w:type="default"/>
      <w:footerReference r:id="rId8" w:type="first"/>
      <w:pgSz w:h="16838" w:w="11906"/>
      <w:pgMar w:bottom="776.692913385827" w:top="1542.0472440944886" w:left="1275.5905511811025" w:right="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0"/>
        <w:color w:val="000000"/>
        <w:sz w:val="20"/>
        <w:rtl w:val="0"/>
      </w:rPr>
      <w:br w:type="textWrapping"/>
      <w:t xml:space="preserve">Página </w:t>
    </w:r>
    <w:fldSimple w:instr="PAGE" w:fldLock="0" w:dirty="0">
      <w:r w:rsidDel="00000000" w:rsidR="00000000" w:rsidRPr="00000000">
        <w:rPr>
          <w:rFonts w:ascii="Times New Roman" w:cs="Times New Roman" w:eastAsia="Times New Roman" w:hAnsi="Times New Roman"/>
          <w:b w:val="0"/>
          <w:color w:val="000000"/>
          <w:sz w:val="24"/>
        </w:rPr>
      </w:r>
    </w:fldSimple>
    <w:r w:rsidDel="00000000" w:rsidR="00000000" w:rsidRPr="00000000">
      <w:rPr>
        <w:rFonts w:ascii="Times New Roman" w:cs="Times New Roman" w:eastAsia="Times New Roman" w:hAnsi="Times New Roman"/>
        <w:b w:val="0"/>
        <w:color w:val="000000"/>
        <w:sz w:val="20"/>
        <w:rtl w:val="0"/>
      </w:rPr>
      <w:t xml:space="preserve"> de </w:t>
    </w:r>
    <w:fldSimple w:instr="NUMPAGES" w:fldLock="0" w:dirty="0">
      <w:r w:rsidDel="00000000" w:rsidR="00000000" w:rsidRPr="00000000">
        <w:rPr>
          <w:rFonts w:ascii="Times New Roman" w:cs="Times New Roman" w:eastAsia="Times New Roman" w:hAnsi="Times New Roman"/>
          <w:b w:val="0"/>
          <w:color w:val="000000"/>
          <w:sz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pPr>
    <w:r w:rsidDel="00000000" w:rsidR="00000000" w:rsidRPr="00000000">
      <w:rPr>
        <w:rtl w:val="0"/>
      </w:rPr>
    </w:r>
  </w:p>
  <w:tbl>
    <w:tblPr>
      <w:tblStyle w:val="Table4"/>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925"/>
      <w:gridCol w:w="2085"/>
      <w:gridCol w:w="2085"/>
      <w:tblGridChange w:id="0">
        <w:tblGrid>
          <w:gridCol w:w="2235"/>
          <w:gridCol w:w="2925"/>
          <w:gridCol w:w="2085"/>
          <w:gridCol w:w="2085"/>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276350" cy="1092200"/>
                <wp:effectExtent b="0" l="0" r="0" t="0"/>
                <wp:docPr descr="frba2011.jpg" id="1" name="image01.jpg"/>
                <a:graphic>
                  <a:graphicData uri="http://schemas.openxmlformats.org/drawingml/2006/picture">
                    <pic:pic>
                      <pic:nvPicPr>
                        <pic:cNvPr descr="frba2011.jpg" id="0" name="image01.jpg"/>
                        <pic:cNvPicPr preferRelativeResize="0"/>
                      </pic:nvPicPr>
                      <pic:blipFill>
                        <a:blip r:embed="rId1"/>
                        <a:srcRect b="0" l="0" r="0" t="0"/>
                        <a:stretch>
                          <a:fillRect/>
                        </a:stretch>
                      </pic:blipFill>
                      <pic:spPr>
                        <a:xfrm>
                          <a:off x="0" y="0"/>
                          <a:ext cx="1276350" cy="1092200"/>
                        </a:xfrm>
                        <a:prstGeom prst="rect"/>
                        <a:ln/>
                      </pic:spPr>
                    </pic:pic>
                  </a:graphicData>
                </a:graphic>
              </wp:inline>
            </w:drawing>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0"/>
              <w:rtl w:val="0"/>
            </w:rPr>
            <w:t xml:space="preserve">AsociateYa S.A.</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Arial" w:cs="Arial" w:eastAsia="Arial" w:hAnsi="Arial"/>
              <w:b w:val="1"/>
              <w:sz w:val="20"/>
              <w:rtl w:val="0"/>
            </w:rPr>
            <w:t xml:space="preserve">&lt;ACTA DEL PROYECTO – “AsociateYa.com”&gt;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0"/>
              <w:rtl w:val="0"/>
            </w:rPr>
            <w:t xml:space="preserve">28/04/2015</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2"/>
        <w:vertAlign w:val="baseline"/>
      </w:rPr>
    </w:lvl>
    <w:lvl w:ilvl="1">
      <w:start w:val="1"/>
      <w:numFmt w:val="bullet"/>
      <w:lvlText w:val="o"/>
      <w:lvlJc w:val="left"/>
      <w:pPr>
        <w:ind w:left="1440" w:firstLine="3960"/>
      </w:pPr>
      <w:rPr>
        <w:rFonts w:ascii="Arial" w:cs="Arial" w:eastAsia="Arial" w:hAnsi="Arial"/>
        <w:sz w:val="22"/>
        <w:vertAlign w:val="baseline"/>
      </w:rPr>
    </w:lvl>
    <w:lvl w:ilvl="2">
      <w:start w:val="1"/>
      <w:numFmt w:val="bullet"/>
      <w:lvlText w:val="▪"/>
      <w:lvlJc w:val="left"/>
      <w:pPr>
        <w:ind w:left="2160" w:firstLine="6120"/>
      </w:pPr>
      <w:rPr>
        <w:rFonts w:ascii="Arial" w:cs="Arial" w:eastAsia="Arial" w:hAnsi="Arial"/>
        <w:vertAlign w:val="baseline"/>
      </w:rPr>
    </w:lvl>
    <w:lvl w:ilvl="3">
      <w:start w:val="1"/>
      <w:numFmt w:val="bullet"/>
      <w:lvlText w:val="●"/>
      <w:lvlJc w:val="left"/>
      <w:pPr>
        <w:ind w:left="2880" w:firstLine="8280"/>
      </w:pPr>
      <w:rPr>
        <w:rFonts w:ascii="Arial" w:cs="Arial" w:eastAsia="Arial" w:hAnsi="Arial"/>
        <w:sz w:val="22"/>
        <w:vertAlign w:val="baseline"/>
      </w:rPr>
    </w:lvl>
    <w:lvl w:ilvl="4">
      <w:start w:val="1"/>
      <w:numFmt w:val="bullet"/>
      <w:lvlText w:val="o"/>
      <w:lvlJc w:val="left"/>
      <w:pPr>
        <w:ind w:left="3600" w:firstLine="10440"/>
      </w:pPr>
      <w:rPr>
        <w:rFonts w:ascii="Arial" w:cs="Arial" w:eastAsia="Arial" w:hAnsi="Arial"/>
        <w:sz w:val="22"/>
        <w:vertAlign w:val="baseline"/>
      </w:rPr>
    </w:lvl>
    <w:lvl w:ilvl="5">
      <w:start w:val="1"/>
      <w:numFmt w:val="bullet"/>
      <w:lvlText w:val="▪"/>
      <w:lvlJc w:val="left"/>
      <w:pPr>
        <w:ind w:left="4320" w:firstLine="12600"/>
      </w:pPr>
      <w:rPr>
        <w:rFonts w:ascii="Arial" w:cs="Arial" w:eastAsia="Arial" w:hAnsi="Arial"/>
        <w:vertAlign w:val="baseline"/>
      </w:rPr>
    </w:lvl>
    <w:lvl w:ilvl="6">
      <w:start w:val="1"/>
      <w:numFmt w:val="bullet"/>
      <w:lvlText w:val="●"/>
      <w:lvlJc w:val="left"/>
      <w:pPr>
        <w:ind w:left="5040" w:firstLine="14760"/>
      </w:pPr>
      <w:rPr>
        <w:rFonts w:ascii="Arial" w:cs="Arial" w:eastAsia="Arial" w:hAnsi="Arial"/>
        <w:sz w:val="22"/>
        <w:vertAlign w:val="baseline"/>
      </w:rPr>
    </w:lvl>
    <w:lvl w:ilvl="7">
      <w:start w:val="1"/>
      <w:numFmt w:val="bullet"/>
      <w:lvlText w:val="o"/>
      <w:lvlJc w:val="left"/>
      <w:pPr>
        <w:ind w:left="5760" w:firstLine="16920"/>
      </w:pPr>
      <w:rPr>
        <w:rFonts w:ascii="Arial" w:cs="Arial" w:eastAsia="Arial" w:hAnsi="Arial"/>
        <w:sz w:val="22"/>
        <w:vertAlign w:val="baseline"/>
      </w:rPr>
    </w:lvl>
    <w:lvl w:ilvl="8">
      <w:start w:val="1"/>
      <w:numFmt w:val="bullet"/>
      <w:lvlText w:val="▪"/>
      <w:lvlJc w:val="left"/>
      <w:pPr>
        <w:ind w:left="6480" w:firstLine="19080"/>
      </w:pPr>
      <w:rPr>
        <w:rFonts w:ascii="Arial" w:cs="Arial" w:eastAsia="Arial" w:hAnsi="Arial"/>
        <w:vertAlign w:val="baseline"/>
      </w:rPr>
    </w:lvl>
  </w:abstractNum>
  <w:abstractNum w:abstractNumId="2">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firstLine="2520"/>
      </w:pPr>
      <w:rPr>
        <w:rFonts w:ascii="Arial" w:cs="Arial" w:eastAsia="Arial" w:hAnsi="Arial"/>
        <w:sz w:val="22"/>
        <w:vertAlign w:val="baseline"/>
      </w:rPr>
    </w:lvl>
    <w:lvl w:ilvl="1">
      <w:start w:val="1"/>
      <w:numFmt w:val="bullet"/>
      <w:lvlText w:val="o"/>
      <w:lvlJc w:val="left"/>
      <w:pPr>
        <w:ind w:left="1440" w:firstLine="5400"/>
      </w:pPr>
      <w:rPr>
        <w:rFonts w:ascii="Arial" w:cs="Arial" w:eastAsia="Arial" w:hAnsi="Arial"/>
        <w:sz w:val="22"/>
        <w:vertAlign w:val="baseline"/>
      </w:rPr>
    </w:lvl>
    <w:lvl w:ilvl="2">
      <w:start w:val="1"/>
      <w:numFmt w:val="bullet"/>
      <w:lvlText w:val="▪"/>
      <w:lvlJc w:val="left"/>
      <w:pPr>
        <w:ind w:left="2160" w:firstLine="8280"/>
      </w:pPr>
      <w:rPr>
        <w:rFonts w:ascii="Arial" w:cs="Arial" w:eastAsia="Arial" w:hAnsi="Arial"/>
        <w:sz w:val="22"/>
        <w:vertAlign w:val="baseline"/>
      </w:rPr>
    </w:lvl>
    <w:lvl w:ilvl="3">
      <w:start w:val="1"/>
      <w:numFmt w:val="bullet"/>
      <w:lvlText w:val="●"/>
      <w:lvlJc w:val="left"/>
      <w:pPr>
        <w:ind w:left="2880" w:firstLine="11160"/>
      </w:pPr>
      <w:rPr>
        <w:rFonts w:ascii="Arial" w:cs="Arial" w:eastAsia="Arial" w:hAnsi="Arial"/>
        <w:sz w:val="22"/>
        <w:vertAlign w:val="baseline"/>
      </w:rPr>
    </w:lvl>
    <w:lvl w:ilvl="4">
      <w:start w:val="1"/>
      <w:numFmt w:val="bullet"/>
      <w:lvlText w:val="o"/>
      <w:lvlJc w:val="left"/>
      <w:pPr>
        <w:ind w:left="3600" w:firstLine="14040"/>
      </w:pPr>
      <w:rPr>
        <w:rFonts w:ascii="Arial" w:cs="Arial" w:eastAsia="Arial" w:hAnsi="Arial"/>
        <w:sz w:val="22"/>
        <w:vertAlign w:val="baseline"/>
      </w:rPr>
    </w:lvl>
    <w:lvl w:ilvl="5">
      <w:start w:val="1"/>
      <w:numFmt w:val="bullet"/>
      <w:lvlText w:val="▪"/>
      <w:lvlJc w:val="left"/>
      <w:pPr>
        <w:ind w:left="4320" w:firstLine="16920"/>
      </w:pPr>
      <w:rPr>
        <w:rFonts w:ascii="Arial" w:cs="Arial" w:eastAsia="Arial" w:hAnsi="Arial"/>
        <w:sz w:val="22"/>
        <w:vertAlign w:val="baseline"/>
      </w:rPr>
    </w:lvl>
    <w:lvl w:ilvl="6">
      <w:start w:val="1"/>
      <w:numFmt w:val="bullet"/>
      <w:lvlText w:val="●"/>
      <w:lvlJc w:val="left"/>
      <w:pPr>
        <w:ind w:left="5040" w:firstLine="19800"/>
      </w:pPr>
      <w:rPr>
        <w:rFonts w:ascii="Arial" w:cs="Arial" w:eastAsia="Arial" w:hAnsi="Arial"/>
        <w:sz w:val="22"/>
        <w:vertAlign w:val="baseline"/>
      </w:rPr>
    </w:lvl>
    <w:lvl w:ilvl="7">
      <w:start w:val="1"/>
      <w:numFmt w:val="bullet"/>
      <w:lvlText w:val="o"/>
      <w:lvlJc w:val="left"/>
      <w:pPr>
        <w:ind w:left="5760" w:firstLine="22680"/>
      </w:pPr>
      <w:rPr>
        <w:rFonts w:ascii="Arial" w:cs="Arial" w:eastAsia="Arial" w:hAnsi="Arial"/>
        <w:sz w:val="22"/>
        <w:vertAlign w:val="baseline"/>
      </w:rPr>
    </w:lvl>
    <w:lvl w:ilvl="8">
      <w:start w:val="1"/>
      <w:numFmt w:val="bullet"/>
      <w:lvlText w:val="▪"/>
      <w:lvlJc w:val="left"/>
      <w:pPr>
        <w:ind w:left="6480" w:firstLine="25560"/>
      </w:pPr>
      <w:rPr>
        <w:rFonts w:ascii="Arial" w:cs="Arial" w:eastAsia="Arial" w:hAnsi="Arial"/>
        <w:sz w:val="22"/>
        <w:vertAlign w:val="baseline"/>
      </w:rPr>
    </w:lvl>
  </w:abstractNum>
  <w:abstractNum w:abstractNumId="5">
    <w:lvl w:ilvl="0">
      <w:start w:val="1"/>
      <w:numFmt w:val="bullet"/>
      <w:lvlText w:val="●"/>
      <w:lvlJc w:val="left"/>
      <w:pPr>
        <w:ind w:left="720" w:firstLine="180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360"/>
      </w:pPr>
      <w:rPr>
        <w:rFonts w:ascii="Arial" w:cs="Arial" w:eastAsia="Arial" w:hAnsi="Arial"/>
        <w:sz w:val="22"/>
        <w:vertAlign w:val="baseline"/>
      </w:rPr>
    </w:lvl>
    <w:lvl w:ilvl="1">
      <w:start w:val="1"/>
      <w:numFmt w:val="bullet"/>
      <w:lvlText w:val="o"/>
      <w:lvlJc w:val="left"/>
      <w:pPr>
        <w:ind w:left="720" w:firstLine="2520"/>
      </w:pPr>
      <w:rPr>
        <w:rFonts w:ascii="Arial" w:cs="Arial" w:eastAsia="Arial" w:hAnsi="Arial"/>
        <w:sz w:val="22"/>
        <w:vertAlign w:val="baseline"/>
      </w:rPr>
    </w:lvl>
    <w:lvl w:ilvl="2">
      <w:start w:val="1"/>
      <w:numFmt w:val="bullet"/>
      <w:lvlText w:val="▪"/>
      <w:lvlJc w:val="left"/>
      <w:pPr>
        <w:ind w:left="1440" w:firstLine="4680"/>
      </w:pPr>
      <w:rPr>
        <w:rFonts w:ascii="Arial" w:cs="Arial" w:eastAsia="Arial" w:hAnsi="Arial"/>
        <w:vertAlign w:val="baseline"/>
      </w:rPr>
    </w:lvl>
    <w:lvl w:ilvl="3">
      <w:start w:val="1"/>
      <w:numFmt w:val="bullet"/>
      <w:lvlText w:val="●"/>
      <w:lvlJc w:val="left"/>
      <w:pPr>
        <w:ind w:left="2160" w:firstLine="6840"/>
      </w:pPr>
      <w:rPr>
        <w:rFonts w:ascii="Arial" w:cs="Arial" w:eastAsia="Arial" w:hAnsi="Arial"/>
        <w:sz w:val="22"/>
        <w:vertAlign w:val="baseline"/>
      </w:rPr>
    </w:lvl>
    <w:lvl w:ilvl="4">
      <w:start w:val="1"/>
      <w:numFmt w:val="bullet"/>
      <w:lvlText w:val="o"/>
      <w:lvlJc w:val="left"/>
      <w:pPr>
        <w:ind w:left="2880" w:firstLine="9000"/>
      </w:pPr>
      <w:rPr>
        <w:rFonts w:ascii="Arial" w:cs="Arial" w:eastAsia="Arial" w:hAnsi="Arial"/>
        <w:sz w:val="22"/>
        <w:vertAlign w:val="baseline"/>
      </w:rPr>
    </w:lvl>
    <w:lvl w:ilvl="5">
      <w:start w:val="1"/>
      <w:numFmt w:val="bullet"/>
      <w:lvlText w:val="▪"/>
      <w:lvlJc w:val="left"/>
      <w:pPr>
        <w:ind w:left="3600" w:firstLine="11160"/>
      </w:pPr>
      <w:rPr>
        <w:rFonts w:ascii="Arial" w:cs="Arial" w:eastAsia="Arial" w:hAnsi="Arial"/>
        <w:vertAlign w:val="baseline"/>
      </w:rPr>
    </w:lvl>
    <w:lvl w:ilvl="6">
      <w:start w:val="1"/>
      <w:numFmt w:val="bullet"/>
      <w:lvlText w:val="●"/>
      <w:lvlJc w:val="left"/>
      <w:pPr>
        <w:ind w:left="4320" w:firstLine="13320"/>
      </w:pPr>
      <w:rPr>
        <w:rFonts w:ascii="Arial" w:cs="Arial" w:eastAsia="Arial" w:hAnsi="Arial"/>
        <w:sz w:val="22"/>
        <w:vertAlign w:val="baseline"/>
      </w:rPr>
    </w:lvl>
    <w:lvl w:ilvl="7">
      <w:start w:val="1"/>
      <w:numFmt w:val="bullet"/>
      <w:lvlText w:val="o"/>
      <w:lvlJc w:val="left"/>
      <w:pPr>
        <w:ind w:left="5040" w:firstLine="15480"/>
      </w:pPr>
      <w:rPr>
        <w:rFonts w:ascii="Arial" w:cs="Arial" w:eastAsia="Arial" w:hAnsi="Arial"/>
        <w:sz w:val="22"/>
        <w:vertAlign w:val="baseline"/>
      </w:rPr>
    </w:lvl>
    <w:lvl w:ilvl="8">
      <w:start w:val="1"/>
      <w:numFmt w:val="bullet"/>
      <w:lvlText w:val="▪"/>
      <w:lvlJc w:val="left"/>
      <w:pPr>
        <w:ind w:left="5760" w:firstLine="17640"/>
      </w:pPr>
      <w:rPr>
        <w:rFonts w:ascii="Arial" w:cs="Arial" w:eastAsia="Arial" w:hAnsi="Arial"/>
        <w:vertAlign w:val="baseline"/>
      </w:rPr>
    </w:lvl>
  </w:abstractNum>
  <w:abstractNum w:abstractNumId="7">
    <w:lvl w:ilvl="0">
      <w:start w:val="1"/>
      <w:numFmt w:val="bullet"/>
      <w:lvlText w:val="●"/>
      <w:lvlJc w:val="left"/>
      <w:pPr>
        <w:ind w:left="720" w:firstLine="2520"/>
      </w:pPr>
      <w:rPr>
        <w:rFonts w:ascii="Arial" w:cs="Arial" w:eastAsia="Arial" w:hAnsi="Arial"/>
        <w:sz w:val="22"/>
        <w:vertAlign w:val="baseline"/>
      </w:rPr>
    </w:lvl>
    <w:lvl w:ilvl="1">
      <w:start w:val="1"/>
      <w:numFmt w:val="bullet"/>
      <w:lvlText w:val="o"/>
      <w:lvlJc w:val="left"/>
      <w:pPr>
        <w:ind w:left="1440" w:firstLine="5400"/>
      </w:pPr>
      <w:rPr>
        <w:rFonts w:ascii="Arial" w:cs="Arial" w:eastAsia="Arial" w:hAnsi="Arial"/>
        <w:sz w:val="22"/>
        <w:vertAlign w:val="baseline"/>
      </w:rPr>
    </w:lvl>
    <w:lvl w:ilvl="2">
      <w:start w:val="1"/>
      <w:numFmt w:val="bullet"/>
      <w:lvlText w:val="▪"/>
      <w:lvlJc w:val="left"/>
      <w:pPr>
        <w:ind w:left="2160" w:firstLine="8280"/>
      </w:pPr>
      <w:rPr>
        <w:rFonts w:ascii="Arial" w:cs="Arial" w:eastAsia="Arial" w:hAnsi="Arial"/>
        <w:sz w:val="22"/>
        <w:vertAlign w:val="baseline"/>
      </w:rPr>
    </w:lvl>
    <w:lvl w:ilvl="3">
      <w:start w:val="1"/>
      <w:numFmt w:val="bullet"/>
      <w:lvlText w:val="●"/>
      <w:lvlJc w:val="left"/>
      <w:pPr>
        <w:ind w:left="2880" w:firstLine="11160"/>
      </w:pPr>
      <w:rPr>
        <w:rFonts w:ascii="Arial" w:cs="Arial" w:eastAsia="Arial" w:hAnsi="Arial"/>
        <w:sz w:val="22"/>
        <w:vertAlign w:val="baseline"/>
      </w:rPr>
    </w:lvl>
    <w:lvl w:ilvl="4">
      <w:start w:val="1"/>
      <w:numFmt w:val="bullet"/>
      <w:lvlText w:val="o"/>
      <w:lvlJc w:val="left"/>
      <w:pPr>
        <w:ind w:left="3600" w:firstLine="14040"/>
      </w:pPr>
      <w:rPr>
        <w:rFonts w:ascii="Arial" w:cs="Arial" w:eastAsia="Arial" w:hAnsi="Arial"/>
        <w:sz w:val="22"/>
        <w:vertAlign w:val="baseline"/>
      </w:rPr>
    </w:lvl>
    <w:lvl w:ilvl="5">
      <w:start w:val="1"/>
      <w:numFmt w:val="bullet"/>
      <w:lvlText w:val="▪"/>
      <w:lvlJc w:val="left"/>
      <w:pPr>
        <w:ind w:left="4320" w:firstLine="16920"/>
      </w:pPr>
      <w:rPr>
        <w:rFonts w:ascii="Arial" w:cs="Arial" w:eastAsia="Arial" w:hAnsi="Arial"/>
        <w:sz w:val="22"/>
        <w:vertAlign w:val="baseline"/>
      </w:rPr>
    </w:lvl>
    <w:lvl w:ilvl="6">
      <w:start w:val="1"/>
      <w:numFmt w:val="bullet"/>
      <w:lvlText w:val="●"/>
      <w:lvlJc w:val="left"/>
      <w:pPr>
        <w:ind w:left="5040" w:firstLine="19800"/>
      </w:pPr>
      <w:rPr>
        <w:rFonts w:ascii="Arial" w:cs="Arial" w:eastAsia="Arial" w:hAnsi="Arial"/>
        <w:sz w:val="22"/>
        <w:vertAlign w:val="baseline"/>
      </w:rPr>
    </w:lvl>
    <w:lvl w:ilvl="7">
      <w:start w:val="1"/>
      <w:numFmt w:val="bullet"/>
      <w:lvlText w:val="o"/>
      <w:lvlJc w:val="left"/>
      <w:pPr>
        <w:ind w:left="5760" w:firstLine="22680"/>
      </w:pPr>
      <w:rPr>
        <w:rFonts w:ascii="Arial" w:cs="Arial" w:eastAsia="Arial" w:hAnsi="Arial"/>
        <w:sz w:val="22"/>
        <w:vertAlign w:val="baseline"/>
      </w:rPr>
    </w:lvl>
    <w:lvl w:ilvl="8">
      <w:start w:val="1"/>
      <w:numFmt w:val="bullet"/>
      <w:lvlText w:val="▪"/>
      <w:lvlJc w:val="left"/>
      <w:pPr>
        <w:ind w:left="6480" w:firstLine="25560"/>
      </w:pPr>
      <w:rPr>
        <w:rFonts w:ascii="Arial" w:cs="Arial" w:eastAsia="Arial" w:hAnsi="Arial"/>
        <w:sz w:val="22"/>
        <w:vertAlign w:val="baseline"/>
      </w:rPr>
    </w:lvl>
  </w:abstractNum>
  <w:abstractNum w:abstractNumId="8">
    <w:lvl w:ilvl="0">
      <w:start w:val="1"/>
      <w:numFmt w:val="bullet"/>
      <w:lvlText w:val="●"/>
      <w:lvlJc w:val="left"/>
      <w:pPr>
        <w:ind w:left="720" w:firstLine="2520"/>
      </w:pPr>
      <w:rPr>
        <w:rFonts w:ascii="Arial" w:cs="Arial" w:eastAsia="Arial" w:hAnsi="Arial"/>
        <w:sz w:val="24"/>
        <w:vertAlign w:val="baseline"/>
      </w:rPr>
    </w:lvl>
    <w:lvl w:ilvl="1">
      <w:start w:val="1"/>
      <w:numFmt w:val="bullet"/>
      <w:lvlText w:val="o"/>
      <w:lvlJc w:val="left"/>
      <w:pPr>
        <w:ind w:left="1440" w:firstLine="5400"/>
      </w:pPr>
      <w:rPr>
        <w:rFonts w:ascii="Arial" w:cs="Arial" w:eastAsia="Arial" w:hAnsi="Arial"/>
        <w:sz w:val="24"/>
        <w:vertAlign w:val="baseline"/>
      </w:rPr>
    </w:lvl>
    <w:lvl w:ilvl="2">
      <w:start w:val="1"/>
      <w:numFmt w:val="bullet"/>
      <w:lvlText w:val="▪"/>
      <w:lvlJc w:val="left"/>
      <w:pPr>
        <w:ind w:left="2160" w:firstLine="8280"/>
      </w:pPr>
      <w:rPr>
        <w:rFonts w:ascii="Arial" w:cs="Arial" w:eastAsia="Arial" w:hAnsi="Arial"/>
        <w:sz w:val="24"/>
        <w:vertAlign w:val="baseline"/>
      </w:rPr>
    </w:lvl>
    <w:lvl w:ilvl="3">
      <w:start w:val="1"/>
      <w:numFmt w:val="bullet"/>
      <w:lvlText w:val="●"/>
      <w:lvlJc w:val="left"/>
      <w:pPr>
        <w:ind w:left="2880" w:firstLine="11160"/>
      </w:pPr>
      <w:rPr>
        <w:rFonts w:ascii="Arial" w:cs="Arial" w:eastAsia="Arial" w:hAnsi="Arial"/>
        <w:sz w:val="24"/>
        <w:vertAlign w:val="baseline"/>
      </w:rPr>
    </w:lvl>
    <w:lvl w:ilvl="4">
      <w:start w:val="1"/>
      <w:numFmt w:val="bullet"/>
      <w:lvlText w:val="o"/>
      <w:lvlJc w:val="left"/>
      <w:pPr>
        <w:ind w:left="3600" w:firstLine="14040"/>
      </w:pPr>
      <w:rPr>
        <w:rFonts w:ascii="Arial" w:cs="Arial" w:eastAsia="Arial" w:hAnsi="Arial"/>
        <w:sz w:val="24"/>
        <w:vertAlign w:val="baseline"/>
      </w:rPr>
    </w:lvl>
    <w:lvl w:ilvl="5">
      <w:start w:val="1"/>
      <w:numFmt w:val="bullet"/>
      <w:lvlText w:val="▪"/>
      <w:lvlJc w:val="left"/>
      <w:pPr>
        <w:ind w:left="4320" w:firstLine="16920"/>
      </w:pPr>
      <w:rPr>
        <w:rFonts w:ascii="Arial" w:cs="Arial" w:eastAsia="Arial" w:hAnsi="Arial"/>
        <w:sz w:val="24"/>
        <w:vertAlign w:val="baseline"/>
      </w:rPr>
    </w:lvl>
    <w:lvl w:ilvl="6">
      <w:start w:val="1"/>
      <w:numFmt w:val="bullet"/>
      <w:lvlText w:val="●"/>
      <w:lvlJc w:val="left"/>
      <w:pPr>
        <w:ind w:left="5040" w:firstLine="19800"/>
      </w:pPr>
      <w:rPr>
        <w:rFonts w:ascii="Arial" w:cs="Arial" w:eastAsia="Arial" w:hAnsi="Arial"/>
        <w:sz w:val="24"/>
        <w:vertAlign w:val="baseline"/>
      </w:rPr>
    </w:lvl>
    <w:lvl w:ilvl="7">
      <w:start w:val="1"/>
      <w:numFmt w:val="bullet"/>
      <w:lvlText w:val="o"/>
      <w:lvlJc w:val="left"/>
      <w:pPr>
        <w:ind w:left="5760" w:firstLine="22680"/>
      </w:pPr>
      <w:rPr>
        <w:rFonts w:ascii="Arial" w:cs="Arial" w:eastAsia="Arial" w:hAnsi="Arial"/>
        <w:sz w:val="24"/>
        <w:vertAlign w:val="baseline"/>
      </w:rPr>
    </w:lvl>
    <w:lvl w:ilvl="8">
      <w:start w:val="1"/>
      <w:numFmt w:val="bullet"/>
      <w:lvlText w:val="▪"/>
      <w:lvlJc w:val="left"/>
      <w:pPr>
        <w:ind w:left="6480" w:firstLine="25560"/>
      </w:pPr>
      <w:rPr>
        <w:rFonts w:ascii="Arial" w:cs="Arial" w:eastAsia="Arial" w:hAnsi="Arial"/>
        <w:sz w:val="24"/>
        <w:vertAlign w:val="baseline"/>
      </w:rPr>
    </w:lvl>
  </w:abstractNum>
  <w:abstractNum w:abstractNumId="9">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0">
    <w:lvl w:ilvl="0">
      <w:start w:val="1"/>
      <w:numFmt w:val="decimal"/>
      <w:lvlText w:val=""/>
      <w:lvlJc w:val="left"/>
      <w:pPr>
        <w:ind w:left="432" w:firstLine="864"/>
      </w:pPr>
      <w:rPr>
        <w:vertAlign w:val="baseline"/>
      </w:rPr>
    </w:lvl>
    <w:lvl w:ilvl="1">
      <w:start w:val="1"/>
      <w:numFmt w:val="decimal"/>
      <w:lvlText w:val=""/>
      <w:lvlJc w:val="left"/>
      <w:pPr>
        <w:ind w:left="576" w:firstLine="1152"/>
      </w:pPr>
      <w:rPr>
        <w:vertAlign w:val="baseline"/>
      </w:rPr>
    </w:lvl>
    <w:lvl w:ilvl="2">
      <w:start w:val="1"/>
      <w:numFmt w:val="decimal"/>
      <w:lvlText w:val=""/>
      <w:lvlJc w:val="left"/>
      <w:pPr>
        <w:ind w:left="720" w:firstLine="1440"/>
      </w:pPr>
      <w:rPr>
        <w:vertAlign w:val="baseline"/>
      </w:rPr>
    </w:lvl>
    <w:lvl w:ilvl="3">
      <w:start w:val="1"/>
      <w:numFmt w:val="decimal"/>
      <w:lvlText w:val=""/>
      <w:lvlJc w:val="left"/>
      <w:pPr>
        <w:ind w:left="864" w:firstLine="1728"/>
      </w:pPr>
      <w:rPr>
        <w:vertAlign w:val="baseline"/>
      </w:rPr>
    </w:lvl>
    <w:lvl w:ilvl="4">
      <w:start w:val="1"/>
      <w:numFmt w:val="decimal"/>
      <w:lvlText w:val=""/>
      <w:lvlJc w:val="left"/>
      <w:pPr>
        <w:ind w:left="1008" w:firstLine="2016"/>
      </w:pPr>
      <w:rPr>
        <w:vertAlign w:val="baseline"/>
      </w:rPr>
    </w:lvl>
    <w:lvl w:ilvl="5">
      <w:start w:val="1"/>
      <w:numFmt w:val="decimal"/>
      <w:lvlText w:val=""/>
      <w:lvlJc w:val="left"/>
      <w:pPr>
        <w:ind w:left="1152" w:firstLine="2304"/>
      </w:pPr>
      <w:rPr>
        <w:vertAlign w:val="baseline"/>
      </w:rPr>
    </w:lvl>
    <w:lvl w:ilvl="6">
      <w:start w:val="1"/>
      <w:numFmt w:val="decimal"/>
      <w:lvlText w:val=""/>
      <w:lvlJc w:val="left"/>
      <w:pPr>
        <w:ind w:left="1296" w:firstLine="2592"/>
      </w:pPr>
      <w:rPr>
        <w:vertAlign w:val="baseline"/>
      </w:rPr>
    </w:lvl>
    <w:lvl w:ilvl="7">
      <w:start w:val="1"/>
      <w:numFmt w:val="decimal"/>
      <w:lvlText w:val=""/>
      <w:lvlJc w:val="left"/>
      <w:pPr>
        <w:ind w:left="1440" w:firstLine="2880"/>
      </w:pPr>
      <w:rPr>
        <w:vertAlign w:val="baseline"/>
      </w:rPr>
    </w:lvl>
    <w:lvl w:ilvl="8">
      <w:start w:val="1"/>
      <w:numFmt w:val="decimal"/>
      <w:lvlText w:val=""/>
      <w:lvlJc w:val="left"/>
      <w:pPr>
        <w:ind w:left="1584" w:firstLine="3168"/>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432" w:hanging="432"/>
    </w:pPr>
    <w:rPr>
      <w:rFonts w:ascii="Arial" w:cs="Arial" w:eastAsia="Arial" w:hAnsi="Arial"/>
      <w:b w:val="1"/>
      <w:color w:val="000000"/>
      <w:sz w:val="20"/>
    </w:rPr>
  </w:style>
  <w:style w:type="paragraph" w:styleId="Heading2">
    <w:name w:val="heading 2"/>
    <w:basedOn w:val="Normal"/>
    <w:next w:val="Normal"/>
    <w:pPr>
      <w:keepNext w:val="1"/>
      <w:keepLines w:val="1"/>
      <w:spacing w:after="0" w:before="0" w:line="240" w:lineRule="auto"/>
      <w:ind w:left="576" w:hanging="576"/>
    </w:pPr>
    <w:rPr>
      <w:rFonts w:ascii="Arial" w:cs="Arial" w:eastAsia="Arial" w:hAnsi="Arial"/>
      <w:b w:val="0"/>
      <w:i w:val="1"/>
      <w:color w:val="0000ff"/>
      <w:sz w:val="20"/>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