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C724AB"/>
    <w:p w:rsidR="00C724AB" w:rsidRDefault="00C724AB"/>
    <w:p w:rsidR="00DB6DDA" w:rsidRPr="00DB6DDA" w:rsidRDefault="00973D88" w:rsidP="00DB6DDA">
      <w:pPr>
        <w:keepNext/>
        <w:keepLines/>
        <w:widowControl/>
        <w:spacing w:before="480" w:after="120"/>
        <w:jc w:val="center"/>
        <w:rPr>
          <w:rFonts w:ascii="Arial" w:hAnsi="Arial" w:cs="Arial"/>
          <w:b/>
          <w:i/>
          <w:sz w:val="36"/>
          <w:szCs w:val="36"/>
        </w:rPr>
      </w:pPr>
      <w:r>
        <w:rPr>
          <w:rFonts w:ascii="Arial" w:hAnsi="Arial" w:cs="Arial"/>
          <w:b/>
          <w:bCs/>
          <w:i/>
          <w:sz w:val="36"/>
          <w:szCs w:val="36"/>
        </w:rPr>
        <w:t>Re-planificación</w:t>
      </w:r>
    </w:p>
    <w:p w:rsidR="002C2FD9" w:rsidRDefault="002C2FD9">
      <w:pPr>
        <w:pStyle w:val="Puesto"/>
        <w:rPr>
          <w:sz w:val="28"/>
        </w:rPr>
      </w:pPr>
    </w:p>
    <w:p w:rsidR="00DB6DDA" w:rsidRPr="00DB6DDA" w:rsidRDefault="00DB6DDA" w:rsidP="00DB6DDA"/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</w:tblGrid>
      <w:tr w:rsidR="007328B8" w:rsidTr="007328B8">
        <w:tc>
          <w:tcPr>
            <w:tcW w:w="1701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6303C8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7D07CB" w:rsidRDefault="007D07CB">
      <w:pPr>
        <w:jc w:val="both"/>
      </w:pPr>
    </w:p>
    <w:p w:rsidR="007D07CB" w:rsidRPr="007D07CB" w:rsidRDefault="00103262" w:rsidP="00103262">
      <w:pPr>
        <w:tabs>
          <w:tab w:val="left" w:pos="3327"/>
        </w:tabs>
      </w:pPr>
      <w:r>
        <w:tab/>
      </w:r>
    </w:p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DB6DDA" w:rsidRDefault="007D07CB" w:rsidP="00DB6DDA">
      <w:pPr>
        <w:jc w:val="center"/>
        <w:rPr>
          <w:rFonts w:ascii="Arial" w:eastAsia="Arial" w:hAnsi="Arial" w:cs="Arial"/>
          <w:b/>
          <w:sz w:val="32"/>
        </w:rPr>
      </w:pPr>
      <w:r>
        <w:br w:type="page"/>
      </w:r>
      <w:r w:rsidR="00DB6DDA" w:rsidRPr="00DB6DDA">
        <w:rPr>
          <w:rFonts w:ascii="Arial" w:eastAsia="Arial" w:hAnsi="Arial" w:cs="Arial"/>
          <w:b/>
          <w:sz w:val="32"/>
        </w:rPr>
        <w:lastRenderedPageBreak/>
        <w:t>Historial de Revis</w:t>
      </w:r>
      <w:bookmarkStart w:id="0" w:name="_GoBack"/>
      <w:bookmarkEnd w:id="0"/>
      <w:r w:rsidR="00DB6DDA" w:rsidRPr="00DB6DDA">
        <w:rPr>
          <w:rFonts w:ascii="Arial" w:eastAsia="Arial" w:hAnsi="Arial" w:cs="Arial"/>
          <w:b/>
          <w:sz w:val="32"/>
        </w:rPr>
        <w:t>ión</w:t>
      </w:r>
    </w:p>
    <w:p w:rsidR="00103262" w:rsidRPr="00DB6DDA" w:rsidRDefault="00103262" w:rsidP="00DB6DDA">
      <w:pPr>
        <w:jc w:val="center"/>
        <w:rPr>
          <w:sz w:val="24"/>
        </w:rPr>
      </w:pPr>
    </w:p>
    <w:tbl>
      <w:tblPr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3710"/>
        <w:gridCol w:w="2943"/>
      </w:tblGrid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Versión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Descripción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Autor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973D88" w:rsidP="007328B8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</w:t>
            </w:r>
            <w:r w:rsidR="00945BBF">
              <w:rPr>
                <w:rFonts w:ascii="Arial" w:eastAsia="Arial" w:hAnsi="Arial" w:cs="Arial"/>
                <w:sz w:val="22"/>
              </w:rPr>
              <w:t>7</w:t>
            </w:r>
            <w:r w:rsidR="00DB6DDA" w:rsidRPr="00DB6DDA">
              <w:rPr>
                <w:rFonts w:ascii="Arial" w:eastAsia="Arial" w:hAnsi="Arial" w:cs="Arial"/>
                <w:sz w:val="22"/>
              </w:rPr>
              <w:t>/</w:t>
            </w:r>
            <w:r>
              <w:rPr>
                <w:rFonts w:ascii="Arial" w:eastAsia="Arial" w:hAnsi="Arial" w:cs="Arial"/>
                <w:sz w:val="22"/>
              </w:rPr>
              <w:t>11</w:t>
            </w:r>
            <w:r w:rsidR="00DB6DDA" w:rsidRPr="00DB6DDA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DB6DDA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DB6DDA"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103262" w:rsidP="00103262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Elaboración de</w:t>
            </w:r>
            <w:r w:rsidR="00945BBF">
              <w:rPr>
                <w:rFonts w:ascii="Arial" w:eastAsia="Arial" w:hAnsi="Arial" w:cs="Arial"/>
                <w:sz w:val="22"/>
              </w:rPr>
              <w:t>l</w:t>
            </w:r>
            <w:r>
              <w:rPr>
                <w:rFonts w:ascii="Arial" w:eastAsia="Arial" w:hAnsi="Arial" w:cs="Arial"/>
                <w:sz w:val="22"/>
              </w:rPr>
              <w:t xml:space="preserve"> documento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973D88" w:rsidP="00DB6DDA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Franco Tiberti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25/11/2015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051EA9" w:rsidRDefault="00051EA9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051EA9"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Redefinición de funcionalidades y asignación de casos de uso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051EA9" w:rsidP="00DB6DDA">
            <w:pPr>
              <w:spacing w:before="40" w:after="40" w:line="288" w:lineRule="auto"/>
              <w:rPr>
                <w:sz w:val="24"/>
              </w:rPr>
            </w:pPr>
            <w:r w:rsidRPr="00051EA9">
              <w:rPr>
                <w:rFonts w:ascii="Arial" w:eastAsia="Arial" w:hAnsi="Arial" w:cs="Arial"/>
                <w:sz w:val="22"/>
              </w:rPr>
              <w:t>Maximiliano Rodriguez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</w:tbl>
    <w:p w:rsidR="00DB6DDA" w:rsidRPr="00DB6DDA" w:rsidRDefault="00DB6DDA" w:rsidP="00DB6DDA">
      <w:pPr>
        <w:widowControl/>
        <w:jc w:val="center"/>
        <w:rPr>
          <w:sz w:val="24"/>
        </w:rPr>
      </w:pPr>
    </w:p>
    <w:p w:rsidR="00DB6DDA" w:rsidRDefault="00DB6DDA">
      <w:r>
        <w:br w:type="page"/>
      </w:r>
    </w:p>
    <w:p w:rsidR="00DB6DDA" w:rsidRDefault="00DB6DDA"/>
    <w:p w:rsidR="00973D88" w:rsidRDefault="00973D88" w:rsidP="00103262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el equipo de trabajo:</w:t>
      </w:r>
    </w:p>
    <w:p w:rsidR="00973D88" w:rsidRDefault="00973D88" w:rsidP="00103262">
      <w:pPr>
        <w:rPr>
          <w:rFonts w:ascii="Arial Black" w:hAnsi="Arial Black"/>
          <w:bCs/>
          <w:iCs/>
          <w:sz w:val="28"/>
        </w:rPr>
      </w:pPr>
    </w:p>
    <w:p w:rsidR="00973D88" w:rsidRPr="00973D88" w:rsidRDefault="005D5BF6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(CU01</w:t>
      </w:r>
      <w:r w:rsidR="00FB0599">
        <w:rPr>
          <w:rFonts w:ascii="Arial" w:hAnsi="Arial" w:cs="Arial"/>
          <w:color w:val="auto"/>
          <w:sz w:val="18"/>
          <w:szCs w:val="18"/>
          <w:lang w:eastAsia="es-AR"/>
        </w:rPr>
        <w:t>7 / CU018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Disponer de una página donde emprendedores e inversores puedan ver sus participaciones en los emprendimientos</w:t>
      </w:r>
    </w:p>
    <w:p w:rsidR="00174EA4" w:rsidRDefault="005D5BF6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(CU015)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Persistir el historial de estado de resultados</w:t>
      </w:r>
    </w:p>
    <w:p w:rsidR="006303C8" w:rsidRDefault="005D5BF6" w:rsidP="006303C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(CU018) </w:t>
      </w:r>
      <w:r w:rsidR="00174EA4" w:rsidRPr="00174EA4">
        <w:rPr>
          <w:rFonts w:ascii="Arial" w:hAnsi="Arial" w:cs="Arial"/>
          <w:color w:val="auto"/>
          <w:sz w:val="18"/>
          <w:szCs w:val="18"/>
          <w:lang w:eastAsia="es-AR"/>
        </w:rPr>
        <w:t>Mostrar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 dentro </w:t>
      </w:r>
      <w:r w:rsidR="00174EA4" w:rsidRPr="00174EA4">
        <w:rPr>
          <w:rFonts w:ascii="Arial" w:hAnsi="Arial" w:cs="Arial"/>
          <w:color w:val="auto"/>
          <w:sz w:val="18"/>
          <w:szCs w:val="18"/>
          <w:lang w:eastAsia="es-AR"/>
        </w:rPr>
        <w:t>del perfil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 de cada emprendimiento, cuantas acciones quedan para llegar al 100% </w:t>
      </w:r>
    </w:p>
    <w:p w:rsidR="006303C8" w:rsidRDefault="006303C8" w:rsidP="006303C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(CU018) Mostrar dentro del perfil de cada emprendimiento, </w:t>
      </w:r>
      <w:r>
        <w:rPr>
          <w:rFonts w:ascii="Arial" w:hAnsi="Arial" w:cs="Arial"/>
          <w:color w:val="auto"/>
          <w:sz w:val="18"/>
          <w:szCs w:val="18"/>
          <w:lang w:eastAsia="es-AR"/>
        </w:rPr>
        <w:t>a que categoría pertenece</w:t>
      </w:r>
    </w:p>
    <w:p w:rsidR="004B6F9A" w:rsidRPr="00174EA4" w:rsidRDefault="005A1775" w:rsidP="006303C8">
      <w:pPr>
        <w:widowControl/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(CU020</w:t>
      </w:r>
      <w:r w:rsidR="005D5BF6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Reforzar seguridad 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 xml:space="preserve">de mercado de pago </w:t>
      </w:r>
      <w:r w:rsidR="00174EA4">
        <w:rPr>
          <w:rFonts w:ascii="Arial" w:hAnsi="Arial" w:cs="Arial"/>
          <w:color w:val="auto"/>
          <w:sz w:val="18"/>
          <w:szCs w:val="18"/>
          <w:lang w:eastAsia="es-AR"/>
        </w:rPr>
        <w:t>validando</w:t>
      </w:r>
      <w:r w:rsidR="008F231D">
        <w:rPr>
          <w:rFonts w:ascii="Arial" w:hAnsi="Arial" w:cs="Arial"/>
          <w:color w:val="auto"/>
          <w:sz w:val="18"/>
          <w:szCs w:val="18"/>
          <w:lang w:eastAsia="es-AR"/>
        </w:rPr>
        <w:t xml:space="preserve"> el estado del pago</w:t>
      </w:r>
      <w:r w:rsidR="00973D88" w:rsidRPr="00174EA4">
        <w:rPr>
          <w:rFonts w:ascii="Arial" w:hAnsi="Arial" w:cs="Arial"/>
          <w:color w:val="auto"/>
          <w:sz w:val="18"/>
          <w:szCs w:val="18"/>
          <w:lang w:eastAsia="es-AR"/>
        </w:rPr>
        <w:t>.</w:t>
      </w:r>
    </w:p>
    <w:p w:rsidR="00E57684" w:rsidRDefault="005D5BF6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(CU008) </w:t>
      </w:r>
      <w:r w:rsidR="00E57684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Mostrar listado de inversores en el perfil del emprendimiento, y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vincularlo con el perfil del inversor </w:t>
      </w:r>
    </w:p>
    <w:p w:rsidR="00973D88" w:rsidRPr="00E57684" w:rsidRDefault="002E110F" w:rsidP="00B35747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(CU005) </w:t>
      </w:r>
      <w:r w:rsidR="00973D88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Mostrar el formulario donde se aplica para ser emprendedor, y no solo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>un</w:t>
      </w:r>
      <w:r w:rsidR="00973D88" w:rsidRP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 botón.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(CU N/A) </w:t>
      </w:r>
      <w:r w:rsid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Dejar seleccionado el </w:t>
      </w:r>
      <w:proofErr w:type="spellStart"/>
      <w:r w:rsidR="00E57684">
        <w:rPr>
          <w:rFonts w:ascii="Arial" w:hAnsi="Arial" w:cs="Arial"/>
          <w:color w:val="auto"/>
          <w:sz w:val="18"/>
          <w:szCs w:val="18"/>
          <w:lang w:eastAsia="es-AR"/>
        </w:rPr>
        <w:t>tab</w:t>
      </w:r>
      <w:proofErr w:type="spellEnd"/>
      <w:r w:rsidR="00E57684">
        <w:rPr>
          <w:rFonts w:ascii="Arial" w:hAnsi="Arial" w:cs="Arial"/>
          <w:color w:val="auto"/>
          <w:sz w:val="18"/>
          <w:szCs w:val="18"/>
          <w:lang w:eastAsia="es-AR"/>
        </w:rPr>
        <w:t xml:space="preserve"> de la página actual.</w:t>
      </w:r>
    </w:p>
    <w:p w:rsidR="00103262" w:rsidRPr="00973D88" w:rsidRDefault="00103262" w:rsidP="00103262">
      <w:pPr>
        <w:rPr>
          <w:rFonts w:ascii="Arial" w:hAnsi="Arial" w:cs="Arial"/>
          <w:bCs/>
          <w:iCs/>
          <w:color w:val="auto"/>
          <w:sz w:val="28"/>
        </w:rPr>
      </w:pPr>
      <w:r w:rsidRPr="00973D88">
        <w:rPr>
          <w:rFonts w:ascii="Arial" w:hAnsi="Arial" w:cs="Arial"/>
          <w:bCs/>
          <w:iCs/>
          <w:color w:val="auto"/>
          <w:sz w:val="28"/>
        </w:rPr>
        <w:t xml:space="preserve"> </w:t>
      </w:r>
    </w:p>
    <w:p w:rsidR="00103262" w:rsidRPr="00103262" w:rsidRDefault="00103262" w:rsidP="007D07CB">
      <w:pPr>
        <w:rPr>
          <w:rFonts w:ascii="Arial" w:hAnsi="Arial" w:cs="Arial"/>
          <w:bCs/>
          <w:i/>
          <w:iCs/>
          <w:sz w:val="28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la cátedra: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(CU011)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Al momento de cancelar un proyecto, además del aviso vía mail, debe ser consultable dentro del sistema en el historial de la cuenta del usuario.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(CU010)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Al momento </w:t>
      </w:r>
      <w:r>
        <w:rPr>
          <w:rFonts w:ascii="Arial" w:hAnsi="Arial" w:cs="Arial"/>
          <w:color w:val="auto"/>
          <w:sz w:val="18"/>
          <w:szCs w:val="18"/>
          <w:lang w:eastAsia="es-AR"/>
        </w:rPr>
        <w:t>de dar de baja un emprendimiento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, avisar a los inversores y que esta acción sea consultable dentro del sistema en el historial de la cuenta del usuario (inversor y emprendedor).</w:t>
      </w:r>
    </w:p>
    <w:p w:rsidR="00973D88" w:rsidRPr="00973D88" w:rsidRDefault="004B6F9A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(CU0</w:t>
      </w:r>
      <w:r w:rsidR="005A1775">
        <w:rPr>
          <w:rFonts w:ascii="Arial" w:hAnsi="Arial" w:cs="Arial"/>
          <w:color w:val="auto"/>
          <w:sz w:val="18"/>
          <w:szCs w:val="18"/>
          <w:lang w:eastAsia="es-AR"/>
        </w:rPr>
        <w:t>21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)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Agilizar la búsqueda de proyectos en función de parámetros más </w:t>
      </w:r>
      <w:r>
        <w:rPr>
          <w:rFonts w:ascii="Arial" w:hAnsi="Arial" w:cs="Arial"/>
          <w:color w:val="auto"/>
          <w:sz w:val="18"/>
          <w:szCs w:val="18"/>
          <w:lang w:eastAsia="es-AR"/>
        </w:rPr>
        <w:t xml:space="preserve">sencillos 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(ej.: cuanto se dispone a invertir). Adicionalmente debe posibilitarse que se pued</w:t>
      </w:r>
      <w:r>
        <w:rPr>
          <w:rFonts w:ascii="Arial" w:hAnsi="Arial" w:cs="Arial"/>
          <w:color w:val="auto"/>
          <w:sz w:val="18"/>
          <w:szCs w:val="18"/>
          <w:lang w:eastAsia="es-AR"/>
        </w:rPr>
        <w:t>a</w:t>
      </w:r>
      <w:r w:rsidR="00973D88" w:rsidRPr="00973D88">
        <w:rPr>
          <w:rFonts w:ascii="Arial" w:hAnsi="Arial" w:cs="Arial"/>
          <w:color w:val="auto"/>
          <w:sz w:val="18"/>
          <w:szCs w:val="18"/>
          <w:lang w:eastAsia="es-AR"/>
        </w:rPr>
        <w:t>n agregar o eliminar filtros de manera ágil, sin tener que redefinir toda la búsqueda.</w:t>
      </w:r>
    </w:p>
    <w:p w:rsidR="00973D88" w:rsidRDefault="00973D88" w:rsidP="00973D88">
      <w:pPr>
        <w:widowControl/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Aspectos generales: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Al documento de Descripciones de Casos de Uso, agregar un diagrama general de casos de uso (incluye todos los actores y todos los UC). Sugerencia. cambiar nombre por Especificación de Casos de Uso, donde se incluye una sección de diagrama y otro de descripción.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 xml:space="preserve">Compatibilizar los nombre de los UC que figuran en el documento de alcance con </w:t>
      </w:r>
      <w:proofErr w:type="gramStart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el</w:t>
      </w:r>
      <w:proofErr w:type="gramEnd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 xml:space="preserve"> especificación de casos de uso.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la tabla de tareas, entiendo que es una primera estimación. Entregando el Cronograma entiendo que no sería necesario incluir este documento.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En la WBS figura un entregable de Estimación de Costos, documento que no encuentro. Entiendo que en este también deberían incluir análisis de factibilidad.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Falta el póster y la presentación comercial.</w:t>
      </w:r>
    </w:p>
    <w:p w:rsid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Consolidar algunos entregables</w:t>
      </w:r>
      <w:r w:rsidR="00A95E90">
        <w:rPr>
          <w:rFonts w:ascii="Arial" w:hAnsi="Arial" w:cs="Arial"/>
          <w:color w:val="auto"/>
          <w:sz w:val="18"/>
          <w:szCs w:val="18"/>
          <w:lang w:eastAsia="es-AR"/>
        </w:rPr>
        <w:t>:</w:t>
      </w:r>
    </w:p>
    <w:p w:rsidR="00F87B45" w:rsidRPr="00F87B45" w:rsidRDefault="00F87B45" w:rsidP="00A95E90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Incorporar al DER como una sección al Documento de Arquitectura</w:t>
      </w:r>
    </w:p>
    <w:p w:rsidR="00F87B45" w:rsidRPr="00F87B45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lastRenderedPageBreak/>
        <w:t>Los documentos Diagrama de Estados.doc, FIDEICOMISO.doc, Reglas de negocio y aspectos legales.doc, Términos y condiciones.doc y Organigrama; pueden consolidarse en un único documento (nombre</w:t>
      </w:r>
      <w:proofErr w:type="gramStart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?</w:t>
      </w:r>
      <w:proofErr w:type="gramEnd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).</w:t>
      </w:r>
    </w:p>
    <w:p w:rsidR="00973D88" w:rsidRPr="00973D88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La WBS es parte del documento de alcance.</w:t>
      </w:r>
    </w:p>
    <w:sectPr w:rsidR="00973D88" w:rsidRPr="00973D88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359" w:rsidRDefault="008F6359">
      <w:r>
        <w:separator/>
      </w:r>
    </w:p>
  </w:endnote>
  <w:endnote w:type="continuationSeparator" w:id="0">
    <w:p w:rsidR="008F6359" w:rsidRDefault="008F6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3C8" w:rsidRDefault="006303C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844569">
      <w:rPr>
        <w:noProof/>
      </w:rPr>
      <w:t>2</w:t>
    </w:r>
    <w:r>
      <w:fldChar w:fldCharType="end"/>
    </w:r>
  </w:p>
  <w:p w:rsidR="006303C8" w:rsidRDefault="006303C8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359" w:rsidRDefault="008F6359">
      <w:r>
        <w:separator/>
      </w:r>
    </w:p>
  </w:footnote>
  <w:footnote w:type="continuationSeparator" w:id="0">
    <w:p w:rsidR="008F6359" w:rsidRDefault="008F63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6303C8" w:rsidTr="006303C8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D100E1">
          <w:pPr>
            <w:jc w:val="center"/>
          </w:pPr>
          <w:r>
            <w:object w:dxaOrig="765" w:dyaOrig="748">
              <v:shape id="_x0000_i1025" style="width:67.6pt;height:65.7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10241967" r:id="rId3"/>
            </w:object>
          </w:r>
        </w:p>
      </w:tc>
    </w:tr>
    <w:tr w:rsidR="006303C8" w:rsidTr="006303C8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973D88">
          <w:pPr>
            <w:jc w:val="center"/>
          </w:pPr>
          <w:r>
            <w:rPr>
              <w:rFonts w:ascii="Arial" w:eastAsia="Arial" w:hAnsi="Arial" w:cs="Arial"/>
              <w:b/>
            </w:rPr>
            <w:t>Re-planificación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</w:tr>
    <w:tr w:rsidR="006303C8" w:rsidTr="006303C8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</w:p>
        <w:p w:rsidR="006303C8" w:rsidRPr="00945BBF" w:rsidRDefault="00844569" w:rsidP="006303C8">
          <w:pPr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1.1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>
          <w:pPr>
            <w:jc w:val="center"/>
          </w:pPr>
        </w:p>
        <w:p w:rsidR="006303C8" w:rsidRDefault="00844569" w:rsidP="00844569">
          <w:pPr>
            <w:jc w:val="center"/>
          </w:pPr>
          <w:r>
            <w:rPr>
              <w:rFonts w:ascii="Arial" w:eastAsia="Arial" w:hAnsi="Arial" w:cs="Arial"/>
              <w:b/>
            </w:rPr>
            <w:t>25</w:t>
          </w:r>
          <w:r w:rsidR="006303C8">
            <w:rPr>
              <w:rFonts w:ascii="Arial" w:eastAsia="Arial" w:hAnsi="Arial" w:cs="Arial"/>
              <w:b/>
            </w:rPr>
            <w:t>/11/2015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6303C8" w:rsidRDefault="006303C8" w:rsidP="006303C8"/>
      </w:tc>
    </w:tr>
  </w:tbl>
  <w:p w:rsidR="006303C8" w:rsidRDefault="006303C8" w:rsidP="007D07CB">
    <w:pPr>
      <w:tabs>
        <w:tab w:val="left" w:pos="7714"/>
      </w:tabs>
      <w:spacing w:before="737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04F0F5B"/>
    <w:multiLevelType w:val="multilevel"/>
    <w:tmpl w:val="CE68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>
    <w:nsid w:val="4D6C68EB"/>
    <w:multiLevelType w:val="multilevel"/>
    <w:tmpl w:val="B08C8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554B7C"/>
    <w:multiLevelType w:val="hybridMultilevel"/>
    <w:tmpl w:val="4104B1F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abstractNum w:abstractNumId="8">
    <w:nsid w:val="635E68D7"/>
    <w:multiLevelType w:val="multilevel"/>
    <w:tmpl w:val="B8A6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24AB"/>
    <w:rsid w:val="00051EA9"/>
    <w:rsid w:val="00072215"/>
    <w:rsid w:val="00076FF3"/>
    <w:rsid w:val="0009132C"/>
    <w:rsid w:val="00103262"/>
    <w:rsid w:val="0014585E"/>
    <w:rsid w:val="001620A6"/>
    <w:rsid w:val="00174EA4"/>
    <w:rsid w:val="001A63E8"/>
    <w:rsid w:val="00222D8B"/>
    <w:rsid w:val="00266173"/>
    <w:rsid w:val="002A0C60"/>
    <w:rsid w:val="002C2FD9"/>
    <w:rsid w:val="002C63F3"/>
    <w:rsid w:val="002C6EAB"/>
    <w:rsid w:val="002E110F"/>
    <w:rsid w:val="003912D7"/>
    <w:rsid w:val="003B3A43"/>
    <w:rsid w:val="00474198"/>
    <w:rsid w:val="00491A04"/>
    <w:rsid w:val="004B6F9A"/>
    <w:rsid w:val="00536A61"/>
    <w:rsid w:val="005546DD"/>
    <w:rsid w:val="0059152B"/>
    <w:rsid w:val="005A1775"/>
    <w:rsid w:val="005D5BF6"/>
    <w:rsid w:val="006017AA"/>
    <w:rsid w:val="0060603D"/>
    <w:rsid w:val="00625B78"/>
    <w:rsid w:val="006303C8"/>
    <w:rsid w:val="0069172B"/>
    <w:rsid w:val="006A2F71"/>
    <w:rsid w:val="007328B8"/>
    <w:rsid w:val="007D07CB"/>
    <w:rsid w:val="00812A0D"/>
    <w:rsid w:val="008246D4"/>
    <w:rsid w:val="00826EC7"/>
    <w:rsid w:val="008320AE"/>
    <w:rsid w:val="00843CAB"/>
    <w:rsid w:val="00844569"/>
    <w:rsid w:val="008F231D"/>
    <w:rsid w:val="008F6359"/>
    <w:rsid w:val="0091338A"/>
    <w:rsid w:val="00932DA6"/>
    <w:rsid w:val="00945BBF"/>
    <w:rsid w:val="00973D88"/>
    <w:rsid w:val="009F7CF6"/>
    <w:rsid w:val="00A73D93"/>
    <w:rsid w:val="00A95E90"/>
    <w:rsid w:val="00AE109C"/>
    <w:rsid w:val="00AE27B7"/>
    <w:rsid w:val="00B57B68"/>
    <w:rsid w:val="00B70DFF"/>
    <w:rsid w:val="00C2675E"/>
    <w:rsid w:val="00C31D53"/>
    <w:rsid w:val="00C37A53"/>
    <w:rsid w:val="00C724AB"/>
    <w:rsid w:val="00C83970"/>
    <w:rsid w:val="00CA0601"/>
    <w:rsid w:val="00CA445E"/>
    <w:rsid w:val="00CC0F91"/>
    <w:rsid w:val="00CC7F17"/>
    <w:rsid w:val="00CD509C"/>
    <w:rsid w:val="00CD61AC"/>
    <w:rsid w:val="00CF46BA"/>
    <w:rsid w:val="00D100E1"/>
    <w:rsid w:val="00D11DC8"/>
    <w:rsid w:val="00D716C9"/>
    <w:rsid w:val="00DB6DDA"/>
    <w:rsid w:val="00E04C70"/>
    <w:rsid w:val="00E451D7"/>
    <w:rsid w:val="00E57684"/>
    <w:rsid w:val="00E8433E"/>
    <w:rsid w:val="00EA5D10"/>
    <w:rsid w:val="00EC029F"/>
    <w:rsid w:val="00F00178"/>
    <w:rsid w:val="00F576F2"/>
    <w:rsid w:val="00F87B45"/>
    <w:rsid w:val="00FB0599"/>
    <w:rsid w:val="00FB2CCC"/>
    <w:rsid w:val="00FB2E0A"/>
    <w:rsid w:val="00FE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B27D06D-D609-462D-A64D-E611391D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4</Pages>
  <Words>493</Words>
  <Characters>2713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16</cp:revision>
  <dcterms:created xsi:type="dcterms:W3CDTF">2015-10-07T20:59:00Z</dcterms:created>
  <dcterms:modified xsi:type="dcterms:W3CDTF">2015-11-28T21:53:00Z</dcterms:modified>
</cp:coreProperties>
</file>