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240" w:lineRule="auto"/>
        <w:contextualSpacing w:val="0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27"/>
        <w:gridCol w:w="4962"/>
        <w:tblGridChange w:id="0">
          <w:tblGrid>
            <w:gridCol w:w="3827"/>
            <w:gridCol w:w="4962"/>
          </w:tblGrid>
        </w:tblGridChange>
      </w:tblGrid>
      <w:tr>
        <w:trPr>
          <w:trHeight w:val="20" w:hRule="atLeast"/>
        </w:trPr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Entregado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En esta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2"/>
              </w:numPr>
              <w:spacing w:after="120" w:before="0" w:line="240" w:lineRule="auto"/>
              <w:ind w:left="720" w:hanging="360"/>
              <w:jc w:val="both"/>
              <w:rPr>
                <w:b w:val="0"/>
                <w:sz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2"/>
              </w:numPr>
              <w:spacing w:after="120" w:before="0" w:line="240" w:lineRule="auto"/>
              <w:ind w:left="720" w:hanging="360"/>
              <w:jc w:val="both"/>
              <w:rPr>
                <w:b w:val="0"/>
                <w:sz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3"/>
              </w:numPr>
              <w:spacing w:after="120" w:before="0" w:line="240" w:lineRule="auto"/>
              <w:ind w:left="720" w:hanging="360"/>
              <w:rPr>
                <w:b w:val="0"/>
                <w:sz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de descomposicion del trabajo.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3"/>
              </w:numPr>
              <w:spacing w:after="120" w:before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Descripcion de casos de uso.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Problemas 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94"/>
        <w:gridCol w:w="4395"/>
        <w:tblGridChange w:id="0">
          <w:tblGrid>
            <w:gridCol w:w="4394"/>
            <w:gridCol w:w="4395"/>
          </w:tblGrid>
        </w:tblGridChange>
      </w:tblGrid>
      <w:tr>
        <w:trPr>
          <w:trHeight w:val="20" w:hRule="atLeast"/>
        </w:trPr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numPr>
                <w:ilvl w:val="0"/>
                <w:numId w:val="2"/>
              </w:numPr>
              <w:spacing w:after="120" w:before="0" w:line="240" w:lineRule="auto"/>
              <w:ind w:left="720" w:hanging="360"/>
              <w:jc w:val="both"/>
              <w:rPr>
                <w:b w:val="0"/>
                <w:sz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&lt;listado de problemas&gt;.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&lt;comentarios, detalles del problema y resolución del mismo&gt;</w:t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Fonts w:ascii="Arial Black" w:cs="Arial Black" w:eastAsia="Arial Black" w:hAnsi="Arial Black"/>
          <w:b w:val="0"/>
          <w:i w:val="1"/>
          <w:sz w:val="28"/>
          <w:vertAlign w:val="baseline"/>
          <w:rtl w:val="0"/>
        </w:rPr>
        <w:t xml:space="preserve">Observaciones: </w:t>
      </w:r>
      <w:r w:rsidDel="00000000" w:rsidR="00000000" w:rsidRPr="00000000">
        <w:rPr>
          <w:b w:val="0"/>
          <w:sz w:val="28"/>
          <w:vertAlign w:val="baseline"/>
          <w:rtl w:val="0"/>
        </w:rPr>
        <w:t xml:space="preserve">  </w:t>
      </w:r>
      <w:r w:rsidDel="00000000" w:rsidR="00000000" w:rsidRPr="00000000">
        <w:rPr>
          <w:b w:val="0"/>
          <w:sz w:val="20"/>
          <w:vertAlign w:val="baseline"/>
          <w:rtl w:val="0"/>
        </w:rPr>
        <w:t xml:space="preserve">(a completar por el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" w:firstLine="0"/>
        <w:rPr>
          <w:b w:val="0"/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" w:firstLine="0"/>
        <w:rPr>
          <w:b w:val="0"/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" w:firstLine="0"/>
        <w:rPr>
          <w:b w:val="0"/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" w:firstLine="0"/>
        <w:rPr>
          <w:b w:val="0"/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" w:firstLine="0"/>
        <w:rPr>
          <w:b w:val="0"/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2" w:firstLine="0"/>
        <w:rPr>
          <w:b w:val="0"/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vertAlign w:val="baseline"/>
          <w:rtl w:val="0"/>
        </w:rPr>
        <w:t xml:space="preserve">_____________________________</w:t>
        <w:tab/>
        <w:tab/>
        <w:tab/>
        <w:tab/>
        <w:t xml:space="preserve">Fecha:</w:t>
      </w:r>
      <w:r w:rsidDel="00000000" w:rsidR="00000000" w:rsidRPr="00000000">
        <w:rPr>
          <w:rFonts w:ascii="Arial" w:cs="Arial" w:eastAsia="Arial" w:hAnsi="Arial"/>
          <w:sz w:val="22"/>
          <w:vertAlign w:val="baseline"/>
          <w:rtl w:val="0"/>
        </w:rPr>
        <w:t xml:space="preserve">_________________</w:t>
      </w:r>
      <w:r w:rsidDel="00000000" w:rsidR="00000000" w:rsidRPr="00000000">
        <w:rPr>
          <w:sz w:val="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vertAlign w:val="baseline"/>
          <w:rtl w:val="0"/>
        </w:rPr>
        <w:t xml:space="preserve">Profesor a cargo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Integrantes – Año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6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3402"/>
        <w:gridCol w:w="3686"/>
        <w:gridCol w:w="567"/>
        <w:tblGridChange w:id="0">
          <w:tblGrid>
            <w:gridCol w:w="1701"/>
            <w:gridCol w:w="3402"/>
            <w:gridCol w:w="3686"/>
            <w:gridCol w:w="567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P-A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Fonts w:ascii="Arial Black" w:cs="Arial Black" w:eastAsia="Arial Black" w:hAnsi="Arial Black"/>
          <w:b w:val="0"/>
          <w:i w:val="1"/>
          <w:sz w:val="28"/>
          <w:vertAlign w:val="baseline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Lic. Carlos Tomassino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Profesor a cargo del proyecto: “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Nombre del Ayudante a Cargo del 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Controller: 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133.8582677165355" w:top="1133.8582677165355" w:left="1417.3228346456694" w:right="1417.3228346456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  <w:font w:name="Arial Blac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37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1018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21"/>
      <w:gridCol w:w="3278"/>
      <w:gridCol w:w="3278"/>
      <w:gridCol w:w="1811"/>
      <w:tblGridChange w:id="0">
        <w:tblGrid>
          <w:gridCol w:w="1821"/>
          <w:gridCol w:w="3278"/>
          <w:gridCol w:w="3278"/>
          <w:gridCol w:w="1811"/>
        </w:tblGrid>
      </w:tblGridChange>
    </w:tblGrid>
    <w:tr>
      <w:trPr>
        <w:trHeight w:val="34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>
          <w:pPr>
            <w:spacing w:before="737" w:lineRule="auto"/>
            <w:contextualSpacing w:val="0"/>
            <w:jc w:val="center"/>
          </w:pPr>
          <w:r w:rsidDel="00000000" w:rsidR="00000000" w:rsidRPr="00000000">
            <w:drawing>
              <wp:inline distB="114300" distT="114300" distL="114300" distR="114300">
                <wp:extent cx="1009650" cy="863600"/>
                <wp:effectExtent b="0" l="0" r="0" t="0"/>
                <wp:docPr descr="frba2011.jpg" id="1" name="image01.jpg"/>
                <a:graphic>
                  <a:graphicData uri="http://schemas.openxmlformats.org/drawingml/2006/picture">
                    <pic:pic>
                      <pic:nvPicPr>
                        <pic:cNvPr descr="frba2011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>
          <w:pPr>
            <w:spacing w:before="737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AsociateYa S.A.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tabs>
              <w:tab w:val="left" w:pos="1135"/>
            </w:tabs>
            <w:spacing w:before="737" w:lineRule="auto"/>
            <w:ind w:right="68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737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>
          <w:pPr>
            <w:spacing w:before="737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INFORME DE AVANCE – “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AsociateYa.com</w:t>
          </w: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”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737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737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37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37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29/04/2015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737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37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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1"/>
      <w:sz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i w:val="1"/>
      <w:sz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720" w:hanging="720"/>
    </w:pPr>
    <w:rPr>
      <w:rFonts w:ascii="Arial" w:cs="Arial" w:eastAsia="Arial" w:hAnsi="Arial"/>
      <w:b w:val="0"/>
      <w:sz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