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CRediT Author Contribution Statement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Hernán Díaz Rodríguez: </w:t>
      </w:r>
      <w:r>
        <w:rPr>
          <w:rFonts w:ascii="Arial" w:cs="Arial" w:eastAsia="Arial" w:hAnsi="Arial"/>
          <w:sz w:val="22"/>
          <w:szCs w:val="22"/>
        </w:rPr>
        <w:t xml:space="preserve">Conceptualization, Methodology, Software, Formal analysis, Investigation, Validation, Visualization, Writing – original draft, Writing – review &amp; editing.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Rafael González Quesada: </w:t>
      </w:r>
      <w:r>
        <w:rPr>
          <w:rFonts w:ascii="Arial" w:cs="Arial" w:eastAsia="Arial" w:hAnsi="Arial"/>
          <w:sz w:val="22"/>
          <w:szCs w:val="22"/>
        </w:rPr>
        <w:t xml:space="preserve">Software, Data curation, Writing – original draft.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2026-03-19T00:45:11.174Z</dcterms:created>
  <dcterms:modified xsi:type="dcterms:W3CDTF">2026-03-19T00:45:11.174Z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