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2861" w:leader="none"/>
        </w:tabs>
        <w:spacing w:before="0" w:after="26"/>
        <w:ind w:left="-1" w:hanging="0"/>
        <w:rPr/>
      </w:pPr>
      <w:r>
        <w:rPr>
          <w:rFonts w:eastAsia="Calibri" w:cs="Calibri" w:ascii="Calibri" w:hAnsi="Calibri"/>
        </w:rPr>
        <w:tab/>
        <w:t xml:space="preserve"> </w:t>
      </w:r>
    </w:p>
    <w:p>
      <w:pPr>
        <w:pStyle w:val="Normal"/>
        <w:spacing w:before="0" w:after="159"/>
        <w:jc w:val="both"/>
        <w:rPr/>
      </w:pPr>
      <w:r>
        <w:rPr>
          <w:rFonts w:eastAsia="Calibri" w:cs="Calibri" w:ascii="Calibri" w:hAnsi="Calibri"/>
        </w:rPr>
        <w:t xml:space="preserve">  </w:t>
      </w:r>
    </w:p>
    <w:p>
      <w:pPr>
        <w:pStyle w:val="Normal"/>
        <w:ind w:left="376" w:right="5" w:hanging="10"/>
        <w:jc w:val="center"/>
        <w:rPr>
          <w:rFonts w:ascii="Arial" w:hAnsi="Arial" w:cs="Arial"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  <w:t>TECNOLÓGICO NACIONAL DE MÉXICO.</w:t>
      </w:r>
    </w:p>
    <w:p>
      <w:pPr>
        <w:pStyle w:val="Normal"/>
        <w:ind w:left="376" w:right="5" w:hanging="10"/>
        <w:jc w:val="center"/>
        <w:rPr>
          <w:rFonts w:ascii="Arial" w:hAnsi="Arial" w:cs="Arial"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  <w:t>INSTITUTO TECNOLÓGICO DE IZTAPALAPA.</w:t>
      </w:r>
    </w:p>
    <w:p>
      <w:pPr>
        <w:pStyle w:val="Normal"/>
        <w:ind w:left="376" w:right="5" w:hanging="1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376" w:right="4" w:hanging="10"/>
        <w:jc w:val="center"/>
        <w:rPr>
          <w:rFonts w:ascii="Arial" w:hAnsi="Arial" w:eastAsia="Calibri" w:cs="Arial"/>
          <w:b/>
          <w:b/>
          <w:sz w:val="22"/>
          <w:szCs w:val="22"/>
        </w:rPr>
      </w:pPr>
      <w:r>
        <w:rPr>
          <w:rFonts w:eastAsia="Calibri" w:cs="Arial" w:ascii="Arial" w:hAnsi="Arial"/>
          <w:b/>
          <w:sz w:val="22"/>
          <w:szCs w:val="22"/>
        </w:rPr>
        <w:t>INGENIERÍA MECATRÓNICA.</w:t>
      </w:r>
    </w:p>
    <w:p>
      <w:pPr>
        <w:pStyle w:val="Normal"/>
        <w:ind w:left="376" w:right="4" w:hanging="1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2"/>
        <w:ind w:left="416" w:hanging="0"/>
        <w:jc w:val="center"/>
        <w:rPr>
          <w:rFonts w:ascii="Arial" w:hAnsi="Arial" w:eastAsia="Calibri" w:cs="Arial"/>
          <w:b/>
          <w:b/>
          <w:bCs/>
        </w:rPr>
      </w:pPr>
      <w:r>
        <w:rPr>
          <w:rFonts w:eastAsia="Calibri" w:cs="Arial" w:ascii="Arial" w:hAnsi="Arial"/>
          <w:b/>
          <w:bCs/>
        </w:rPr>
        <w:t>Profesor:</w:t>
      </w:r>
    </w:p>
    <w:p>
      <w:pPr>
        <w:pStyle w:val="Normal"/>
        <w:spacing w:before="0" w:after="162"/>
        <w:ind w:left="416" w:hanging="0"/>
        <w:jc w:val="center"/>
        <w:rPr>
          <w:rFonts w:ascii="Arial" w:hAnsi="Arial" w:eastAsia="Calibri" w:cs="Arial"/>
        </w:rPr>
      </w:pPr>
      <w:bookmarkStart w:id="0" w:name="_Hlk177643626"/>
      <w:r>
        <w:rPr>
          <w:rFonts w:eastAsia="Calibri" w:cs="Arial" w:ascii="Arial" w:hAnsi="Arial"/>
        </w:rPr>
        <w:t>Soria Frias Sigfrido Oscar.</w:t>
      </w:r>
      <w:bookmarkEnd w:id="0"/>
    </w:p>
    <w:p>
      <w:pPr>
        <w:pStyle w:val="Normal"/>
        <w:spacing w:before="0" w:after="162"/>
        <w:ind w:left="416" w:hanging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spacing w:before="0" w:after="162"/>
        <w:ind w:left="416" w:hanging="0"/>
        <w:jc w:val="center"/>
        <w:rPr>
          <w:rFonts w:ascii="Arial" w:hAnsi="Arial" w:eastAsia="Calibri" w:cs="Arial"/>
          <w:b/>
          <w:b/>
          <w:bCs/>
        </w:rPr>
      </w:pPr>
      <w:r>
        <w:rPr>
          <w:rFonts w:eastAsia="Calibri" w:cs="Arial" w:ascii="Arial" w:hAnsi="Arial"/>
          <w:b/>
          <w:bCs/>
        </w:rPr>
        <w:t>Proyecto:</w:t>
      </w:r>
    </w:p>
    <w:p>
      <w:pPr>
        <w:pStyle w:val="Normal"/>
        <w:spacing w:before="0" w:after="162"/>
        <w:ind w:left="416" w:hanging="0"/>
        <w:jc w:val="center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Descascaradora de cocos</w:t>
      </w:r>
    </w:p>
    <w:p>
      <w:pPr>
        <w:pStyle w:val="Normal"/>
        <w:spacing w:before="0" w:after="163"/>
        <w:ind w:left="416"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Grupo:</w:t>
      </w:r>
    </w:p>
    <w:p>
      <w:pPr>
        <w:pStyle w:val="Normal"/>
        <w:ind w:left="376" w:right="5" w:hanging="10"/>
        <w:jc w:val="center"/>
        <w:rPr>
          <w:rFonts w:ascii="Arial" w:hAnsi="Arial" w:cs="Arial"/>
        </w:rPr>
      </w:pPr>
      <w:r>
        <w:rPr>
          <w:rFonts w:eastAsia="Calibri" w:cs="Arial" w:ascii="Arial" w:hAnsi="Arial"/>
          <w:b/>
        </w:rPr>
        <w:t>M7A.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t>Alumnos:</w:t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Cs/>
        </w:rPr>
      </w:pPr>
      <w:r>
        <w:rPr>
          <w:rFonts w:eastAsia="Calibri" w:cs="Arial" w:ascii="Arial" w:hAnsi="Arial"/>
          <w:bCs/>
        </w:rPr>
        <w:t>Concha Reyes Cristian Antonio.</w:t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Cs/>
        </w:rPr>
      </w:pPr>
      <w:r>
        <w:rPr>
          <w:rFonts w:eastAsia="Calibri" w:cs="Arial" w:ascii="Arial" w:hAnsi="Arial"/>
          <w:bCs/>
        </w:rPr>
        <w:t>Gonzaga Bárcena Hernan.</w:t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Cs/>
        </w:rPr>
      </w:pPr>
      <w:r>
        <w:rPr>
          <w:rFonts w:eastAsia="Calibri" w:cs="Arial" w:ascii="Arial" w:hAnsi="Arial"/>
          <w:bCs/>
        </w:rPr>
        <w:t>Mendez Rodriguez Luis Angel.</w:t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Cs/>
        </w:rPr>
      </w:pPr>
      <w:r>
        <w:rPr>
          <w:rFonts w:eastAsia="Calibri" w:cs="Arial" w:ascii="Arial" w:hAnsi="Arial"/>
          <w:bCs/>
        </w:rPr>
        <w:t>Fuentes Medina Amayrani.</w:t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Cs/>
        </w:rPr>
      </w:pPr>
      <w:r>
        <w:rPr>
          <w:rFonts w:eastAsia="Calibri" w:cs="Arial" w:ascii="Arial" w:hAnsi="Arial"/>
          <w:bCs/>
        </w:rPr>
        <w:t>Martínez Santiago David.</w:t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-485775</wp:posOffset>
            </wp:positionH>
            <wp:positionV relativeFrom="paragraph">
              <wp:posOffset>28575</wp:posOffset>
            </wp:positionV>
            <wp:extent cx="1645920" cy="1645920"/>
            <wp:effectExtent l="0" t="0" r="0" b="0"/>
            <wp:wrapThrough wrapText="bothSides">
              <wp:wrapPolygon edited="0">
                <wp:start x="-13" y="0"/>
                <wp:lineTo x="-13" y="21242"/>
                <wp:lineTo x="21241" y="21242"/>
                <wp:lineTo x="21241" y="0"/>
                <wp:lineTo x="-13" y="0"/>
              </wp:wrapPolygon>
            </wp:wrapThrough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ind w:left="376" w:right="5" w:hanging="10"/>
        <w:jc w:val="center"/>
        <w:rPr>
          <w:rFonts w:ascii="Arial" w:hAnsi="Arial" w:eastAsia="Calibri" w:cs="Arial"/>
          <w:b/>
          <w:b/>
        </w:rPr>
      </w:pPr>
      <w:r>
        <w:rPr>
          <w:rFonts w:eastAsia="Calibri"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hyperlink r:id="rId3">
        <w:r>
          <w:rPr>
            <w:rStyle w:val="InternetLink"/>
            <w:rFonts w:cs="Arial" w:ascii="Arial" w:hAnsi="Arial"/>
          </w:rPr>
          <w:t>https://github.com/HernanGB9/Proyecto-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/>
      </w:pPr>
      <w:r>
        <w:rPr>
          <w:rFonts w:cs="Arial" w:ascii="Arial" w:hAnsi="Arial"/>
        </w:rPr>
        <w:t>Resumen</w:t>
      </w:r>
    </w:p>
    <w:p>
      <w:pPr>
        <w:pStyle w:val="Normal"/>
        <w:jc w:val="both"/>
        <w:rPr/>
      </w:pPr>
      <w:r>
        <w:rPr>
          <w:rFonts w:cs="Arial" w:ascii="Arial" w:hAnsi="Arial"/>
        </w:rPr>
        <w:t xml:space="preserve">El proyecto se centra en el análisis y diseño de una </w:t>
      </w:r>
      <w:r>
        <w:rPr>
          <w:rStyle w:val="Strong"/>
          <w:rFonts w:cs="Arial" w:ascii="Arial" w:hAnsi="Arial"/>
        </w:rPr>
        <w:t>máquina descascaradora de cocos</w:t>
      </w:r>
      <w:r>
        <w:rPr>
          <w:rFonts w:cs="Arial" w:ascii="Arial" w:hAnsi="Arial"/>
        </w:rPr>
        <w:t>, y consta de las siguientes etapas clave:</w:t>
      </w:r>
    </w:p>
    <w:p>
      <w:pPr>
        <w:pStyle w:val="Normal"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"/>
          <w:rFonts w:ascii="Arial" w:hAnsi="Arial"/>
        </w:rPr>
        <w:t>Tolva de alimentación controlada</w:t>
      </w:r>
      <w:r>
        <w:rPr>
          <w:rFonts w:ascii="Arial" w:hAnsi="Arial"/>
        </w:rPr>
        <w:t>: Esta sección regula el flujo de cocos, permitiendo que cada coco pase de manera controlada durante un período de tiempo determinado, asegurando un proceso continuo y ordenado.</w:t>
      </w:r>
    </w:p>
    <w:p>
      <w:pPr>
        <w:pStyle w:val="TextBody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"/>
          <w:rFonts w:ascii="Arial" w:hAnsi="Arial"/>
        </w:rPr>
        <w:t>Transportador de cocos</w:t>
      </w:r>
      <w:r>
        <w:rPr>
          <w:rFonts w:ascii="Arial" w:hAnsi="Arial"/>
        </w:rPr>
        <w:t>: Una cinta transportadora que lleva los cocos desde la tolva hasta la base de procesamiento. Esta etapa garantiza que los cocos lleguen de manera precisa al siguiente proceso sin interrupciones.</w:t>
      </w:r>
    </w:p>
    <w:p>
      <w:pPr>
        <w:pStyle w:val="TextBody"/>
        <w:numPr>
          <w:ilvl w:val="0"/>
          <w:numId w:val="0"/>
        </w:numPr>
        <w:ind w:left="0" w:hanging="0"/>
        <w:jc w:val="both"/>
        <w:rPr/>
      </w:pPr>
      <w:r>
        <w:rPr/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ind w:left="709" w:hanging="283"/>
        <w:jc w:val="both"/>
        <w:rPr/>
      </w:pPr>
      <w:r>
        <w:rPr>
          <w:rStyle w:val="Strong"/>
          <w:rFonts w:ascii="Arial" w:hAnsi="Arial"/>
        </w:rPr>
        <w:t>Sistema de sujeción y descascarado</w:t>
      </w:r>
      <w:r>
        <w:rPr>
          <w:rFonts w:ascii="Arial" w:hAnsi="Arial"/>
        </w:rPr>
        <w:t>: Un retenedor sujeta el coco de manera temporal en la posición correcta, permitiendo que un pistón lo presione con fuerza para romper y retirar la cáscara, logrando un descascarado eficiente y automático.</w:t>
      </w:r>
    </w:p>
    <w:p>
      <w:pPr>
        <w:pStyle w:val="TextBody"/>
        <w:jc w:val="center"/>
        <w:rPr/>
      </w:pPr>
      <w:r>
        <w:rPr/>
      </w:r>
      <w:r>
        <w:br w:type="page"/>
      </w:r>
    </w:p>
    <w:p>
      <w:pPr>
        <w:pStyle w:val="TextBody"/>
        <w:numPr>
          <w:ilvl w:val="0"/>
          <w:numId w:val="0"/>
        </w:numPr>
        <w:ind w:left="0" w:hanging="0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Indice</w:t>
      </w:r>
      <w:r>
        <w:br w:type="page"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Introduccion</w:t>
      </w:r>
    </w:p>
    <w:p>
      <w:pPr>
        <w:pStyle w:val="TextBody"/>
        <w:jc w:val="both"/>
        <w:rPr/>
      </w:pPr>
      <w:r>
        <w:rPr/>
        <w:t>En la indutria agropecuaria en Mexico no se han desarrollado un campo competitivo en el cual se desempenen en la contruccion y mejoramiento de maquinaria en las que se puden hacer con bajos recursos, automatas y facil control</w:t>
      </w:r>
    </w:p>
    <w:p>
      <w:pPr>
        <w:pStyle w:val="TextBody"/>
        <w:jc w:val="both"/>
        <w:rPr/>
      </w:pPr>
      <w:r>
        <w:rPr/>
        <w:t>Nosotros nos visualizamos en el desarrollo de una descascaradora por el problema, de que no hay un desarrollo de estas maquinas.</w:t>
      </w:r>
      <w:r>
        <w:br w:type="page"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rPr/>
        <w:t>Marco teorico</w:t>
      </w:r>
    </w:p>
    <w:p>
      <w:pPr>
        <w:pStyle w:val="TextBody"/>
        <w:jc w:val="both"/>
        <w:rPr/>
      </w:pPr>
      <w:r>
        <w:rPr/>
      </w:r>
      <w:r>
        <w:br w:type="page"/>
      </w:r>
    </w:p>
    <w:p>
      <w:pPr>
        <w:pStyle w:val="TextBody"/>
        <w:jc w:val="center"/>
        <w:rPr/>
      </w:pPr>
      <w:r>
        <w:rPr/>
      </w:r>
    </w:p>
    <w:p>
      <w:pPr>
        <w:pStyle w:val="TextBody"/>
        <w:jc w:val="center"/>
        <w:rPr/>
      </w:pPr>
      <w:r>
        <w:rPr/>
        <w:t>Metodologia</w:t>
      </w:r>
    </w:p>
    <w:p>
      <w:pPr>
        <w:pStyle w:val="TextBody"/>
        <w:jc w:val="both"/>
        <w:rPr/>
      </w:pPr>
      <w:r>
        <w:rPr/>
      </w:r>
      <w:r>
        <w:br w:type="page"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rPr/>
        <w:t>Desarrollo</w:t>
      </w:r>
    </w:p>
    <w:p>
      <w:pPr>
        <w:pStyle w:val="TextBody"/>
        <w:jc w:val="both"/>
        <w:rPr/>
      </w:pPr>
      <w:r>
        <w:rPr/>
      </w:r>
      <w:r>
        <w:br w:type="page"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rPr/>
        <w:t>Resultados</w:t>
      </w:r>
    </w:p>
    <w:p>
      <w:pPr>
        <w:pStyle w:val="TextBody"/>
        <w:jc w:val="both"/>
        <w:rPr/>
      </w:pPr>
      <w:r>
        <w:rPr/>
      </w:r>
      <w:r>
        <w:br w:type="page"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rPr/>
        <w:t>Conclusiones</w:t>
      </w:r>
    </w:p>
    <w:p>
      <w:pPr>
        <w:pStyle w:val="TextBody"/>
        <w:jc w:val="both"/>
        <w:rPr/>
      </w:pPr>
      <w:r>
        <w:rPr/>
      </w:r>
      <w:r>
        <w:br w:type="page"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center"/>
        <w:rPr/>
      </w:pPr>
      <w:r>
        <w:rPr/>
        <w:t>Blibliografias</w:t>
      </w:r>
    </w:p>
    <w:p>
      <w:pPr>
        <w:pStyle w:val="TextBody"/>
        <w:jc w:val="both"/>
        <w:rPr/>
      </w:pPr>
      <w:r>
        <w:rPr/>
      </w:r>
      <w:r>
        <w:br w:type="page"/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before="0" w:after="140"/>
        <w:jc w:val="both"/>
        <w:rPr/>
      </w:pPr>
      <w:r>
        <w:rPr/>
      </w:r>
    </w:p>
    <w:sectPr>
      <w:headerReference w:type="default" r:id="rId4"/>
      <w:type w:val="nextPage"/>
      <w:pgSz w:w="12240" w:h="15840"/>
      <w:pgMar w:left="1700" w:right="1700" w:gutter="0" w:header="708" w:top="1417" w:footer="0" w:bottom="1416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12">
          <wp:simplePos x="0" y="0"/>
          <wp:positionH relativeFrom="column">
            <wp:posOffset>5782945</wp:posOffset>
          </wp:positionH>
          <wp:positionV relativeFrom="paragraph">
            <wp:posOffset>-137795</wp:posOffset>
          </wp:positionV>
          <wp:extent cx="594995" cy="638810"/>
          <wp:effectExtent l="0" t="0" r="0" b="0"/>
          <wp:wrapSquare wrapText="bothSides"/>
          <wp:docPr id="2" name="Picture 47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7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995" cy="638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24">
          <wp:simplePos x="0" y="0"/>
          <wp:positionH relativeFrom="column">
            <wp:posOffset>-741045</wp:posOffset>
          </wp:positionH>
          <wp:positionV relativeFrom="paragraph">
            <wp:posOffset>-129540</wp:posOffset>
          </wp:positionV>
          <wp:extent cx="1438275" cy="613410"/>
          <wp:effectExtent l="0" t="0" r="0" b="0"/>
          <wp:wrapThrough wrapText="bothSides">
            <wp:wrapPolygon edited="0">
              <wp:start x="-11" y="0"/>
              <wp:lineTo x="-11" y="21034"/>
              <wp:lineTo x="21341" y="21034"/>
              <wp:lineTo x="21341" y="0"/>
              <wp:lineTo x="-11" y="0"/>
            </wp:wrapPolygon>
          </wp:wrapThrough>
          <wp:docPr id="3" name="Picture 46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2d34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MX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522d3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522d3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522d3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22d3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522d3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522d3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522d3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522d3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522d3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522d3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522d34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522d34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522d34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522d34"/>
    <w:rPr>
      <w:rFonts w:eastAsia="" w:cs="" w:cstheme="majorBidi" w:eastAsiaTheme="majorEastAsia"/>
      <w:color w:val="0F4761" w:themeColor="accent1" w:themeShade="bf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522d34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522d34"/>
    <w:rPr>
      <w:rFonts w:eastAsia="" w:cs="" w:cstheme="majorBidi" w:eastAsiaTheme="majorEastAsia"/>
      <w:color w:val="595959" w:themeColor="text1" w:themeTint="a6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522d34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522d34"/>
    <w:rPr>
      <w:rFonts w:eastAsia="" w:cs="" w:cstheme="majorBidi" w:eastAsiaTheme="majorEastAsia"/>
      <w:color w:val="272727" w:themeColor="text1" w:themeTint="d8"/>
    </w:rPr>
  </w:style>
  <w:style w:type="character" w:styleId="TtuloCar" w:customStyle="1">
    <w:name w:val="Título Car"/>
    <w:basedOn w:val="DefaultParagraphFont"/>
    <w:link w:val="Title"/>
    <w:uiPriority w:val="10"/>
    <w:qFormat/>
    <w:rsid w:val="00522d3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522d34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522d3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22d34"/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522d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d34"/>
    <w:rPr>
      <w:b/>
      <w:bCs/>
      <w:smallCaps/>
      <w:color w:val="0F4761" w:themeColor="accent1" w:themeShade="bf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522d34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522d34"/>
    <w:rPr/>
  </w:style>
  <w:style w:type="character" w:styleId="InternetLink">
    <w:name w:val="Hyperlink"/>
    <w:basedOn w:val="DefaultParagraphFont"/>
    <w:uiPriority w:val="99"/>
    <w:unhideWhenUsed/>
    <w:rsid w:val="006a0f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a0fc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522d3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522d34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522d34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d34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522d34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22d3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22d34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HernanGB9/Proyecto-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Application>LibreOffice/7.4.7.2$Linux_AARCH64 LibreOffice_project/40$Build-2</Application>
  <AppVersion>15.0000</AppVersion>
  <Pages>11</Pages>
  <Words>235</Words>
  <Characters>1387</Characters>
  <CharactersWithSpaces>1592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2024-09-18T14:14:00Z</dcterms:created>
  <dc:creator>hernan gb gonzaga barcena</dc:creator>
  <dc:description/>
  <dc:language>es-MX</dc:language>
  <cp:lastModifiedBy/>
  <dcterms:modified xsi:type="dcterms:W3CDTF">2024-10-21T09:45:17Z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