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10DCD" w14:textId="77777777" w:rsidR="00DD690B" w:rsidRPr="008F49F9" w:rsidRDefault="00DD690B" w:rsidP="00BD4E14">
      <w:pPr>
        <w:pStyle w:val="FrmInstTitle"/>
        <w:ind w:left="630"/>
        <w:rPr>
          <w:rFonts w:ascii="Times New Roman" w:hAnsi="Times New Roman"/>
          <w:i/>
          <w:sz w:val="32"/>
          <w:lang w:val="es-ES_tradnl"/>
        </w:rPr>
      </w:pPr>
      <w:proofErr w:type="spellStart"/>
      <w:r w:rsidRPr="008F49F9">
        <w:rPr>
          <w:rFonts w:ascii="Times New Roman" w:hAnsi="Times New Roman"/>
          <w:i/>
          <w:sz w:val="32"/>
          <w:lang w:val="es-ES_tradnl"/>
        </w:rPr>
        <w:t>Functional</w:t>
      </w:r>
      <w:proofErr w:type="spellEnd"/>
      <w:r w:rsidRPr="008F49F9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8F49F9">
        <w:rPr>
          <w:rFonts w:ascii="Times New Roman" w:hAnsi="Times New Roman"/>
          <w:i/>
          <w:sz w:val="32"/>
          <w:lang w:val="es-ES_tradnl"/>
        </w:rPr>
        <w:t>Specification</w:t>
      </w:r>
      <w:proofErr w:type="spellEnd"/>
      <w:r w:rsidRPr="008F49F9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8F49F9">
        <w:rPr>
          <w:rFonts w:ascii="Times New Roman" w:hAnsi="Times New Roman"/>
          <w:i/>
          <w:sz w:val="32"/>
          <w:lang w:val="es-ES_tradnl"/>
        </w:rPr>
        <w:t>Template</w:t>
      </w:r>
      <w:proofErr w:type="spellEnd"/>
      <w:r w:rsidRPr="008F49F9">
        <w:rPr>
          <w:rFonts w:ascii="Times New Roman" w:hAnsi="Times New Roman"/>
          <w:i/>
          <w:sz w:val="32"/>
          <w:lang w:val="es-ES_tradnl"/>
        </w:rPr>
        <w:t xml:space="preserve">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RPr="008F49F9" w14:paraId="4D2AE679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576B4444" w14:textId="77777777" w:rsidR="00B32E98" w:rsidRPr="008F49F9" w:rsidRDefault="00B32E98" w:rsidP="009C6D3D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4926D9E4" w14:textId="77777777" w:rsidR="00B32E98" w:rsidRPr="008F49F9" w:rsidRDefault="00461271" w:rsidP="009C6D3D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Hernán Iruegas Villarreal</w:t>
            </w:r>
          </w:p>
        </w:tc>
        <w:tc>
          <w:tcPr>
            <w:tcW w:w="1134" w:type="dxa"/>
          </w:tcPr>
          <w:p w14:paraId="7281DCF6" w14:textId="77777777" w:rsidR="00B32E98" w:rsidRPr="008F49F9" w:rsidRDefault="00B32E98" w:rsidP="009C6D3D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Program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7B06C119" w14:textId="77777777" w:rsidR="00B32E98" w:rsidRPr="008F49F9" w:rsidRDefault="00461271" w:rsidP="009C6D3D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4</w:t>
            </w:r>
          </w:p>
        </w:tc>
      </w:tr>
      <w:tr w:rsidR="00DD690B" w:rsidRPr="008F49F9" w14:paraId="6DFF8830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01D89CAF" w14:textId="77777777" w:rsidR="00DD690B" w:rsidRPr="008F49F9" w:rsidRDefault="00DD690B" w:rsidP="00DD690B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DD690B" w:rsidRPr="008F49F9" w14:paraId="0AD45B9B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18967E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256AF" w14:textId="77777777" w:rsidR="00DD690B" w:rsidRPr="008F49F9" w:rsidRDefault="00461271" w:rsidP="00DD690B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Respuesta</w:t>
            </w:r>
          </w:p>
        </w:tc>
      </w:tr>
      <w:tr w:rsidR="00DD690B" w:rsidRPr="008F49F9" w14:paraId="2D1CA824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CB0FAB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Parent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4DC19" w14:textId="77777777" w:rsidR="00DD690B" w:rsidRPr="008F49F9" w:rsidRDefault="00461271" w:rsidP="00DD690B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-</w:t>
            </w:r>
          </w:p>
        </w:tc>
      </w:tr>
      <w:tr w:rsidR="00DD690B" w:rsidRPr="008F49F9" w14:paraId="1A79DD67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F6B26B3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6EA8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F49F9" w14:paraId="1EB6CECC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02F7F00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800E3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F49F9" w14:paraId="0501A928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822C7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B0EC0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8F49F9" w14:paraId="743CF194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BC308FF" w14:textId="77777777" w:rsidR="00DD690B" w:rsidRPr="008F49F9" w:rsidRDefault="00DD690B" w:rsidP="00DD690B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DD690B" w:rsidRPr="008F49F9" w14:paraId="40DDA8DF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0CBDE3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DD690B" w:rsidRPr="008F49F9" w14:paraId="30D90CB0" w14:textId="77777777" w:rsidTr="004B5238">
        <w:trPr>
          <w:cantSplit/>
        </w:trPr>
        <w:tc>
          <w:tcPr>
            <w:tcW w:w="245" w:type="dxa"/>
          </w:tcPr>
          <w:p w14:paraId="12A45313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13AE22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0C2AF7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DD690B" w:rsidRPr="008F49F9" w14:paraId="4236D1E8" w14:textId="77777777" w:rsidTr="00B32E98">
        <w:trPr>
          <w:cantSplit/>
        </w:trPr>
        <w:tc>
          <w:tcPr>
            <w:tcW w:w="245" w:type="dxa"/>
          </w:tcPr>
          <w:p w14:paraId="11C8964E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AE40F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dX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BF65C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 el límite superior del cálculo de la integral. Este valor lo ingresa el usuario.</w:t>
            </w:r>
          </w:p>
        </w:tc>
      </w:tr>
      <w:tr w:rsidR="00DD690B" w:rsidRPr="008F49F9" w14:paraId="058A9A32" w14:textId="77777777" w:rsidTr="00B32E98">
        <w:trPr>
          <w:cantSplit/>
        </w:trPr>
        <w:tc>
          <w:tcPr>
            <w:tcW w:w="245" w:type="dxa"/>
          </w:tcPr>
          <w:p w14:paraId="4C1F8ABF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A9694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dDof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F99C3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 los grados de libertad ingresados por el usuario</w:t>
            </w:r>
            <w:r>
              <w:rPr>
                <w:sz w:val="20"/>
                <w:lang w:val="es-ES_tradnl"/>
              </w:rPr>
              <w:t>.</w:t>
            </w:r>
          </w:p>
        </w:tc>
      </w:tr>
      <w:tr w:rsidR="00DD690B" w:rsidRPr="008F49F9" w14:paraId="63A6C755" w14:textId="77777777" w:rsidTr="00B32E98">
        <w:trPr>
          <w:cantSplit/>
        </w:trPr>
        <w:tc>
          <w:tcPr>
            <w:tcW w:w="245" w:type="dxa"/>
          </w:tcPr>
          <w:p w14:paraId="314A272A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D362D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dW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40D80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</w:t>
            </w:r>
            <w:r>
              <w:rPr>
                <w:sz w:val="20"/>
                <w:lang w:val="es-ES_tradnl"/>
              </w:rPr>
              <w:t xml:space="preserve"> la siguiente división =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 / </w:t>
            </w:r>
            <w:proofErr w:type="spellStart"/>
            <w:r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DD690B" w:rsidRPr="008F49F9" w14:paraId="23E5753F" w14:textId="77777777" w:rsidTr="00B32E98">
        <w:trPr>
          <w:cantSplit/>
        </w:trPr>
        <w:tc>
          <w:tcPr>
            <w:tcW w:w="245" w:type="dxa"/>
          </w:tcPr>
          <w:p w14:paraId="1039EDEF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9AC70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iNumSeg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90A86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número de segmentos en los que se divide el área bajo la curva. Sirve para reducir el margen de error del cálculo de la integral.</w:t>
            </w:r>
          </w:p>
        </w:tc>
      </w:tr>
      <w:tr w:rsidR="00DD690B" w:rsidRPr="008F49F9" w14:paraId="2A5293F8" w14:textId="77777777" w:rsidTr="00B32E98">
        <w:trPr>
          <w:cantSplit/>
        </w:trPr>
        <w:tc>
          <w:tcPr>
            <w:tcW w:w="245" w:type="dxa"/>
          </w:tcPr>
          <w:p w14:paraId="34CFBF10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A61A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dP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DEC65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Es el resultado de calcular la integral desde 0 hasta x usando el método de integración de Simpson.</w:t>
            </w:r>
          </w:p>
        </w:tc>
      </w:tr>
      <w:tr w:rsidR="00DD690B" w:rsidRPr="008F49F9" w14:paraId="688121A8" w14:textId="77777777" w:rsidTr="00B32E98">
        <w:trPr>
          <w:cantSplit/>
        </w:trPr>
        <w:tc>
          <w:tcPr>
            <w:tcW w:w="245" w:type="dxa"/>
          </w:tcPr>
          <w:p w14:paraId="3D034A31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1FD03" w14:textId="77777777" w:rsidR="00DD690B" w:rsidRPr="008F49F9" w:rsidRDefault="00BA5894" w:rsidP="00DD690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4334E" w14:textId="77777777" w:rsidR="00DD690B" w:rsidRPr="008F49F9" w:rsidRDefault="008A23FB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Es el resultado de un paso intermedio dentro de la ecuación para calcular la integral usando el método de Simpson.</w:t>
            </w:r>
          </w:p>
        </w:tc>
      </w:tr>
      <w:tr w:rsidR="00DD690B" w:rsidRPr="008F49F9" w14:paraId="22F22206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3CF520A5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</w:p>
        </w:tc>
      </w:tr>
      <w:tr w:rsidR="00DD690B" w:rsidRPr="008F49F9" w14:paraId="0941D4D2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100FFB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DD690B" w:rsidRPr="008F49F9" w14:paraId="343EB22C" w14:textId="77777777" w:rsidTr="004B5238">
        <w:trPr>
          <w:cantSplit/>
        </w:trPr>
        <w:tc>
          <w:tcPr>
            <w:tcW w:w="245" w:type="dxa"/>
          </w:tcPr>
          <w:p w14:paraId="3D8E3E74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FEAA88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E0D457" w14:textId="77777777" w:rsidR="00DD690B" w:rsidRPr="008F49F9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DD690B" w:rsidRPr="008F49F9" w14:paraId="1B0AFF03" w14:textId="77777777" w:rsidTr="00B32E98">
        <w:trPr>
          <w:cantSplit/>
        </w:trPr>
        <w:tc>
          <w:tcPr>
            <w:tcW w:w="245" w:type="dxa"/>
          </w:tcPr>
          <w:p w14:paraId="64460E09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6E95571E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C10A8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getW</w:t>
            </w:r>
            <w:proofErr w:type="spellEnd"/>
            <w:r>
              <w:rPr>
                <w:sz w:val="20"/>
                <w:lang w:val="es-ES_tradnl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7F97E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obtener el valor de </w:t>
            </w:r>
            <w:proofErr w:type="spellStart"/>
            <w:r>
              <w:rPr>
                <w:sz w:val="20"/>
                <w:lang w:val="es-ES_tradnl"/>
              </w:rPr>
              <w:t>dW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</w:t>
            </w:r>
          </w:p>
        </w:tc>
      </w:tr>
      <w:tr w:rsidR="00DD690B" w:rsidRPr="008F49F9" w14:paraId="4DB049CA" w14:textId="77777777" w:rsidTr="00B32E98">
        <w:trPr>
          <w:cantSplit/>
        </w:trPr>
        <w:tc>
          <w:tcPr>
            <w:tcW w:w="245" w:type="dxa"/>
          </w:tcPr>
          <w:p w14:paraId="0FE5DE53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008ECD87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F7070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setW</w:t>
            </w:r>
            <w:proofErr w:type="spellEnd"/>
            <w:r>
              <w:rPr>
                <w:sz w:val="20"/>
                <w:lang w:val="es-ES_tradnl"/>
              </w:rPr>
              <w:t xml:space="preserve">( </w:t>
            </w: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, </w:t>
            </w:r>
            <w:proofErr w:type="spellStart"/>
            <w:r>
              <w:rPr>
                <w:sz w:val="20"/>
                <w:lang w:val="es-ES_tradnl"/>
              </w:rPr>
              <w:t>int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93B9A" w14:textId="77777777" w:rsidR="00DD690B" w:rsidRPr="008F49F9" w:rsidRDefault="008F49F9" w:rsidP="008F49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definir el valor de </w:t>
            </w:r>
            <w:proofErr w:type="spellStart"/>
            <w:r>
              <w:rPr>
                <w:sz w:val="20"/>
                <w:lang w:val="es-ES_tradnl"/>
              </w:rPr>
              <w:t>dW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 El valor de </w:t>
            </w:r>
            <w:proofErr w:type="spellStart"/>
            <w:r>
              <w:rPr>
                <w:sz w:val="20"/>
                <w:lang w:val="es-ES_tradnl"/>
              </w:rPr>
              <w:t>dW</w:t>
            </w:r>
            <w:proofErr w:type="spellEnd"/>
            <w:r>
              <w:rPr>
                <w:sz w:val="20"/>
                <w:lang w:val="es-ES_tradnl"/>
              </w:rPr>
              <w:t xml:space="preserve"> es el resultado de la división de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 entre </w:t>
            </w:r>
            <w:proofErr w:type="spellStart"/>
            <w:r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DD690B" w:rsidRPr="008F49F9" w14:paraId="019AA7CC" w14:textId="77777777" w:rsidTr="00B32E98">
        <w:trPr>
          <w:cantSplit/>
        </w:trPr>
        <w:tc>
          <w:tcPr>
            <w:tcW w:w="245" w:type="dxa"/>
          </w:tcPr>
          <w:p w14:paraId="7F0B9678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7A987812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33BC1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getNumSeg</w:t>
            </w:r>
            <w:proofErr w:type="spellEnd"/>
            <w:r>
              <w:rPr>
                <w:sz w:val="20"/>
                <w:lang w:val="es-ES_tradnl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846A3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obtener el valor de </w:t>
            </w:r>
            <w:proofErr w:type="spellStart"/>
            <w:r w:rsidRPr="008F49F9"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</w:t>
            </w:r>
          </w:p>
        </w:tc>
      </w:tr>
      <w:tr w:rsidR="00DD690B" w:rsidRPr="008F49F9" w14:paraId="2498668D" w14:textId="77777777" w:rsidTr="00B32E98">
        <w:trPr>
          <w:cantSplit/>
        </w:trPr>
        <w:tc>
          <w:tcPr>
            <w:tcW w:w="245" w:type="dxa"/>
          </w:tcPr>
          <w:p w14:paraId="2523E2A7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6CBAD438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C4C7C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setNumSeg</w:t>
            </w:r>
            <w:proofErr w:type="spellEnd"/>
            <w:r>
              <w:rPr>
                <w:sz w:val="20"/>
                <w:lang w:val="es-ES_tradnl"/>
              </w:rPr>
              <w:t xml:space="preserve">( </w:t>
            </w:r>
            <w:proofErr w:type="spellStart"/>
            <w:r>
              <w:rPr>
                <w:sz w:val="20"/>
                <w:lang w:val="es-ES_tradnl"/>
              </w:rPr>
              <w:t>int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F1514" w14:textId="77777777" w:rsidR="00DD690B" w:rsidRPr="008F49F9" w:rsidRDefault="008F49F9" w:rsidP="008F49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definir el valor de </w:t>
            </w:r>
            <w:proofErr w:type="spellStart"/>
            <w:r w:rsidRPr="008F49F9"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 El valor del atributo del </w:t>
            </w:r>
            <w:proofErr w:type="spellStart"/>
            <w:r>
              <w:rPr>
                <w:sz w:val="20"/>
                <w:lang w:val="es-ES_tradnl"/>
              </w:rPr>
              <w:t>obtejo</w:t>
            </w:r>
            <w:proofErr w:type="spellEnd"/>
            <w:r>
              <w:rPr>
                <w:sz w:val="20"/>
                <w:lang w:val="es-ES_tradnl"/>
              </w:rPr>
              <w:t xml:space="preserve"> de tipo Respuesta se obtiene del valor del parámetro </w:t>
            </w:r>
            <w:proofErr w:type="spellStart"/>
            <w:r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DD690B" w:rsidRPr="008F49F9" w14:paraId="41489D6C" w14:textId="77777777" w:rsidTr="00B32E98">
        <w:trPr>
          <w:cantSplit/>
        </w:trPr>
        <w:tc>
          <w:tcPr>
            <w:tcW w:w="245" w:type="dxa"/>
          </w:tcPr>
          <w:p w14:paraId="05A2F13D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570D659C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FF135" w14:textId="77777777" w:rsidR="00DD690B" w:rsidRPr="008F49F9" w:rsidRDefault="008F49F9" w:rsidP="00DD690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getP</w:t>
            </w:r>
            <w:proofErr w:type="spellEnd"/>
            <w:r>
              <w:rPr>
                <w:sz w:val="20"/>
                <w:lang w:val="es-ES_tradnl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5486E" w14:textId="77777777" w:rsidR="00DD690B" w:rsidRPr="008F49F9" w:rsidRDefault="008F49F9" w:rsidP="008F49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obtener el valor de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</w:t>
            </w:r>
          </w:p>
        </w:tc>
      </w:tr>
      <w:tr w:rsidR="00DD690B" w:rsidRPr="008F49F9" w14:paraId="776419AC" w14:textId="77777777" w:rsidTr="00B32E98">
        <w:trPr>
          <w:cantSplit/>
        </w:trPr>
        <w:tc>
          <w:tcPr>
            <w:tcW w:w="245" w:type="dxa"/>
          </w:tcPr>
          <w:p w14:paraId="19CBFCA6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41A81990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9780F" w14:textId="77777777" w:rsidR="00DD690B" w:rsidRPr="008F49F9" w:rsidRDefault="008F49F9" w:rsidP="008A23F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setP</w:t>
            </w:r>
            <w:proofErr w:type="spellEnd"/>
            <w:r>
              <w:rPr>
                <w:sz w:val="20"/>
                <w:lang w:val="es-ES_tradnl"/>
              </w:rPr>
              <w:t>(</w:t>
            </w:r>
            <w:r w:rsidR="00BA5894">
              <w:rPr>
                <w:sz w:val="20"/>
                <w:lang w:val="es-ES_tradnl"/>
              </w:rPr>
              <w:t xml:space="preserve"> </w:t>
            </w:r>
            <w:proofErr w:type="spellStart"/>
            <w:r w:rsidR="008A23FB">
              <w:rPr>
                <w:sz w:val="20"/>
                <w:lang w:val="es-ES_tradnl"/>
              </w:rPr>
              <w:t>double</w:t>
            </w:r>
            <w:proofErr w:type="spellEnd"/>
            <w:r w:rsidR="008A23FB">
              <w:rPr>
                <w:sz w:val="20"/>
                <w:lang w:val="es-ES_tradnl"/>
              </w:rPr>
              <w:t xml:space="preserve"> </w:t>
            </w:r>
            <w:proofErr w:type="spellStart"/>
            <w:r w:rsidR="008A23FB">
              <w:rPr>
                <w:sz w:val="20"/>
                <w:lang w:val="es-ES_tradnl"/>
              </w:rPr>
              <w:t>dP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FD3FA" w14:textId="77777777" w:rsidR="00DD690B" w:rsidRPr="008F49F9" w:rsidRDefault="008F49F9" w:rsidP="008A23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definir el valor de </w:t>
            </w:r>
            <w:proofErr w:type="spellStart"/>
            <w:r w:rsidR="008A23FB">
              <w:rPr>
                <w:sz w:val="20"/>
                <w:lang w:val="es-ES_tradnl"/>
              </w:rPr>
              <w:t>dP</w:t>
            </w:r>
            <w:proofErr w:type="spellEnd"/>
            <w:r w:rsidR="008A23FB">
              <w:rPr>
                <w:sz w:val="20"/>
                <w:lang w:val="es-ES_tradnl"/>
              </w:rPr>
              <w:t xml:space="preserve"> del objeto de tipo Respuesta igual al valor del parámetro </w:t>
            </w:r>
            <w:proofErr w:type="spellStart"/>
            <w:r w:rsidR="008A23FB">
              <w:rPr>
                <w:sz w:val="20"/>
                <w:lang w:val="es-ES_tradnl"/>
              </w:rPr>
              <w:t>dP</w:t>
            </w:r>
            <w:proofErr w:type="spellEnd"/>
            <w:r w:rsidR="008A23FB">
              <w:rPr>
                <w:sz w:val="20"/>
                <w:lang w:val="es-ES_tradnl"/>
              </w:rPr>
              <w:t>.</w:t>
            </w:r>
          </w:p>
        </w:tc>
      </w:tr>
      <w:tr w:rsidR="00DD690B" w:rsidRPr="008F49F9" w14:paraId="7200FFFC" w14:textId="77777777" w:rsidTr="00B32E98">
        <w:trPr>
          <w:cantSplit/>
        </w:trPr>
        <w:tc>
          <w:tcPr>
            <w:tcW w:w="245" w:type="dxa"/>
          </w:tcPr>
          <w:p w14:paraId="5639E55A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06208FEE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55F5" w14:textId="77777777" w:rsidR="00DD690B" w:rsidRPr="008F49F9" w:rsidRDefault="008A23FB" w:rsidP="00DD690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getF</w:t>
            </w:r>
            <w:proofErr w:type="spellEnd"/>
            <w:r>
              <w:rPr>
                <w:sz w:val="20"/>
                <w:lang w:val="es-ES_tradnl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7032" w14:textId="77777777" w:rsidR="00DD690B" w:rsidRPr="008F49F9" w:rsidRDefault="008A23FB" w:rsidP="008A23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obtener el valor de </w:t>
            </w: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</w:t>
            </w:r>
          </w:p>
        </w:tc>
      </w:tr>
      <w:tr w:rsidR="00DD690B" w:rsidRPr="008F49F9" w14:paraId="1C6D8A26" w14:textId="77777777" w:rsidTr="00B32E98">
        <w:trPr>
          <w:cantSplit/>
        </w:trPr>
        <w:tc>
          <w:tcPr>
            <w:tcW w:w="245" w:type="dxa"/>
          </w:tcPr>
          <w:p w14:paraId="2B694DE0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01DD5070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385CC" w14:textId="77777777" w:rsidR="00DD690B" w:rsidRPr="008F49F9" w:rsidRDefault="008A23FB" w:rsidP="008A23F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setF</w:t>
            </w:r>
            <w:proofErr w:type="spellEnd"/>
            <w:r>
              <w:rPr>
                <w:sz w:val="20"/>
                <w:lang w:val="es-ES_tradnl"/>
              </w:rPr>
              <w:t xml:space="preserve">( </w:t>
            </w: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0A3EC" w14:textId="77777777" w:rsidR="00DD690B" w:rsidRPr="008F49F9" w:rsidRDefault="008A23FB" w:rsidP="008A23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definir el valor de </w:t>
            </w: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 igual al valor del parámetro </w:t>
            </w: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DD690B" w:rsidRPr="008F49F9" w14:paraId="19C974AB" w14:textId="77777777" w:rsidTr="00B32E98">
        <w:trPr>
          <w:cantSplit/>
        </w:trPr>
        <w:tc>
          <w:tcPr>
            <w:tcW w:w="245" w:type="dxa"/>
          </w:tcPr>
          <w:p w14:paraId="31599F7C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56481D0E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F8717" w14:textId="28D952BE" w:rsidR="00DD690B" w:rsidRPr="008F49F9" w:rsidRDefault="00FE3E7E" w:rsidP="00DD690B">
            <w:pPr>
              <w:rPr>
                <w:sz w:val="20"/>
                <w:lang w:val="es-ES_tradnl"/>
              </w:rPr>
            </w:pPr>
            <w:r w:rsidRPr="00FE3E7E">
              <w:rPr>
                <w:sz w:val="20"/>
                <w:lang w:val="es-ES_tradnl"/>
              </w:rPr>
              <w:t xml:space="preserve">Respuesta( </w:t>
            </w:r>
            <w:proofErr w:type="spellStart"/>
            <w:r w:rsidRPr="00FE3E7E">
              <w:rPr>
                <w:sz w:val="20"/>
                <w:lang w:val="es-ES_tradnl"/>
              </w:rPr>
              <w:t>double</w:t>
            </w:r>
            <w:proofErr w:type="spellEnd"/>
            <w:r w:rsidRPr="00FE3E7E">
              <w:rPr>
                <w:sz w:val="20"/>
                <w:lang w:val="es-ES_tradnl"/>
              </w:rPr>
              <w:t xml:space="preserve"> </w:t>
            </w:r>
            <w:proofErr w:type="spellStart"/>
            <w:r w:rsidRPr="00FE3E7E">
              <w:rPr>
                <w:sz w:val="20"/>
                <w:lang w:val="es-ES_tradnl"/>
              </w:rPr>
              <w:t>dX</w:t>
            </w:r>
            <w:proofErr w:type="spellEnd"/>
            <w:r w:rsidRPr="00FE3E7E">
              <w:rPr>
                <w:sz w:val="20"/>
                <w:lang w:val="es-ES_tradnl"/>
              </w:rPr>
              <w:t xml:space="preserve">, </w:t>
            </w:r>
            <w:proofErr w:type="spellStart"/>
            <w:r w:rsidRPr="00FE3E7E">
              <w:rPr>
                <w:sz w:val="20"/>
                <w:lang w:val="es-ES_tradnl"/>
              </w:rPr>
              <w:t>int</w:t>
            </w:r>
            <w:proofErr w:type="spellEnd"/>
            <w:r w:rsidRPr="00FE3E7E">
              <w:rPr>
                <w:sz w:val="20"/>
                <w:lang w:val="es-ES_tradnl"/>
              </w:rPr>
              <w:t xml:space="preserve"> </w:t>
            </w:r>
            <w:proofErr w:type="spellStart"/>
            <w:r w:rsidRPr="00FE3E7E">
              <w:rPr>
                <w:sz w:val="20"/>
                <w:lang w:val="es-ES_tradnl"/>
              </w:rPr>
              <w:t>iDof</w:t>
            </w:r>
            <w:proofErr w:type="spellEnd"/>
            <w:r w:rsidRPr="00FE3E7E">
              <w:rPr>
                <w:sz w:val="20"/>
                <w:lang w:val="es-ES_tradnl"/>
              </w:rPr>
              <w:t xml:space="preserve">, </w:t>
            </w:r>
            <w:proofErr w:type="spellStart"/>
            <w:r w:rsidRPr="00FE3E7E">
              <w:rPr>
                <w:sz w:val="20"/>
                <w:lang w:val="es-ES_tradnl"/>
              </w:rPr>
              <w:t>int</w:t>
            </w:r>
            <w:proofErr w:type="spellEnd"/>
            <w:r w:rsidRPr="00FE3E7E">
              <w:rPr>
                <w:sz w:val="20"/>
                <w:lang w:val="es-ES_tradnl"/>
              </w:rPr>
              <w:t xml:space="preserve"> </w:t>
            </w:r>
            <w:proofErr w:type="spellStart"/>
            <w:r w:rsidRPr="00FE3E7E">
              <w:rPr>
                <w:sz w:val="20"/>
                <w:lang w:val="es-ES_tradnl"/>
              </w:rPr>
              <w:t>iNumSeg</w:t>
            </w:r>
            <w:proofErr w:type="spellEnd"/>
            <w:r w:rsidRPr="00FE3E7E">
              <w:rPr>
                <w:sz w:val="20"/>
                <w:lang w:val="es-ES_tradnl"/>
              </w:rPr>
              <w:t xml:space="preserve"> 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E5180" w14:textId="182BA2D2" w:rsidR="00DD690B" w:rsidRPr="008F49F9" w:rsidRDefault="00FE3E7E" w:rsidP="00DD690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Es el constructor de un objeto de tipo Respuesta en donde se inicializan sus variables con los valores de los parámetros </w:t>
            </w:r>
            <w:proofErr w:type="spellStart"/>
            <w:r w:rsidRPr="00FE3E7E"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, </w:t>
            </w:r>
            <w:proofErr w:type="spellStart"/>
            <w:r w:rsidRPr="00FE3E7E">
              <w:rPr>
                <w:sz w:val="20"/>
                <w:lang w:val="es-ES_tradnl"/>
              </w:rPr>
              <w:t>iDof</w:t>
            </w:r>
            <w:proofErr w:type="spellEnd"/>
            <w:r>
              <w:rPr>
                <w:sz w:val="20"/>
                <w:lang w:val="es-ES_tradnl"/>
              </w:rPr>
              <w:t xml:space="preserve"> e </w:t>
            </w:r>
            <w:proofErr w:type="spellStart"/>
            <w:r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DD690B" w:rsidRPr="008F49F9" w14:paraId="7B932063" w14:textId="77777777" w:rsidTr="00B32E98">
        <w:trPr>
          <w:cantSplit/>
        </w:trPr>
        <w:tc>
          <w:tcPr>
            <w:tcW w:w="245" w:type="dxa"/>
          </w:tcPr>
          <w:p w14:paraId="608D7D71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  <w:p w14:paraId="2F12302B" w14:textId="77777777" w:rsidR="00DD690B" w:rsidRPr="008F49F9" w:rsidRDefault="00DD690B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AC79" w14:textId="4A8E8DBA" w:rsidR="00DD690B" w:rsidRPr="008F49F9" w:rsidRDefault="00FE3E7E" w:rsidP="00DD690B">
            <w:pPr>
              <w:rPr>
                <w:sz w:val="20"/>
                <w:lang w:val="es-ES_tradnl"/>
              </w:rPr>
            </w:pPr>
            <w:proofErr w:type="spellStart"/>
            <w:r w:rsidRPr="00FE3E7E">
              <w:rPr>
                <w:sz w:val="20"/>
                <w:lang w:val="es-ES_tradnl"/>
              </w:rPr>
              <w:t>double</w:t>
            </w:r>
            <w:proofErr w:type="spellEnd"/>
            <w:r w:rsidRPr="00FE3E7E">
              <w:rPr>
                <w:sz w:val="20"/>
                <w:lang w:val="es-ES_tradnl"/>
              </w:rPr>
              <w:t xml:space="preserve"> </w:t>
            </w:r>
            <w:proofErr w:type="spellStart"/>
            <w:r w:rsidRPr="00FE3E7E">
              <w:rPr>
                <w:sz w:val="20"/>
                <w:lang w:val="es-ES_tradnl"/>
              </w:rPr>
              <w:t>getX</w:t>
            </w:r>
            <w:proofErr w:type="spellEnd"/>
            <w:r w:rsidRPr="00FE3E7E">
              <w:rPr>
                <w:sz w:val="20"/>
                <w:lang w:val="es-ES_tradnl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B8967" w14:textId="06245A1B" w:rsidR="00DD690B" w:rsidRPr="008F49F9" w:rsidRDefault="00FE3E7E" w:rsidP="00FE3E7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obtener el valor de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</w:t>
            </w:r>
          </w:p>
        </w:tc>
      </w:tr>
      <w:tr w:rsidR="00BD4E14" w:rsidRPr="008F49F9" w14:paraId="306D070A" w14:textId="77777777" w:rsidTr="00B32E98">
        <w:trPr>
          <w:cantSplit/>
        </w:trPr>
        <w:tc>
          <w:tcPr>
            <w:tcW w:w="245" w:type="dxa"/>
          </w:tcPr>
          <w:p w14:paraId="564E6C6D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32DB9" w14:textId="59DFF8C7" w:rsidR="00BD4E14" w:rsidRPr="008F49F9" w:rsidRDefault="00FE3E7E" w:rsidP="00DD690B">
            <w:pPr>
              <w:rPr>
                <w:sz w:val="20"/>
                <w:lang w:val="es-ES_tradnl"/>
              </w:rPr>
            </w:pPr>
            <w:proofErr w:type="spellStart"/>
            <w:r w:rsidRPr="00FE3E7E">
              <w:rPr>
                <w:sz w:val="20"/>
                <w:lang w:val="es-ES_tradnl"/>
              </w:rPr>
              <w:t>int</w:t>
            </w:r>
            <w:proofErr w:type="spellEnd"/>
            <w:r w:rsidRPr="00FE3E7E">
              <w:rPr>
                <w:sz w:val="20"/>
                <w:lang w:val="es-ES_tradnl"/>
              </w:rPr>
              <w:t xml:space="preserve"> </w:t>
            </w:r>
            <w:proofErr w:type="spellStart"/>
            <w:r w:rsidRPr="00FE3E7E">
              <w:rPr>
                <w:sz w:val="20"/>
                <w:lang w:val="es-ES_tradnl"/>
              </w:rPr>
              <w:t>getDof</w:t>
            </w:r>
            <w:proofErr w:type="spellEnd"/>
            <w:r w:rsidRPr="00FE3E7E">
              <w:rPr>
                <w:sz w:val="20"/>
                <w:lang w:val="es-ES_tradnl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DD1F8" w14:textId="62BA3806" w:rsidR="00BD4E14" w:rsidRPr="008F49F9" w:rsidRDefault="00FE3E7E" w:rsidP="00FE3E7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obtener el valor de </w:t>
            </w:r>
            <w:proofErr w:type="spellStart"/>
            <w:r>
              <w:rPr>
                <w:sz w:val="20"/>
                <w:lang w:val="es-ES_tradnl"/>
              </w:rPr>
              <w:t>iDof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</w:t>
            </w:r>
          </w:p>
        </w:tc>
      </w:tr>
      <w:tr w:rsidR="00BD4E14" w:rsidRPr="008F49F9" w14:paraId="1FB14E68" w14:textId="77777777" w:rsidTr="00B32E98">
        <w:trPr>
          <w:cantSplit/>
        </w:trPr>
        <w:tc>
          <w:tcPr>
            <w:tcW w:w="245" w:type="dxa"/>
          </w:tcPr>
          <w:p w14:paraId="61B3CC7E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8F103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  <w:p w14:paraId="5702E7DD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5F915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</w:tr>
      <w:tr w:rsidR="00BD4E14" w:rsidRPr="008F49F9" w14:paraId="6B168D84" w14:textId="77777777" w:rsidTr="00B32E98">
        <w:trPr>
          <w:cantSplit/>
        </w:trPr>
        <w:tc>
          <w:tcPr>
            <w:tcW w:w="245" w:type="dxa"/>
          </w:tcPr>
          <w:p w14:paraId="7019B2F6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376A3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  <w:p w14:paraId="2B1B1B04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82D16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</w:tr>
      <w:tr w:rsidR="00BD4E14" w:rsidRPr="008F49F9" w14:paraId="44FDA644" w14:textId="77777777" w:rsidTr="00B32E98">
        <w:trPr>
          <w:cantSplit/>
        </w:trPr>
        <w:tc>
          <w:tcPr>
            <w:tcW w:w="245" w:type="dxa"/>
          </w:tcPr>
          <w:p w14:paraId="5B3FE9B4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575D5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  <w:p w14:paraId="0CB6453F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B45B2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</w:tr>
      <w:tr w:rsidR="00BD4E14" w:rsidRPr="008F49F9" w14:paraId="68C36FFF" w14:textId="77777777" w:rsidTr="00B32E98">
        <w:trPr>
          <w:cantSplit/>
        </w:trPr>
        <w:tc>
          <w:tcPr>
            <w:tcW w:w="245" w:type="dxa"/>
          </w:tcPr>
          <w:p w14:paraId="51E0480F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93A9F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  <w:p w14:paraId="428AB111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7A1B4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</w:tr>
      <w:tr w:rsidR="00BD4E14" w:rsidRPr="008F49F9" w14:paraId="35915FF5" w14:textId="77777777" w:rsidTr="00B32E98">
        <w:trPr>
          <w:cantSplit/>
        </w:trPr>
        <w:tc>
          <w:tcPr>
            <w:tcW w:w="245" w:type="dxa"/>
          </w:tcPr>
          <w:p w14:paraId="2CAC8246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E7BD6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  <w:p w14:paraId="53B1BAB9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4051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</w:tr>
      <w:tr w:rsidR="00BD4E14" w:rsidRPr="008F49F9" w14:paraId="76FA9EC9" w14:textId="77777777" w:rsidTr="00B32E98">
        <w:trPr>
          <w:cantSplit/>
        </w:trPr>
        <w:tc>
          <w:tcPr>
            <w:tcW w:w="245" w:type="dxa"/>
          </w:tcPr>
          <w:p w14:paraId="251B0F80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E5EA5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  <w:p w14:paraId="7FF19BCE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330E" w14:textId="77777777" w:rsidR="00BD4E14" w:rsidRPr="008F49F9" w:rsidRDefault="00BD4E14" w:rsidP="00DD690B">
            <w:pPr>
              <w:rPr>
                <w:sz w:val="20"/>
                <w:lang w:val="es-ES_tradnl"/>
              </w:rPr>
            </w:pPr>
          </w:p>
        </w:tc>
      </w:tr>
    </w:tbl>
    <w:p w14:paraId="07AA8B38" w14:textId="77777777" w:rsidR="00DD690B" w:rsidRDefault="00DD690B" w:rsidP="002927D2">
      <w:pPr>
        <w:spacing w:line="360" w:lineRule="auto"/>
        <w:jc w:val="both"/>
        <w:rPr>
          <w:sz w:val="20"/>
          <w:lang w:val="es-ES_tradnl"/>
        </w:rPr>
      </w:pPr>
    </w:p>
    <w:p w14:paraId="34ABA31C" w14:textId="77777777" w:rsidR="008A23FB" w:rsidRDefault="008A23FB" w:rsidP="002927D2">
      <w:pPr>
        <w:spacing w:line="360" w:lineRule="auto"/>
        <w:jc w:val="both"/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8A23FB" w:rsidRPr="008F49F9" w14:paraId="2F549EF5" w14:textId="77777777" w:rsidTr="008A23FB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9D32C1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D7D4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Calculo</w:t>
            </w:r>
          </w:p>
        </w:tc>
      </w:tr>
      <w:tr w:rsidR="008A23FB" w:rsidRPr="008F49F9" w14:paraId="47847C16" w14:textId="77777777" w:rsidTr="008A23FB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62E6A8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Parent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7AA13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-</w:t>
            </w:r>
          </w:p>
        </w:tc>
      </w:tr>
      <w:tr w:rsidR="008A23FB" w:rsidRPr="008F49F9" w14:paraId="1AC8A72F" w14:textId="77777777" w:rsidTr="008A23F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0992206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B0557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</w:tc>
      </w:tr>
      <w:tr w:rsidR="008A23FB" w:rsidRPr="008F49F9" w14:paraId="73445DEF" w14:textId="77777777" w:rsidTr="008A23F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EC281FB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12DBC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</w:tc>
      </w:tr>
      <w:tr w:rsidR="008A23FB" w:rsidRPr="008F49F9" w14:paraId="59F02BC8" w14:textId="77777777" w:rsidTr="008A23F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49575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67842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</w:tc>
      </w:tr>
      <w:tr w:rsidR="008A23FB" w:rsidRPr="008F49F9" w14:paraId="56842E4F" w14:textId="77777777" w:rsidTr="008A23F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DCC6D26" w14:textId="77777777" w:rsidR="008A23FB" w:rsidRPr="008F49F9" w:rsidRDefault="008A23FB" w:rsidP="008A23FB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8A23FB" w:rsidRPr="008F49F9" w14:paraId="74397F51" w14:textId="77777777" w:rsidTr="008A23F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F16EEF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8A23FB" w:rsidRPr="008F49F9" w14:paraId="75F4EA2C" w14:textId="77777777" w:rsidTr="008A23FB">
        <w:trPr>
          <w:cantSplit/>
        </w:trPr>
        <w:tc>
          <w:tcPr>
            <w:tcW w:w="245" w:type="dxa"/>
          </w:tcPr>
          <w:p w14:paraId="5CD644FA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212315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4BA48F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8A23FB" w:rsidRPr="008F49F9" w14:paraId="15185F3E" w14:textId="77777777" w:rsidTr="008A23FB">
        <w:trPr>
          <w:cantSplit/>
        </w:trPr>
        <w:tc>
          <w:tcPr>
            <w:tcW w:w="245" w:type="dxa"/>
          </w:tcPr>
          <w:p w14:paraId="4FC88D39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EABA2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B3D39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</w:tc>
      </w:tr>
      <w:tr w:rsidR="008A23FB" w:rsidRPr="008F49F9" w14:paraId="28146B5E" w14:textId="77777777" w:rsidTr="008A23FB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630A9574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</w:p>
        </w:tc>
      </w:tr>
      <w:tr w:rsidR="008A23FB" w:rsidRPr="008F49F9" w14:paraId="518B47F4" w14:textId="77777777" w:rsidTr="008A23F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67C207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8A23FB" w:rsidRPr="008F49F9" w14:paraId="43532A6A" w14:textId="77777777" w:rsidTr="008A23FB">
        <w:trPr>
          <w:cantSplit/>
        </w:trPr>
        <w:tc>
          <w:tcPr>
            <w:tcW w:w="245" w:type="dxa"/>
          </w:tcPr>
          <w:p w14:paraId="67544B6E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DEBB77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A8B6A" w14:textId="77777777" w:rsidR="008A23FB" w:rsidRPr="008F49F9" w:rsidRDefault="008A23FB" w:rsidP="008A23FB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8A23FB" w:rsidRPr="008F49F9" w14:paraId="5636318B" w14:textId="77777777" w:rsidTr="008A23FB">
        <w:trPr>
          <w:cantSplit/>
        </w:trPr>
        <w:tc>
          <w:tcPr>
            <w:tcW w:w="245" w:type="dxa"/>
          </w:tcPr>
          <w:p w14:paraId="688EF43B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  <w:p w14:paraId="4F3C5F76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71E83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calculateGamma</w:t>
            </w:r>
            <w:proofErr w:type="spellEnd"/>
            <w:r>
              <w:rPr>
                <w:sz w:val="20"/>
                <w:lang w:val="es-ES_tradnl"/>
              </w:rPr>
              <w:t xml:space="preserve">( </w:t>
            </w: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dAux</w:t>
            </w:r>
            <w:proofErr w:type="spellEnd"/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A6FF7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Regresa el valor resultante de la siguiente operación = (</w:t>
            </w:r>
            <w:proofErr w:type="spellStart"/>
            <w:r>
              <w:rPr>
                <w:sz w:val="20"/>
                <w:lang w:val="es-ES_tradnl"/>
              </w:rPr>
              <w:t>dAux</w:t>
            </w:r>
            <w:proofErr w:type="spellEnd"/>
            <w:r>
              <w:rPr>
                <w:sz w:val="20"/>
                <w:lang w:val="es-ES_tradnl"/>
              </w:rPr>
              <w:t xml:space="preserve"> – 1 )!</w:t>
            </w:r>
          </w:p>
        </w:tc>
      </w:tr>
      <w:tr w:rsidR="008A23FB" w:rsidRPr="008F49F9" w14:paraId="318D636F" w14:textId="77777777" w:rsidTr="008A23FB">
        <w:trPr>
          <w:cantSplit/>
        </w:trPr>
        <w:tc>
          <w:tcPr>
            <w:tcW w:w="245" w:type="dxa"/>
          </w:tcPr>
          <w:p w14:paraId="78178107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DDA16" w14:textId="206E026A" w:rsidR="008A23FB" w:rsidRDefault="008A23FB" w:rsidP="008A23F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calculateP</w:t>
            </w:r>
            <w:proofErr w:type="spellEnd"/>
            <w:r>
              <w:rPr>
                <w:sz w:val="20"/>
                <w:lang w:val="es-ES_tradnl"/>
              </w:rPr>
              <w:t>(</w:t>
            </w:r>
            <w:r w:rsidR="00FE3E7E">
              <w:rPr>
                <w:sz w:val="20"/>
                <w:lang w:val="es-ES_tradnl"/>
              </w:rPr>
              <w:t xml:space="preserve"> </w:t>
            </w:r>
            <w:r w:rsidR="00FE3E7E" w:rsidRPr="00FE3E7E">
              <w:rPr>
                <w:sz w:val="20"/>
                <w:lang w:val="es-ES_tradnl"/>
              </w:rPr>
              <w:t xml:space="preserve">Respuesta* </w:t>
            </w:r>
            <w:proofErr w:type="spellStart"/>
            <w:r w:rsidR="00FE3E7E" w:rsidRPr="00FE3E7E">
              <w:rPr>
                <w:sz w:val="20"/>
                <w:lang w:val="es-ES_tradnl"/>
              </w:rPr>
              <w:t>pObj</w:t>
            </w:r>
            <w:proofErr w:type="spellEnd"/>
            <w:r w:rsidR="00FE3E7E"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4513C" w14:textId="0CA9E8C2" w:rsidR="008A23FB" w:rsidRPr="008F49F9" w:rsidRDefault="008A23FB" w:rsidP="00FE3E7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definir el valor de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 Regresa el resultado de una ecuación donde se utilizan los valores</w:t>
            </w:r>
            <w:r w:rsidR="00FE3E7E">
              <w:rPr>
                <w:sz w:val="20"/>
                <w:lang w:val="es-ES_tradnl"/>
              </w:rPr>
              <w:t xml:space="preserve"> de los atributos de un objeto de tipo Respuesta, los cuales se pueden acceder usando el apuntador </w:t>
            </w:r>
            <w:proofErr w:type="spellStart"/>
            <w:r w:rsidR="00FE3E7E" w:rsidRPr="00FE3E7E">
              <w:rPr>
                <w:sz w:val="20"/>
                <w:lang w:val="es-ES_tradnl"/>
              </w:rPr>
              <w:t>pObj</w:t>
            </w:r>
            <w:proofErr w:type="spellEnd"/>
            <w:r w:rsidR="00FE3E7E">
              <w:rPr>
                <w:sz w:val="20"/>
                <w:lang w:val="es-ES_tradnl"/>
              </w:rPr>
              <w:t xml:space="preserve"> que se recibe como parámetro.</w:t>
            </w:r>
          </w:p>
        </w:tc>
      </w:tr>
      <w:tr w:rsidR="008A23FB" w:rsidRPr="008F49F9" w14:paraId="3D60B181" w14:textId="77777777" w:rsidTr="008A23FB">
        <w:trPr>
          <w:cantSplit/>
        </w:trPr>
        <w:tc>
          <w:tcPr>
            <w:tcW w:w="245" w:type="dxa"/>
          </w:tcPr>
          <w:p w14:paraId="182C5DBD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C8EA" w14:textId="77777777" w:rsidR="008A23FB" w:rsidRDefault="008A23FB" w:rsidP="008A23FB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calculateF</w:t>
            </w:r>
            <w:proofErr w:type="spellEnd"/>
            <w:r>
              <w:rPr>
                <w:sz w:val="20"/>
                <w:lang w:val="es-ES_tradnl"/>
              </w:rPr>
              <w:t xml:space="preserve">( </w:t>
            </w:r>
            <w:proofErr w:type="spellStart"/>
            <w:r w:rsidR="00C8137A">
              <w:rPr>
                <w:sz w:val="20"/>
                <w:lang w:val="es-ES_tradnl"/>
              </w:rPr>
              <w:t>double</w:t>
            </w:r>
            <w:proofErr w:type="spellEnd"/>
            <w:r w:rsidR="00C8137A"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dDof</w:t>
            </w:r>
            <w:proofErr w:type="spellEnd"/>
            <w:r w:rsidR="00237239">
              <w:rPr>
                <w:sz w:val="20"/>
                <w:lang w:val="es-ES_tradnl"/>
              </w:rPr>
              <w:t xml:space="preserve">, </w:t>
            </w:r>
            <w:proofErr w:type="spellStart"/>
            <w:r w:rsidR="00237239">
              <w:rPr>
                <w:sz w:val="20"/>
                <w:lang w:val="es-ES_tradnl"/>
              </w:rPr>
              <w:t>dXAux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AE1F" w14:textId="77777777" w:rsidR="008A23FB" w:rsidRPr="008F49F9" w:rsidRDefault="008A23FB" w:rsidP="008A23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definir el valor de </w:t>
            </w: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Respuesta. Regresa el resultado de una ecuación en donde se utiliza el valor de </w:t>
            </w:r>
            <w:proofErr w:type="spellStart"/>
            <w:r>
              <w:rPr>
                <w:sz w:val="20"/>
                <w:lang w:val="es-ES_tradnl"/>
              </w:rPr>
              <w:t>dDof</w:t>
            </w:r>
            <w:proofErr w:type="spellEnd"/>
            <w:r w:rsidR="00237239">
              <w:rPr>
                <w:sz w:val="20"/>
                <w:lang w:val="es-ES_tradnl"/>
              </w:rPr>
              <w:t xml:space="preserve"> y </w:t>
            </w:r>
            <w:proofErr w:type="spellStart"/>
            <w:r w:rsidR="00237239">
              <w:rPr>
                <w:sz w:val="20"/>
                <w:lang w:val="es-ES_tradnl"/>
              </w:rPr>
              <w:t>dXAux</w:t>
            </w:r>
            <w:proofErr w:type="spellEnd"/>
            <w:r w:rsidR="00237239">
              <w:rPr>
                <w:sz w:val="20"/>
                <w:lang w:val="es-ES_tradnl"/>
              </w:rPr>
              <w:t>.</w:t>
            </w:r>
          </w:p>
        </w:tc>
      </w:tr>
    </w:tbl>
    <w:p w14:paraId="41867E53" w14:textId="77777777" w:rsidR="008A23FB" w:rsidRDefault="008A23FB" w:rsidP="002927D2">
      <w:pPr>
        <w:spacing w:line="360" w:lineRule="auto"/>
        <w:jc w:val="both"/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60068" w:rsidRPr="008F49F9" w14:paraId="005A518B" w14:textId="77777777" w:rsidTr="0026006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937A9C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9DD1" w14:textId="592BA06A" w:rsidR="00260068" w:rsidRPr="008F49F9" w:rsidRDefault="00260068" w:rsidP="00260068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Main</w:t>
            </w:r>
            <w:proofErr w:type="spellEnd"/>
          </w:p>
        </w:tc>
      </w:tr>
      <w:tr w:rsidR="00260068" w:rsidRPr="008F49F9" w14:paraId="5F742991" w14:textId="77777777" w:rsidTr="0026006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F6E34A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Parent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64A7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-</w:t>
            </w:r>
          </w:p>
        </w:tc>
      </w:tr>
      <w:tr w:rsidR="00260068" w:rsidRPr="008F49F9" w14:paraId="7A181488" w14:textId="77777777" w:rsidTr="0026006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66B83C9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B5CE8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</w:tr>
      <w:tr w:rsidR="00260068" w:rsidRPr="008F49F9" w14:paraId="168D1243" w14:textId="77777777" w:rsidTr="0026006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8D8A6F6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E116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</w:tr>
      <w:tr w:rsidR="00260068" w:rsidRPr="008F49F9" w14:paraId="7165621C" w14:textId="77777777" w:rsidTr="0026006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26530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0BBE7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</w:tr>
      <w:tr w:rsidR="00260068" w:rsidRPr="008F49F9" w14:paraId="7AFFCFF8" w14:textId="77777777" w:rsidTr="0026006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971BA2A" w14:textId="77777777" w:rsidR="00260068" w:rsidRPr="008F49F9" w:rsidRDefault="00260068" w:rsidP="00260068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260068" w:rsidRPr="008F49F9" w14:paraId="4EC1185A" w14:textId="77777777" w:rsidTr="0026006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DA60D1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260068" w:rsidRPr="008F49F9" w14:paraId="2BB81BB5" w14:textId="77777777" w:rsidTr="00260068">
        <w:trPr>
          <w:cantSplit/>
        </w:trPr>
        <w:tc>
          <w:tcPr>
            <w:tcW w:w="245" w:type="dxa"/>
          </w:tcPr>
          <w:p w14:paraId="60D01A26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87FB66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C4387E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260068" w:rsidRPr="008F49F9" w14:paraId="277B58BA" w14:textId="77777777" w:rsidTr="00260068">
        <w:trPr>
          <w:cantSplit/>
        </w:trPr>
        <w:tc>
          <w:tcPr>
            <w:tcW w:w="245" w:type="dxa"/>
          </w:tcPr>
          <w:p w14:paraId="510BB1BD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E8856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dX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11B90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 el límite superior del cálculo de la integral. Este valor lo ingresa el usuario.</w:t>
            </w:r>
          </w:p>
        </w:tc>
      </w:tr>
      <w:tr w:rsidR="00260068" w:rsidRPr="008F49F9" w14:paraId="59218454" w14:textId="77777777" w:rsidTr="00260068">
        <w:trPr>
          <w:cantSplit/>
        </w:trPr>
        <w:tc>
          <w:tcPr>
            <w:tcW w:w="245" w:type="dxa"/>
          </w:tcPr>
          <w:p w14:paraId="4207A340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9342" w14:textId="5DD34FF7" w:rsidR="00260068" w:rsidRPr="008F49F9" w:rsidRDefault="00260068" w:rsidP="00260068">
            <w:pPr>
              <w:rPr>
                <w:sz w:val="20"/>
                <w:lang w:val="es-ES_tradnl"/>
              </w:rPr>
            </w:pPr>
            <w:r w:rsidRPr="00260068">
              <w:rPr>
                <w:sz w:val="20"/>
                <w:lang w:val="es-ES_tradnl"/>
              </w:rPr>
              <w:t>diferencia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42FFA" w14:textId="7E39A013" w:rsidR="00260068" w:rsidRPr="008F49F9" w:rsidRDefault="00260068" w:rsidP="0026006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Representa la diferencia en valores de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  <w:r>
              <w:rPr>
                <w:sz w:val="20"/>
                <w:lang w:val="es-ES_tradnl"/>
              </w:rPr>
              <w:t xml:space="preserve"> para dos objetos de tipo Respuesta.</w:t>
            </w:r>
          </w:p>
        </w:tc>
      </w:tr>
      <w:tr w:rsidR="00260068" w:rsidRPr="008F49F9" w14:paraId="3F415780" w14:textId="77777777" w:rsidTr="00260068">
        <w:trPr>
          <w:cantSplit/>
        </w:trPr>
        <w:tc>
          <w:tcPr>
            <w:tcW w:w="245" w:type="dxa"/>
          </w:tcPr>
          <w:p w14:paraId="75DE63AD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E9E4" w14:textId="7F5D90C1" w:rsidR="00260068" w:rsidRPr="008F49F9" w:rsidRDefault="00260068" w:rsidP="00260068">
            <w:pPr>
              <w:rPr>
                <w:sz w:val="20"/>
                <w:lang w:val="es-ES_tradnl"/>
              </w:rPr>
            </w:pPr>
            <w:r w:rsidRPr="00260068">
              <w:rPr>
                <w:sz w:val="20"/>
                <w:lang w:val="es-ES_tradnl"/>
              </w:rPr>
              <w:t>error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3CE62" w14:textId="03BF0792" w:rsidR="00260068" w:rsidRPr="008F49F9" w:rsidRDefault="00260068" w:rsidP="0026006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margen de error que se debe de vencer para regresar un resultado al usuario.</w:t>
            </w:r>
          </w:p>
        </w:tc>
      </w:tr>
      <w:tr w:rsidR="00260068" w:rsidRPr="008F49F9" w14:paraId="122083D7" w14:textId="77777777" w:rsidTr="00260068">
        <w:trPr>
          <w:cantSplit/>
        </w:trPr>
        <w:tc>
          <w:tcPr>
            <w:tcW w:w="245" w:type="dxa"/>
          </w:tcPr>
          <w:p w14:paraId="48C6916E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61131" w14:textId="2486CD05" w:rsidR="00260068" w:rsidRPr="008F49F9" w:rsidRDefault="00260068" w:rsidP="00260068">
            <w:pPr>
              <w:rPr>
                <w:sz w:val="20"/>
                <w:lang w:val="es-ES_tradnl"/>
              </w:rPr>
            </w:pPr>
            <w:proofErr w:type="spellStart"/>
            <w:r w:rsidRPr="00260068">
              <w:rPr>
                <w:sz w:val="20"/>
                <w:lang w:val="es-ES_tradnl"/>
              </w:rPr>
              <w:t>iDof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E2B50" w14:textId="7179F945" w:rsidR="00260068" w:rsidRPr="008F49F9" w:rsidRDefault="00260068" w:rsidP="00260068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 los grados de libertad ingresados por el usuario</w:t>
            </w:r>
            <w:r>
              <w:rPr>
                <w:sz w:val="20"/>
                <w:lang w:val="es-ES_tradnl"/>
              </w:rPr>
              <w:t>.</w:t>
            </w:r>
          </w:p>
        </w:tc>
      </w:tr>
      <w:tr w:rsidR="00260068" w:rsidRPr="008F49F9" w14:paraId="2580FBEC" w14:textId="77777777" w:rsidTr="00260068">
        <w:trPr>
          <w:cantSplit/>
        </w:trPr>
        <w:tc>
          <w:tcPr>
            <w:tcW w:w="245" w:type="dxa"/>
          </w:tcPr>
          <w:p w14:paraId="046E988A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99E9" w14:textId="778ADDB5" w:rsidR="00260068" w:rsidRPr="008F49F9" w:rsidRDefault="00260068" w:rsidP="00260068">
            <w:pPr>
              <w:rPr>
                <w:sz w:val="20"/>
                <w:lang w:val="es-ES_tradnl"/>
              </w:rPr>
            </w:pPr>
            <w:proofErr w:type="spellStart"/>
            <w:r w:rsidRPr="00260068">
              <w:rPr>
                <w:sz w:val="20"/>
                <w:lang w:val="es-ES_tradnl"/>
              </w:rPr>
              <w:t>iNumSeg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346D3" w14:textId="39A8234A" w:rsidR="00260068" w:rsidRPr="008F49F9" w:rsidRDefault="00260068" w:rsidP="0026006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número de segmentos en los que se divide el área bajo la curva. Sirve para reducir el margen de error del cálculo de la integral.</w:t>
            </w:r>
          </w:p>
        </w:tc>
      </w:tr>
      <w:tr w:rsidR="00260068" w:rsidRPr="008F49F9" w14:paraId="650A194C" w14:textId="77777777" w:rsidTr="00260068">
        <w:trPr>
          <w:cantSplit/>
        </w:trPr>
        <w:tc>
          <w:tcPr>
            <w:tcW w:w="245" w:type="dxa"/>
          </w:tcPr>
          <w:p w14:paraId="604D5C88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3B868" w14:textId="1F497362" w:rsidR="00260068" w:rsidRPr="008F49F9" w:rsidRDefault="00260068" w:rsidP="00260068">
            <w:pPr>
              <w:rPr>
                <w:sz w:val="20"/>
                <w:lang w:val="es-ES_tradnl"/>
              </w:rPr>
            </w:pPr>
            <w:r w:rsidRPr="00260068">
              <w:rPr>
                <w:sz w:val="20"/>
                <w:lang w:val="es-ES_tradnl"/>
              </w:rPr>
              <w:t>calculo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62FF1" w14:textId="0F139B4D" w:rsidR="00260068" w:rsidRPr="008F49F9" w:rsidRDefault="00260068" w:rsidP="0026006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a un objeto de tipo Calculo el cual se utiliza para acceder a las funciones que realizan los cálculos.</w:t>
            </w:r>
          </w:p>
        </w:tc>
      </w:tr>
      <w:tr w:rsidR="00260068" w:rsidRPr="008F49F9" w14:paraId="01BAD9A3" w14:textId="77777777" w:rsidTr="0026006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4F797643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</w:p>
        </w:tc>
      </w:tr>
      <w:tr w:rsidR="00260068" w:rsidRPr="008F49F9" w14:paraId="2D3C70C6" w14:textId="77777777" w:rsidTr="0026006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3BE7E7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260068" w:rsidRPr="008F49F9" w14:paraId="12EAE48A" w14:textId="77777777" w:rsidTr="00260068">
        <w:trPr>
          <w:cantSplit/>
        </w:trPr>
        <w:tc>
          <w:tcPr>
            <w:tcW w:w="245" w:type="dxa"/>
          </w:tcPr>
          <w:p w14:paraId="02BF1D0C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CA02EA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DEB5A1" w14:textId="77777777" w:rsidR="00260068" w:rsidRPr="008F49F9" w:rsidRDefault="00260068" w:rsidP="00260068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260068" w:rsidRPr="008F49F9" w14:paraId="7BA9A7D4" w14:textId="77777777" w:rsidTr="00260068">
        <w:trPr>
          <w:cantSplit/>
        </w:trPr>
        <w:tc>
          <w:tcPr>
            <w:tcW w:w="245" w:type="dxa"/>
          </w:tcPr>
          <w:p w14:paraId="584E5022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  <w:p w14:paraId="4F650590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33DA6" w14:textId="7A67067B" w:rsidR="00260068" w:rsidRPr="008F49F9" w:rsidRDefault="00260068" w:rsidP="00260068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main</w:t>
            </w:r>
            <w:proofErr w:type="spellEnd"/>
            <w:r>
              <w:rPr>
                <w:sz w:val="20"/>
                <w:lang w:val="es-ES_tradnl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10F6D" w14:textId="4205F0CC" w:rsidR="00260068" w:rsidRPr="008F49F9" w:rsidRDefault="00260068" w:rsidP="0026006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Sirve para pedir datos al usuario</w:t>
            </w:r>
            <w:r w:rsidR="001C2825">
              <w:rPr>
                <w:sz w:val="20"/>
                <w:lang w:val="es-ES_tradnl"/>
              </w:rPr>
              <w:t xml:space="preserve">, crear los objetos de tipo Respuesta, conseguir sus valores para </w:t>
            </w:r>
            <w:proofErr w:type="spellStart"/>
            <w:r w:rsidR="001C2825">
              <w:rPr>
                <w:sz w:val="20"/>
                <w:lang w:val="es-ES_tradnl"/>
              </w:rPr>
              <w:t>dP</w:t>
            </w:r>
            <w:proofErr w:type="spellEnd"/>
            <w:r w:rsidR="001C2825">
              <w:rPr>
                <w:sz w:val="20"/>
                <w:lang w:val="es-ES_tradnl"/>
              </w:rPr>
              <w:t xml:space="preserve"> y regresar una respuesta al usuario cuando se logre superar el margen de error.</w:t>
            </w:r>
          </w:p>
        </w:tc>
      </w:tr>
      <w:tr w:rsidR="00260068" w:rsidRPr="008F49F9" w14:paraId="282D085D" w14:textId="77777777" w:rsidTr="00260068">
        <w:trPr>
          <w:cantSplit/>
        </w:trPr>
        <w:tc>
          <w:tcPr>
            <w:tcW w:w="245" w:type="dxa"/>
          </w:tcPr>
          <w:p w14:paraId="36986B0C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  <w:p w14:paraId="104F8F18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13621" w14:textId="66500E9F" w:rsidR="00260068" w:rsidRPr="008F49F9" w:rsidRDefault="00260068" w:rsidP="00260068">
            <w:pPr>
              <w:rPr>
                <w:sz w:val="20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6627D" w14:textId="52921985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</w:tr>
      <w:tr w:rsidR="00260068" w:rsidRPr="008F49F9" w14:paraId="0FEBF9E7" w14:textId="77777777" w:rsidTr="00260068">
        <w:trPr>
          <w:cantSplit/>
        </w:trPr>
        <w:tc>
          <w:tcPr>
            <w:tcW w:w="245" w:type="dxa"/>
          </w:tcPr>
          <w:p w14:paraId="53CF1555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  <w:p w14:paraId="4A723A91" w14:textId="77777777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D9A9B" w14:textId="2D4EA843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0DC31" w14:textId="49E9E6F9" w:rsidR="00260068" w:rsidRPr="008F49F9" w:rsidRDefault="00260068" w:rsidP="00260068">
            <w:pPr>
              <w:rPr>
                <w:sz w:val="20"/>
                <w:lang w:val="es-ES_tradnl"/>
              </w:rPr>
            </w:pPr>
          </w:p>
        </w:tc>
      </w:tr>
    </w:tbl>
    <w:p w14:paraId="075B3249" w14:textId="77777777" w:rsidR="00260068" w:rsidRPr="008F49F9" w:rsidRDefault="00260068" w:rsidP="002927D2">
      <w:pPr>
        <w:spacing w:line="360" w:lineRule="auto"/>
        <w:jc w:val="both"/>
        <w:rPr>
          <w:sz w:val="20"/>
          <w:lang w:val="es-ES_tradnl"/>
        </w:rPr>
      </w:pPr>
    </w:p>
    <w:sectPr w:rsidR="00260068" w:rsidRPr="008F49F9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AB03D" w14:textId="77777777" w:rsidR="001C2825" w:rsidRDefault="001C2825">
      <w:r>
        <w:separator/>
      </w:r>
    </w:p>
  </w:endnote>
  <w:endnote w:type="continuationSeparator" w:id="0">
    <w:p w14:paraId="2E95D3C2" w14:textId="77777777" w:rsidR="001C2825" w:rsidRDefault="001C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13D01" w14:textId="77777777" w:rsidR="001C2825" w:rsidRDefault="001C2825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589" w14:textId="77777777" w:rsidR="001C2825" w:rsidRDefault="001C2825">
      <w:r>
        <w:separator/>
      </w:r>
    </w:p>
  </w:footnote>
  <w:footnote w:type="continuationSeparator" w:id="0">
    <w:p w14:paraId="073D3D37" w14:textId="77777777" w:rsidR="001C2825" w:rsidRDefault="001C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C2825"/>
    <w:rsid w:val="001E0043"/>
    <w:rsid w:val="001E2D4A"/>
    <w:rsid w:val="001F6A58"/>
    <w:rsid w:val="002059D0"/>
    <w:rsid w:val="00237239"/>
    <w:rsid w:val="0024720C"/>
    <w:rsid w:val="00260068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1271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23FB"/>
    <w:rsid w:val="008A6D1A"/>
    <w:rsid w:val="008B1C70"/>
    <w:rsid w:val="008C1E16"/>
    <w:rsid w:val="008C58E6"/>
    <w:rsid w:val="008E3391"/>
    <w:rsid w:val="008F49F9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894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37A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47536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E3E7E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AF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576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7</cp:revision>
  <cp:lastPrinted>2005-05-06T14:37:00Z</cp:lastPrinted>
  <dcterms:created xsi:type="dcterms:W3CDTF">2014-10-20T15:36:00Z</dcterms:created>
  <dcterms:modified xsi:type="dcterms:W3CDTF">2018-03-19T18:36:00Z</dcterms:modified>
</cp:coreProperties>
</file>