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1B6E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14:paraId="5BB855F2" w14:textId="77777777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14:paraId="4D0E0ED8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2F5C640A" w14:textId="77777777" w:rsidR="00B32E98" w:rsidRDefault="009D2395" w:rsidP="009C6D3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Hernán</w:t>
            </w:r>
            <w:proofErr w:type="spellEnd"/>
            <w:r>
              <w:rPr>
                <w:sz w:val="20"/>
              </w:rPr>
              <w:t xml:space="preserve"> Iruegas Villarreal</w:t>
            </w:r>
          </w:p>
        </w:tc>
        <w:tc>
          <w:tcPr>
            <w:tcW w:w="1134" w:type="dxa"/>
          </w:tcPr>
          <w:p w14:paraId="067698D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ED35032" w14:textId="77777777" w:rsidR="00B32E98" w:rsidRDefault="009D2395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DD690B" w14:paraId="4BDC4302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49C5FF34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7CDDFD7A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038AC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DE97" w14:textId="77777777" w:rsidR="00DD690B" w:rsidRDefault="009D2395" w:rsidP="00DD690B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DD690B" w14:paraId="0CA9AFDB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521B1E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73A05" w14:textId="77777777" w:rsidR="00DD690B" w:rsidRDefault="009D2395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37C2613D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4CC167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685A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EAF544D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719278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DE24C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92FA054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1EDE1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FBDC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C4B6479" w14:textId="77777777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326A316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5C82E1F5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5A5BD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14:paraId="7B89B8CC" w14:textId="77777777" w:rsidTr="004B5238">
        <w:trPr>
          <w:cantSplit/>
        </w:trPr>
        <w:tc>
          <w:tcPr>
            <w:tcW w:w="245" w:type="dxa"/>
          </w:tcPr>
          <w:p w14:paraId="2423687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6A9B3A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D1FAA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D2395" w14:paraId="422D9DCA" w14:textId="77777777" w:rsidTr="00B32E98">
        <w:trPr>
          <w:cantSplit/>
        </w:trPr>
        <w:tc>
          <w:tcPr>
            <w:tcW w:w="245" w:type="dxa"/>
          </w:tcPr>
          <w:p w14:paraId="6D836C1C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74DB4" w14:textId="77777777" w:rsidR="009D2395" w:rsidRPr="008F49F9" w:rsidRDefault="009D2395" w:rsidP="00333AE4">
            <w:pPr>
              <w:rPr>
                <w:sz w:val="20"/>
                <w:lang w:val="es-ES_tradnl"/>
              </w:rPr>
            </w:pPr>
            <w:proofErr w:type="spellStart"/>
            <w:r w:rsidRPr="009D2395">
              <w:rPr>
                <w:sz w:val="20"/>
                <w:lang w:val="es-ES_tradnl"/>
              </w:rPr>
              <w:t>vAllXValues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E303" w14:textId="77777777" w:rsidR="009D2395" w:rsidRPr="008F49F9" w:rsidRDefault="009D2395" w:rsidP="00333A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Contiene a todos los valores de x para las parejas de datos incluidas en los archivos.</w:t>
            </w:r>
          </w:p>
        </w:tc>
      </w:tr>
      <w:tr w:rsidR="009D2395" w14:paraId="2879CF2F" w14:textId="77777777" w:rsidTr="00B32E98">
        <w:trPr>
          <w:cantSplit/>
        </w:trPr>
        <w:tc>
          <w:tcPr>
            <w:tcW w:w="245" w:type="dxa"/>
          </w:tcPr>
          <w:p w14:paraId="6B0B34F5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B8E65" w14:textId="77777777" w:rsidR="009D2395" w:rsidRPr="008F49F9" w:rsidRDefault="009D2395" w:rsidP="00333AE4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vAllY</w:t>
            </w:r>
            <w:r w:rsidRPr="009D2395">
              <w:rPr>
                <w:sz w:val="20"/>
                <w:lang w:val="es-ES_tradnl"/>
              </w:rPr>
              <w:t>Values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2880A" w14:textId="77777777" w:rsidR="009D2395" w:rsidRPr="008F49F9" w:rsidRDefault="009D2395" w:rsidP="00333A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Contiene a todos los valores de y para las parejas de datos incluidas en los archivos.</w:t>
            </w:r>
          </w:p>
        </w:tc>
      </w:tr>
      <w:tr w:rsidR="009D2395" w14:paraId="2FC5866B" w14:textId="77777777" w:rsidTr="00B32E98">
        <w:trPr>
          <w:cantSplit/>
        </w:trPr>
        <w:tc>
          <w:tcPr>
            <w:tcW w:w="245" w:type="dxa"/>
          </w:tcPr>
          <w:p w14:paraId="640E191C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63B9D" w14:textId="77777777" w:rsidR="009D2395" w:rsidRPr="008F49F9" w:rsidRDefault="009D2395" w:rsidP="00333AE4">
            <w:pPr>
              <w:rPr>
                <w:sz w:val="20"/>
                <w:lang w:val="es-ES_tradnl"/>
              </w:rPr>
            </w:pPr>
            <w:r w:rsidRPr="009D2395">
              <w:rPr>
                <w:sz w:val="20"/>
                <w:lang w:val="es-ES_tradnl"/>
              </w:rPr>
              <w:t>diferencia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B3DB" w14:textId="77777777" w:rsidR="009D2395" w:rsidRPr="008F49F9" w:rsidRDefault="009D2395" w:rsidP="009D2395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margen de error que se debe de vencer para regresar un resultado de la integral de Simpson.</w:t>
            </w:r>
          </w:p>
        </w:tc>
      </w:tr>
      <w:tr w:rsidR="009D2395" w14:paraId="08742860" w14:textId="77777777" w:rsidTr="00B32E98">
        <w:trPr>
          <w:cantSplit/>
        </w:trPr>
        <w:tc>
          <w:tcPr>
            <w:tcW w:w="245" w:type="dxa"/>
          </w:tcPr>
          <w:p w14:paraId="47C270A4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1F25" w14:textId="77777777" w:rsidR="009D2395" w:rsidRPr="008F49F9" w:rsidRDefault="009D2395" w:rsidP="00333AE4">
            <w:pPr>
              <w:rPr>
                <w:sz w:val="20"/>
                <w:lang w:val="es-ES_tradnl"/>
              </w:rPr>
            </w:pPr>
            <w:r w:rsidRPr="009D2395">
              <w:rPr>
                <w:sz w:val="20"/>
                <w:lang w:val="es-ES_tradnl"/>
              </w:rPr>
              <w:t>error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F8091" w14:textId="77777777" w:rsidR="009D2395" w:rsidRPr="008F49F9" w:rsidRDefault="009D2395" w:rsidP="00333A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margen de error que puede tener el resultado de la integración con Simpson.</w:t>
            </w:r>
          </w:p>
        </w:tc>
      </w:tr>
      <w:tr w:rsidR="009D2395" w14:paraId="4A5EDAFD" w14:textId="77777777" w:rsidTr="00B32E98">
        <w:trPr>
          <w:cantSplit/>
        </w:trPr>
        <w:tc>
          <w:tcPr>
            <w:tcW w:w="245" w:type="dxa"/>
          </w:tcPr>
          <w:p w14:paraId="6B3D9B5A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DB98B" w14:textId="77777777" w:rsidR="009D2395" w:rsidRPr="008F49F9" w:rsidRDefault="009D2395" w:rsidP="00333AE4">
            <w:pPr>
              <w:rPr>
                <w:sz w:val="20"/>
                <w:lang w:val="es-ES_tradnl"/>
              </w:rPr>
            </w:pPr>
            <w:proofErr w:type="spellStart"/>
            <w:r w:rsidRPr="009D2395">
              <w:rPr>
                <w:sz w:val="20"/>
                <w:lang w:val="es-ES_tradnl"/>
              </w:rPr>
              <w:t>calSimpson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3C810" w14:textId="77777777" w:rsidR="009D2395" w:rsidRPr="008F49F9" w:rsidRDefault="009D2395" w:rsidP="00333A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Es un objeto que sirve para acceder a las funciones que calculan los valores para la integral usando el método Simpson.</w:t>
            </w:r>
          </w:p>
        </w:tc>
      </w:tr>
      <w:tr w:rsidR="009D2395" w14:paraId="173571AE" w14:textId="77777777" w:rsidTr="00B32E98">
        <w:trPr>
          <w:cantSplit/>
        </w:trPr>
        <w:tc>
          <w:tcPr>
            <w:tcW w:w="245" w:type="dxa"/>
          </w:tcPr>
          <w:p w14:paraId="3403F932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BD27A" w14:textId="77777777" w:rsidR="009D2395" w:rsidRPr="008F49F9" w:rsidRDefault="009D2395" w:rsidP="00333AE4">
            <w:pPr>
              <w:rPr>
                <w:sz w:val="20"/>
                <w:lang w:val="es-ES_tradnl"/>
              </w:rPr>
            </w:pPr>
            <w:proofErr w:type="spellStart"/>
            <w:r w:rsidRPr="009D2395">
              <w:rPr>
                <w:sz w:val="20"/>
                <w:lang w:val="es-ES_tradnl"/>
              </w:rPr>
              <w:t>dX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64799" w14:textId="77777777" w:rsidR="009D2395" w:rsidRPr="008F49F9" w:rsidRDefault="009D2395" w:rsidP="00333A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Valor de x que se utiliza para hacer un calculo de Simpson (conseguir la probabilidad “p”)</w:t>
            </w:r>
          </w:p>
        </w:tc>
      </w:tr>
      <w:tr w:rsidR="009D2395" w14:paraId="73EAA89E" w14:textId="77777777" w:rsidTr="00B32E98">
        <w:trPr>
          <w:cantSplit/>
        </w:trPr>
        <w:tc>
          <w:tcPr>
            <w:tcW w:w="245" w:type="dxa"/>
          </w:tcPr>
          <w:p w14:paraId="7856E36B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F7D74" w14:textId="77777777" w:rsidR="009D2395" w:rsidRPr="009D2395" w:rsidRDefault="009D2395" w:rsidP="00333AE4">
            <w:pPr>
              <w:rPr>
                <w:sz w:val="20"/>
                <w:lang w:val="es-ES_tradnl"/>
              </w:rPr>
            </w:pPr>
            <w:proofErr w:type="spellStart"/>
            <w:r w:rsidRPr="009D2395">
              <w:rPr>
                <w:sz w:val="20"/>
                <w:lang w:val="es-ES_tradnl"/>
              </w:rPr>
              <w:t>dSignificancia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C8F1A" w14:textId="77777777" w:rsidR="009D2395" w:rsidRDefault="009D2395" w:rsidP="00333A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valor que se calcula para determinar si una cor</w:t>
            </w:r>
            <w:bookmarkStart w:id="0" w:name="_GoBack"/>
            <w:bookmarkEnd w:id="0"/>
            <w:r>
              <w:rPr>
                <w:sz w:val="20"/>
                <w:lang w:val="es-ES_tradnl"/>
              </w:rPr>
              <w:t>relación es confiable o no.</w:t>
            </w:r>
          </w:p>
        </w:tc>
      </w:tr>
      <w:tr w:rsidR="009D2395" w14:paraId="0D851E97" w14:textId="77777777" w:rsidTr="00B32E98">
        <w:trPr>
          <w:cantSplit/>
        </w:trPr>
        <w:tc>
          <w:tcPr>
            <w:tcW w:w="245" w:type="dxa"/>
          </w:tcPr>
          <w:p w14:paraId="0C539CE1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6115E" w14:textId="77777777" w:rsidR="009D2395" w:rsidRPr="009D2395" w:rsidRDefault="009D2395" w:rsidP="00333AE4">
            <w:pPr>
              <w:rPr>
                <w:sz w:val="20"/>
                <w:lang w:val="es-ES_tradnl"/>
              </w:rPr>
            </w:pPr>
            <w:proofErr w:type="spellStart"/>
            <w:r w:rsidRPr="009D2395">
              <w:rPr>
                <w:sz w:val="20"/>
                <w:lang w:val="es-ES_tradnl"/>
              </w:rPr>
              <w:t>dXGivenP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34BE" w14:textId="77777777" w:rsidR="009D2395" w:rsidRDefault="009D2395" w:rsidP="009D2395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Una variable que se usa para la formula del rango.</w:t>
            </w:r>
          </w:p>
        </w:tc>
      </w:tr>
      <w:tr w:rsidR="009D2395" w14:paraId="61B87091" w14:textId="77777777" w:rsidTr="00B32E98">
        <w:trPr>
          <w:cantSplit/>
        </w:trPr>
        <w:tc>
          <w:tcPr>
            <w:tcW w:w="245" w:type="dxa"/>
          </w:tcPr>
          <w:p w14:paraId="46F337DC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2C4D1" w14:textId="77777777" w:rsidR="009D2395" w:rsidRPr="009D2395" w:rsidRDefault="009D2395" w:rsidP="00333AE4">
            <w:pPr>
              <w:rPr>
                <w:sz w:val="20"/>
                <w:lang w:val="es-ES_tradnl"/>
              </w:rPr>
            </w:pPr>
            <w:proofErr w:type="spellStart"/>
            <w:r w:rsidRPr="009D2395">
              <w:rPr>
                <w:sz w:val="20"/>
                <w:lang w:val="es-ES_tradnl"/>
              </w:rPr>
              <w:t>dStdDeviation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57439" w14:textId="77777777" w:rsidR="009D2395" w:rsidRDefault="009D2395" w:rsidP="00333A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Una variable que se usa para la formula del rango.</w:t>
            </w:r>
          </w:p>
        </w:tc>
      </w:tr>
      <w:tr w:rsidR="009D2395" w14:paraId="5561C6C9" w14:textId="77777777" w:rsidTr="00B32E98">
        <w:trPr>
          <w:cantSplit/>
        </w:trPr>
        <w:tc>
          <w:tcPr>
            <w:tcW w:w="245" w:type="dxa"/>
          </w:tcPr>
          <w:p w14:paraId="7BC35DEA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6C1C9" w14:textId="77777777" w:rsidR="009D2395" w:rsidRPr="009D2395" w:rsidRDefault="009D2395" w:rsidP="00333AE4">
            <w:pPr>
              <w:rPr>
                <w:sz w:val="20"/>
                <w:lang w:val="es-ES_tradnl"/>
              </w:rPr>
            </w:pPr>
            <w:proofErr w:type="spellStart"/>
            <w:r w:rsidRPr="009D2395">
              <w:rPr>
                <w:sz w:val="20"/>
                <w:lang w:val="es-ES_tradnl"/>
              </w:rPr>
              <w:t>rightSideRangeEquation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50586" w14:textId="77777777" w:rsidR="009D2395" w:rsidRDefault="009D2395" w:rsidP="00333A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Una variable que se usa para la formula del rango.</w:t>
            </w:r>
          </w:p>
        </w:tc>
      </w:tr>
      <w:tr w:rsidR="009D2395" w14:paraId="5741C812" w14:textId="77777777" w:rsidTr="00B32E98">
        <w:trPr>
          <w:cantSplit/>
        </w:trPr>
        <w:tc>
          <w:tcPr>
            <w:tcW w:w="245" w:type="dxa"/>
          </w:tcPr>
          <w:p w14:paraId="2313F672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23CB1" w14:textId="77777777" w:rsidR="009D2395" w:rsidRPr="009D2395" w:rsidRDefault="009D2395" w:rsidP="00333AE4">
            <w:pPr>
              <w:rPr>
                <w:sz w:val="20"/>
                <w:lang w:val="es-ES_tradnl"/>
              </w:rPr>
            </w:pPr>
            <w:proofErr w:type="spellStart"/>
            <w:r w:rsidRPr="009D2395">
              <w:rPr>
                <w:sz w:val="20"/>
                <w:lang w:val="es-ES_tradnl"/>
              </w:rPr>
              <w:t>dRange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F44DE" w14:textId="77777777" w:rsidR="009D2395" w:rsidRDefault="009D2395" w:rsidP="00333A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resultado de la formula para calcular el rango.</w:t>
            </w:r>
          </w:p>
        </w:tc>
      </w:tr>
      <w:tr w:rsidR="009D2395" w14:paraId="058C8176" w14:textId="77777777" w:rsidTr="00B32E98">
        <w:trPr>
          <w:cantSplit/>
        </w:trPr>
        <w:tc>
          <w:tcPr>
            <w:tcW w:w="245" w:type="dxa"/>
          </w:tcPr>
          <w:p w14:paraId="11A54910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09B38" w14:textId="77777777" w:rsidR="009D2395" w:rsidRPr="009D2395" w:rsidRDefault="009D2395" w:rsidP="00333AE4">
            <w:pPr>
              <w:rPr>
                <w:sz w:val="20"/>
                <w:lang w:val="es-ES_tradnl"/>
              </w:rPr>
            </w:pPr>
            <w:proofErr w:type="spellStart"/>
            <w:r w:rsidRPr="009D2395">
              <w:rPr>
                <w:sz w:val="20"/>
                <w:lang w:val="es-ES_tradnl"/>
              </w:rPr>
              <w:t>dUppLimit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73DC" w14:textId="77777777" w:rsidR="009D2395" w:rsidRDefault="009D2395" w:rsidP="009D2395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limite superior dado un rango calculado y una predicción “</w:t>
            </w:r>
            <w:proofErr w:type="spellStart"/>
            <w:r>
              <w:rPr>
                <w:sz w:val="20"/>
                <w:lang w:val="es-ES_tradnl"/>
              </w:rPr>
              <w:t>yk</w:t>
            </w:r>
            <w:proofErr w:type="spellEnd"/>
            <w:r>
              <w:rPr>
                <w:sz w:val="20"/>
                <w:lang w:val="es-ES_tradnl"/>
              </w:rPr>
              <w:t>”.</w:t>
            </w:r>
          </w:p>
        </w:tc>
      </w:tr>
      <w:tr w:rsidR="009D2395" w14:paraId="6E1396E1" w14:textId="77777777" w:rsidTr="00B32E98">
        <w:trPr>
          <w:cantSplit/>
        </w:trPr>
        <w:tc>
          <w:tcPr>
            <w:tcW w:w="245" w:type="dxa"/>
          </w:tcPr>
          <w:p w14:paraId="7A4F4ABB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2D0FC" w14:textId="77777777" w:rsidR="009D2395" w:rsidRPr="009D2395" w:rsidRDefault="009D2395" w:rsidP="00333AE4">
            <w:pPr>
              <w:rPr>
                <w:sz w:val="20"/>
                <w:lang w:val="es-ES_tradnl"/>
              </w:rPr>
            </w:pPr>
            <w:proofErr w:type="spellStart"/>
            <w:r w:rsidRPr="009D2395">
              <w:rPr>
                <w:sz w:val="20"/>
                <w:lang w:val="es-ES_tradnl"/>
              </w:rPr>
              <w:t>dLowLimit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8207F" w14:textId="77777777" w:rsidR="009D2395" w:rsidRDefault="009D2395" w:rsidP="009D2395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limite inferior dado un rango calculado y una predicción “</w:t>
            </w:r>
            <w:proofErr w:type="spellStart"/>
            <w:r>
              <w:rPr>
                <w:sz w:val="20"/>
                <w:lang w:val="es-ES_tradnl"/>
              </w:rPr>
              <w:t>yk</w:t>
            </w:r>
            <w:proofErr w:type="spellEnd"/>
            <w:r>
              <w:rPr>
                <w:sz w:val="20"/>
                <w:lang w:val="es-ES_tradnl"/>
              </w:rPr>
              <w:t>”.</w:t>
            </w:r>
          </w:p>
        </w:tc>
      </w:tr>
      <w:tr w:rsidR="009D2395" w14:paraId="345E93BC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0090216A" w14:textId="77777777" w:rsidR="009D2395" w:rsidRDefault="009D2395" w:rsidP="00DD690B">
            <w:pPr>
              <w:rPr>
                <w:b/>
                <w:sz w:val="20"/>
              </w:rPr>
            </w:pPr>
          </w:p>
        </w:tc>
      </w:tr>
      <w:tr w:rsidR="009D2395" w14:paraId="2B5E2F25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565DEE" w14:textId="77777777" w:rsidR="009D2395" w:rsidRDefault="009D2395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9D2395" w14:paraId="15AA377B" w14:textId="77777777" w:rsidTr="004B5238">
        <w:trPr>
          <w:cantSplit/>
        </w:trPr>
        <w:tc>
          <w:tcPr>
            <w:tcW w:w="245" w:type="dxa"/>
          </w:tcPr>
          <w:p w14:paraId="574358B2" w14:textId="77777777" w:rsidR="009D2395" w:rsidRDefault="009D2395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AE9A57" w14:textId="77777777" w:rsidR="009D2395" w:rsidRDefault="009D2395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63CC87" w14:textId="77777777" w:rsidR="009D2395" w:rsidRDefault="009D2395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D2395" w14:paraId="66942DFF" w14:textId="77777777" w:rsidTr="00B32E98">
        <w:trPr>
          <w:cantSplit/>
        </w:trPr>
        <w:tc>
          <w:tcPr>
            <w:tcW w:w="245" w:type="dxa"/>
          </w:tcPr>
          <w:p w14:paraId="3E1F1465" w14:textId="77777777" w:rsidR="009D2395" w:rsidRDefault="009D2395" w:rsidP="00DD690B">
            <w:pPr>
              <w:rPr>
                <w:sz w:val="20"/>
              </w:rPr>
            </w:pPr>
          </w:p>
          <w:p w14:paraId="495E2EB2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65A35" w14:textId="023303C6" w:rsidR="00333AE4" w:rsidRPr="00333AE4" w:rsidRDefault="00333AE4" w:rsidP="00333AE4">
            <w:p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calStandardDeviation</w:t>
            </w:r>
            <w:proofErr w:type="spellEnd"/>
            <w:proofErr w:type="gramEnd"/>
            <w:r w:rsidRPr="00333AE4">
              <w:rPr>
                <w:sz w:val="20"/>
              </w:rPr>
              <w:t xml:space="preserve">( </w:t>
            </w:r>
            <w:proofErr w:type="spellStart"/>
            <w:r w:rsidRPr="00333AE4">
              <w:rPr>
                <w:sz w:val="20"/>
              </w:rPr>
              <w:t>int</w:t>
            </w:r>
            <w:proofErr w:type="spellEnd"/>
            <w:r w:rsidRPr="00333AE4">
              <w:rPr>
                <w:sz w:val="20"/>
              </w:rPr>
              <w:t xml:space="preserve"> </w:t>
            </w:r>
            <w:proofErr w:type="spellStart"/>
            <w:r w:rsidRPr="00333AE4">
              <w:rPr>
                <w:sz w:val="20"/>
              </w:rPr>
              <w:t>iNumberOfPairs</w:t>
            </w:r>
            <w:proofErr w:type="spellEnd"/>
            <w:r w:rsidRPr="00333AE4">
              <w:rPr>
                <w:sz w:val="20"/>
              </w:rPr>
              <w:t xml:space="preserve">, </w:t>
            </w:r>
            <w:proofErr w:type="spellStart"/>
            <w:r w:rsidRPr="00333AE4">
              <w:rPr>
                <w:sz w:val="20"/>
              </w:rPr>
              <w:t>int</w:t>
            </w:r>
            <w:proofErr w:type="spellEnd"/>
            <w:r w:rsidRPr="00333AE4">
              <w:rPr>
                <w:sz w:val="20"/>
              </w:rPr>
              <w:t xml:space="preserve"> </w:t>
            </w:r>
            <w:proofErr w:type="spellStart"/>
            <w:r w:rsidRPr="00333AE4">
              <w:rPr>
                <w:sz w:val="20"/>
              </w:rPr>
              <w:t>iDof</w:t>
            </w:r>
            <w:proofErr w:type="spellEnd"/>
            <w:r w:rsidRPr="00333AE4">
              <w:rPr>
                <w:sz w:val="20"/>
              </w:rPr>
              <w:t xml:space="preserve">, vector&lt;double&gt; </w:t>
            </w:r>
            <w:proofErr w:type="spellStart"/>
            <w:r w:rsidRPr="00333AE4">
              <w:rPr>
                <w:sz w:val="20"/>
              </w:rPr>
              <w:t>vAllXValues</w:t>
            </w:r>
            <w:proofErr w:type="spellEnd"/>
            <w:r w:rsidRPr="00333AE4">
              <w:rPr>
                <w:sz w:val="20"/>
              </w:rPr>
              <w:t xml:space="preserve">, vector&lt;double&gt; </w:t>
            </w:r>
            <w:proofErr w:type="spellStart"/>
            <w:r w:rsidRPr="00333AE4">
              <w:rPr>
                <w:sz w:val="20"/>
              </w:rPr>
              <w:t>vAllYValues</w:t>
            </w:r>
            <w:proofErr w:type="spellEnd"/>
            <w:r w:rsidRPr="00333AE4">
              <w:rPr>
                <w:sz w:val="20"/>
              </w:rPr>
              <w:t>, d</w:t>
            </w:r>
            <w:r>
              <w:rPr>
                <w:sz w:val="20"/>
              </w:rPr>
              <w:t>ouble dTheta0, double dTheta1 )</w:t>
            </w:r>
          </w:p>
          <w:p w14:paraId="3D3251DC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09985" w14:textId="77777777" w:rsidR="009D2395" w:rsidRDefault="00333AE4" w:rsidP="00333AE4">
            <w:pPr>
              <w:rPr>
                <w:sz w:val="20"/>
              </w:rPr>
            </w:pPr>
            <w:r>
              <w:rPr>
                <w:sz w:val="20"/>
              </w:rPr>
              <w:t xml:space="preserve">Este </w:t>
            </w:r>
            <w:proofErr w:type="spellStart"/>
            <w:r>
              <w:rPr>
                <w:sz w:val="20"/>
              </w:rPr>
              <w:t>método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sirve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constante</w:t>
            </w:r>
            <w:proofErr w:type="spellEnd"/>
            <w:r>
              <w:rPr>
                <w:sz w:val="20"/>
              </w:rPr>
              <w:t xml:space="preserve"> en la formula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 xml:space="preserve"> de los </w:t>
            </w:r>
            <w:proofErr w:type="spellStart"/>
            <w:r>
              <w:rPr>
                <w:sz w:val="20"/>
              </w:rPr>
              <w:t>estimados</w:t>
            </w:r>
            <w:proofErr w:type="spellEnd"/>
            <w:r>
              <w:rPr>
                <w:sz w:val="20"/>
              </w:rPr>
              <w:t xml:space="preserve">. </w:t>
            </w:r>
          </w:p>
          <w:p w14:paraId="7A49CEEE" w14:textId="77777777" w:rsidR="00333AE4" w:rsidRDefault="00333AE4" w:rsidP="00333AE4">
            <w:pPr>
              <w:pStyle w:val="Prrafodelista"/>
              <w:numPr>
                <w:ilvl w:val="0"/>
                <w:numId w:val="36"/>
              </w:num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iNumberOfPairs</w:t>
            </w:r>
            <w:proofErr w:type="spellEnd"/>
            <w:proofErr w:type="gram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usa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tener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cantidad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parejas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datos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encontradas</w:t>
            </w:r>
            <w:proofErr w:type="spellEnd"/>
            <w:r>
              <w:rPr>
                <w:sz w:val="20"/>
              </w:rPr>
              <w:t xml:space="preserve"> en el </w:t>
            </w:r>
            <w:proofErr w:type="spellStart"/>
            <w:r>
              <w:rPr>
                <w:sz w:val="20"/>
              </w:rPr>
              <w:t>archivo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recibido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input.</w:t>
            </w:r>
          </w:p>
          <w:p w14:paraId="700AC880" w14:textId="44027947" w:rsidR="00333AE4" w:rsidRDefault="00333AE4" w:rsidP="00333AE4">
            <w:pPr>
              <w:pStyle w:val="Prrafodelista"/>
              <w:numPr>
                <w:ilvl w:val="0"/>
                <w:numId w:val="36"/>
              </w:num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iDof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a los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  <w:r>
              <w:rPr>
                <w:sz w:val="20"/>
              </w:rPr>
              <w:t>.</w:t>
            </w:r>
          </w:p>
          <w:p w14:paraId="6618F94B" w14:textId="46AD713D" w:rsidR="00333AE4" w:rsidRPr="00333AE4" w:rsidRDefault="00333AE4" w:rsidP="00333AE4">
            <w:pPr>
              <w:pStyle w:val="Prrafodelista"/>
              <w:numPr>
                <w:ilvl w:val="0"/>
                <w:numId w:val="36"/>
              </w:num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vAllXValues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  <w:lang w:val="es-ES_tradnl"/>
              </w:rPr>
              <w:t xml:space="preserve">contiene a todos los valores de x para las parejas de datos incluidas en los archivos, los cuales son usados para la formula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  <w:p w14:paraId="74A57742" w14:textId="380F3CB3" w:rsidR="00333AE4" w:rsidRPr="00333AE4" w:rsidRDefault="00333AE4" w:rsidP="00333AE4">
            <w:pPr>
              <w:pStyle w:val="Prrafodelista"/>
              <w:numPr>
                <w:ilvl w:val="0"/>
                <w:numId w:val="36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vAllY</w:t>
            </w:r>
            <w:r w:rsidRPr="00333AE4">
              <w:rPr>
                <w:sz w:val="20"/>
              </w:rPr>
              <w:t>Values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  <w:lang w:val="es-ES_tradnl"/>
              </w:rPr>
              <w:t xml:space="preserve">contiene a todos los valores de y para las parejas de datos incluidas en los archivos, los cuales son usados para la formula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  <w:p w14:paraId="0CF1B15B" w14:textId="07E0958C" w:rsidR="00333AE4" w:rsidRDefault="00333AE4" w:rsidP="00333AE4">
            <w:pPr>
              <w:pStyle w:val="Prrafodelista"/>
              <w:numPr>
                <w:ilvl w:val="0"/>
                <w:numId w:val="36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dTheta0</w:t>
            </w:r>
            <w:proofErr w:type="gram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usa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variable en la formula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>.</w:t>
            </w:r>
          </w:p>
          <w:p w14:paraId="4E7B2DAD" w14:textId="05310AF5" w:rsidR="00333AE4" w:rsidRPr="00333AE4" w:rsidRDefault="00333AE4" w:rsidP="00333AE4">
            <w:pPr>
              <w:pStyle w:val="Prrafodelista"/>
              <w:numPr>
                <w:ilvl w:val="0"/>
                <w:numId w:val="36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dTheta1</w:t>
            </w:r>
            <w:proofErr w:type="gram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usa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variable en la formula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D2395" w14:paraId="59AE7612" w14:textId="77777777" w:rsidTr="00B32E98">
        <w:trPr>
          <w:cantSplit/>
        </w:trPr>
        <w:tc>
          <w:tcPr>
            <w:tcW w:w="245" w:type="dxa"/>
          </w:tcPr>
          <w:p w14:paraId="5DB57BE8" w14:textId="2F2DA928" w:rsidR="009D2395" w:rsidRDefault="009D2395" w:rsidP="00DD690B">
            <w:pPr>
              <w:rPr>
                <w:sz w:val="20"/>
              </w:rPr>
            </w:pPr>
          </w:p>
          <w:p w14:paraId="165F5F2E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330C4" w14:textId="1BA703E4" w:rsidR="009D2395" w:rsidRDefault="00333AE4" w:rsidP="00DD690B">
            <w:p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calRightSideRangeEquation</w:t>
            </w:r>
            <w:proofErr w:type="spellEnd"/>
            <w:proofErr w:type="gramEnd"/>
            <w:r w:rsidRPr="00333AE4">
              <w:rPr>
                <w:sz w:val="20"/>
              </w:rPr>
              <w:t xml:space="preserve">( </w:t>
            </w:r>
            <w:proofErr w:type="spellStart"/>
            <w:r w:rsidRPr="00333AE4">
              <w:rPr>
                <w:sz w:val="20"/>
              </w:rPr>
              <w:t>int</w:t>
            </w:r>
            <w:proofErr w:type="spellEnd"/>
            <w:r w:rsidRPr="00333AE4">
              <w:rPr>
                <w:sz w:val="20"/>
              </w:rPr>
              <w:t xml:space="preserve"> </w:t>
            </w:r>
            <w:proofErr w:type="spellStart"/>
            <w:r w:rsidRPr="00333AE4">
              <w:rPr>
                <w:sz w:val="20"/>
              </w:rPr>
              <w:t>iNumberOfPairs</w:t>
            </w:r>
            <w:proofErr w:type="spellEnd"/>
            <w:r w:rsidRPr="00333AE4">
              <w:rPr>
                <w:sz w:val="20"/>
              </w:rPr>
              <w:t xml:space="preserve">, double </w:t>
            </w:r>
            <w:proofErr w:type="spellStart"/>
            <w:r w:rsidRPr="00333AE4">
              <w:rPr>
                <w:sz w:val="20"/>
              </w:rPr>
              <w:t>iValueForRegression</w:t>
            </w:r>
            <w:proofErr w:type="spellEnd"/>
            <w:r w:rsidRPr="00333AE4">
              <w:rPr>
                <w:sz w:val="20"/>
              </w:rPr>
              <w:t xml:space="preserve">, double </w:t>
            </w:r>
            <w:proofErr w:type="spellStart"/>
            <w:r w:rsidRPr="00333AE4">
              <w:rPr>
                <w:sz w:val="20"/>
              </w:rPr>
              <w:t>dAvgX</w:t>
            </w:r>
            <w:proofErr w:type="spellEnd"/>
            <w:r w:rsidRPr="00333AE4">
              <w:rPr>
                <w:sz w:val="20"/>
              </w:rPr>
              <w:t xml:space="preserve">, vector&lt;double&gt; </w:t>
            </w:r>
            <w:proofErr w:type="spellStart"/>
            <w:r w:rsidRPr="00333AE4">
              <w:rPr>
                <w:sz w:val="20"/>
              </w:rPr>
              <w:t>vAllXValues</w:t>
            </w:r>
            <w:proofErr w:type="spellEnd"/>
            <w:r w:rsidRPr="00333AE4">
              <w:rPr>
                <w:sz w:val="20"/>
              </w:rPr>
              <w:t xml:space="preserve"> 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1BC23" w14:textId="77777777" w:rsidR="00333AE4" w:rsidRDefault="00333AE4" w:rsidP="00333AE4">
            <w:pPr>
              <w:rPr>
                <w:sz w:val="20"/>
              </w:rPr>
            </w:pPr>
            <w:r>
              <w:rPr>
                <w:sz w:val="20"/>
              </w:rPr>
              <w:t xml:space="preserve">Este </w:t>
            </w:r>
            <w:proofErr w:type="spellStart"/>
            <w:r>
              <w:rPr>
                <w:sz w:val="20"/>
              </w:rPr>
              <w:t>método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sirve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parte de la formula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 xml:space="preserve"> de los </w:t>
            </w:r>
            <w:proofErr w:type="spellStart"/>
            <w:r>
              <w:rPr>
                <w:sz w:val="20"/>
              </w:rPr>
              <w:t>estimados</w:t>
            </w:r>
            <w:proofErr w:type="spellEnd"/>
            <w:r>
              <w:rPr>
                <w:sz w:val="20"/>
              </w:rPr>
              <w:t xml:space="preserve">. </w:t>
            </w:r>
          </w:p>
          <w:p w14:paraId="1A14510D" w14:textId="77777777" w:rsidR="00333AE4" w:rsidRDefault="00333AE4" w:rsidP="00333AE4">
            <w:pPr>
              <w:pStyle w:val="Prrafodelista"/>
              <w:numPr>
                <w:ilvl w:val="0"/>
                <w:numId w:val="37"/>
              </w:num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iNumberOfPairs</w:t>
            </w:r>
            <w:proofErr w:type="spellEnd"/>
            <w:proofErr w:type="gram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usa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tener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cantidad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parejas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datos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encontradas</w:t>
            </w:r>
            <w:proofErr w:type="spellEnd"/>
            <w:r>
              <w:rPr>
                <w:sz w:val="20"/>
              </w:rPr>
              <w:t xml:space="preserve"> en el </w:t>
            </w:r>
            <w:proofErr w:type="spellStart"/>
            <w:r>
              <w:rPr>
                <w:sz w:val="20"/>
              </w:rPr>
              <w:t>archivo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recibido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input.</w:t>
            </w:r>
          </w:p>
          <w:p w14:paraId="5FFB9C63" w14:textId="0F52C0A0" w:rsidR="009D2395" w:rsidRDefault="00333AE4" w:rsidP="00333AE4">
            <w:pPr>
              <w:pStyle w:val="Prrafodelista"/>
              <w:numPr>
                <w:ilvl w:val="0"/>
                <w:numId w:val="37"/>
              </w:num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iValueForRegression</w:t>
            </w:r>
            <w:proofErr w:type="spellEnd"/>
            <w:proofErr w:type="gram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usa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variable en la formula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 xml:space="preserve">. </w:t>
            </w:r>
          </w:p>
          <w:p w14:paraId="1EE862D3" w14:textId="4BEE3B50" w:rsidR="00333AE4" w:rsidRDefault="00333AE4" w:rsidP="00333AE4">
            <w:pPr>
              <w:pStyle w:val="Prrafodelista"/>
              <w:numPr>
                <w:ilvl w:val="0"/>
                <w:numId w:val="37"/>
              </w:num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dAvgX</w:t>
            </w:r>
            <w:proofErr w:type="spellEnd"/>
            <w:proofErr w:type="gram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usa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variable en la formula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>.</w:t>
            </w:r>
          </w:p>
          <w:p w14:paraId="3802ACDD" w14:textId="25A616D6" w:rsidR="00333AE4" w:rsidRPr="00333AE4" w:rsidRDefault="00333AE4" w:rsidP="00333AE4">
            <w:pPr>
              <w:pStyle w:val="Prrafodelista"/>
              <w:numPr>
                <w:ilvl w:val="0"/>
                <w:numId w:val="37"/>
              </w:num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vAllXValues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  <w:lang w:val="es-ES_tradnl"/>
              </w:rPr>
              <w:t xml:space="preserve">contiene a todos los valores de x para las parejas de datos incluidas en los archivos, los cuales son usados para la formula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</w:tc>
      </w:tr>
      <w:tr w:rsidR="009D2395" w14:paraId="6947D933" w14:textId="77777777" w:rsidTr="00B32E98">
        <w:trPr>
          <w:cantSplit/>
        </w:trPr>
        <w:tc>
          <w:tcPr>
            <w:tcW w:w="245" w:type="dxa"/>
          </w:tcPr>
          <w:p w14:paraId="14F47DF0" w14:textId="77777777" w:rsidR="009D2395" w:rsidRDefault="009D2395" w:rsidP="00DD690B">
            <w:pPr>
              <w:rPr>
                <w:sz w:val="20"/>
              </w:rPr>
            </w:pPr>
          </w:p>
          <w:p w14:paraId="02901B29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EA57F" w14:textId="54044594" w:rsidR="009D2395" w:rsidRDefault="00333AE4" w:rsidP="00DD690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m</w:t>
            </w:r>
            <w:r w:rsidRPr="00333AE4">
              <w:rPr>
                <w:sz w:val="20"/>
              </w:rPr>
              <w:t>ain</w:t>
            </w:r>
            <w:proofErr w:type="gramEnd"/>
            <w:r>
              <w:rPr>
                <w:sz w:val="20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FDC6B" w14:textId="520A1E6E" w:rsidR="009D2395" w:rsidRDefault="00333AE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Sirve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la regression lineal. Al </w:t>
            </w:r>
            <w:proofErr w:type="spellStart"/>
            <w:r>
              <w:rPr>
                <w:sz w:val="20"/>
              </w:rPr>
              <w:t>igual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significancia</w:t>
            </w:r>
            <w:proofErr w:type="spellEnd"/>
            <w:r>
              <w:rPr>
                <w:sz w:val="20"/>
              </w:rPr>
              <w:t xml:space="preserve"> y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usando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método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integración</w:t>
            </w:r>
            <w:proofErr w:type="spellEnd"/>
            <w:r w:rsidR="00A57434">
              <w:rPr>
                <w:sz w:val="20"/>
              </w:rPr>
              <w:t xml:space="preserve"> de </w:t>
            </w:r>
            <w:proofErr w:type="spellStart"/>
            <w:r w:rsidR="00A57434">
              <w:rPr>
                <w:sz w:val="20"/>
              </w:rPr>
              <w:t>simpson</w:t>
            </w:r>
            <w:proofErr w:type="spellEnd"/>
            <w:r w:rsidR="00A57434">
              <w:rPr>
                <w:sz w:val="20"/>
              </w:rPr>
              <w:t xml:space="preserve">. </w:t>
            </w:r>
            <w:proofErr w:type="spellStart"/>
            <w:r w:rsidR="00A57434">
              <w:rPr>
                <w:sz w:val="20"/>
              </w:rPr>
              <w:t>Finalmente</w:t>
            </w:r>
            <w:proofErr w:type="spellEnd"/>
            <w:r w:rsidR="00A57434">
              <w:rPr>
                <w:sz w:val="20"/>
              </w:rPr>
              <w:t xml:space="preserve">, </w:t>
            </w:r>
            <w:proofErr w:type="spellStart"/>
            <w:r w:rsidR="00A57434">
              <w:rPr>
                <w:sz w:val="20"/>
              </w:rPr>
              <w:t>controla</w:t>
            </w:r>
            <w:proofErr w:type="spellEnd"/>
            <w:r w:rsidR="00A57434">
              <w:rPr>
                <w:sz w:val="20"/>
              </w:rPr>
              <w:t xml:space="preserve"> el </w:t>
            </w:r>
            <w:proofErr w:type="spellStart"/>
            <w:r w:rsidR="00A57434">
              <w:rPr>
                <w:sz w:val="20"/>
              </w:rPr>
              <w:t>despliegue</w:t>
            </w:r>
            <w:proofErr w:type="spellEnd"/>
            <w:r w:rsidR="00A57434">
              <w:rPr>
                <w:sz w:val="20"/>
              </w:rPr>
              <w:t xml:space="preserve"> de </w:t>
            </w:r>
            <w:proofErr w:type="spellStart"/>
            <w:r w:rsidR="00A57434">
              <w:rPr>
                <w:sz w:val="20"/>
              </w:rPr>
              <w:t>resultados</w:t>
            </w:r>
            <w:proofErr w:type="spellEnd"/>
            <w:r w:rsidR="00A57434">
              <w:rPr>
                <w:sz w:val="20"/>
              </w:rPr>
              <w:t>.</w:t>
            </w:r>
          </w:p>
        </w:tc>
      </w:tr>
      <w:tr w:rsidR="009D2395" w14:paraId="5E449266" w14:textId="77777777" w:rsidTr="00B32E98">
        <w:trPr>
          <w:cantSplit/>
        </w:trPr>
        <w:tc>
          <w:tcPr>
            <w:tcW w:w="245" w:type="dxa"/>
          </w:tcPr>
          <w:p w14:paraId="04645BB0" w14:textId="77777777" w:rsidR="009D2395" w:rsidRDefault="009D2395" w:rsidP="00DD690B">
            <w:pPr>
              <w:rPr>
                <w:sz w:val="20"/>
              </w:rPr>
            </w:pPr>
          </w:p>
          <w:p w14:paraId="191E2078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D11B5" w14:textId="55770C9A" w:rsidR="00A57434" w:rsidRPr="00A57434" w:rsidRDefault="00A57434" w:rsidP="00A57434">
            <w:pPr>
              <w:rPr>
                <w:sz w:val="20"/>
              </w:rPr>
            </w:pPr>
            <w:proofErr w:type="spellStart"/>
            <w:proofErr w:type="gramStart"/>
            <w:r w:rsidRPr="00A57434">
              <w:rPr>
                <w:sz w:val="20"/>
              </w:rPr>
              <w:t>desplegarInfoArchivo</w:t>
            </w:r>
            <w:proofErr w:type="spellEnd"/>
            <w:proofErr w:type="gramEnd"/>
            <w:r w:rsidRPr="00A57434">
              <w:rPr>
                <w:sz w:val="20"/>
              </w:rPr>
              <w:t xml:space="preserve">( </w:t>
            </w:r>
            <w:proofErr w:type="spellStart"/>
            <w:r w:rsidRPr="00A57434">
              <w:rPr>
                <w:sz w:val="20"/>
              </w:rPr>
              <w:t>Archivo</w:t>
            </w:r>
            <w:proofErr w:type="spellEnd"/>
            <w:r w:rsidRPr="00A57434">
              <w:rPr>
                <w:sz w:val="20"/>
              </w:rPr>
              <w:t xml:space="preserve"> </w:t>
            </w:r>
            <w:proofErr w:type="spellStart"/>
            <w:r w:rsidRPr="00A57434">
              <w:rPr>
                <w:sz w:val="20"/>
              </w:rPr>
              <w:t>archivo</w:t>
            </w:r>
            <w:proofErr w:type="spellEnd"/>
            <w:r w:rsidRPr="00A57434">
              <w:rPr>
                <w:sz w:val="20"/>
              </w:rPr>
              <w:t xml:space="preserve">, </w:t>
            </w:r>
            <w:proofErr w:type="spellStart"/>
            <w:r w:rsidRPr="00A57434">
              <w:rPr>
                <w:sz w:val="20"/>
              </w:rPr>
              <w:t>int</w:t>
            </w:r>
            <w:proofErr w:type="spellEnd"/>
            <w:r w:rsidRPr="00A57434">
              <w:rPr>
                <w:sz w:val="20"/>
              </w:rPr>
              <w:t xml:space="preserve"> </w:t>
            </w:r>
            <w:proofErr w:type="spellStart"/>
            <w:r w:rsidRPr="00A57434">
              <w:rPr>
                <w:sz w:val="20"/>
              </w:rPr>
              <w:t>iNumberOfPairs</w:t>
            </w:r>
            <w:proofErr w:type="spellEnd"/>
            <w:r w:rsidRPr="00A57434">
              <w:rPr>
                <w:sz w:val="20"/>
              </w:rPr>
              <w:t xml:space="preserve">, double </w:t>
            </w:r>
            <w:proofErr w:type="spellStart"/>
            <w:r w:rsidRPr="00A57434">
              <w:rPr>
                <w:sz w:val="20"/>
              </w:rPr>
              <w:t>iValueForRegression</w:t>
            </w:r>
            <w:proofErr w:type="spellEnd"/>
            <w:r w:rsidRPr="00A57434">
              <w:rPr>
                <w:sz w:val="20"/>
              </w:rPr>
              <w:t xml:space="preserve">, double </w:t>
            </w:r>
            <w:proofErr w:type="spellStart"/>
            <w:r w:rsidRPr="00A57434">
              <w:rPr>
                <w:sz w:val="20"/>
              </w:rPr>
              <w:t>dSignificancia</w:t>
            </w:r>
            <w:proofErr w:type="spellEnd"/>
            <w:r w:rsidRPr="00A57434">
              <w:rPr>
                <w:sz w:val="20"/>
              </w:rPr>
              <w:t xml:space="preserve">, double </w:t>
            </w:r>
            <w:proofErr w:type="spellStart"/>
            <w:r w:rsidRPr="00A57434">
              <w:rPr>
                <w:sz w:val="20"/>
              </w:rPr>
              <w:t>dRange</w:t>
            </w:r>
            <w:proofErr w:type="spellEnd"/>
            <w:r w:rsidRPr="00A57434">
              <w:rPr>
                <w:sz w:val="20"/>
              </w:rPr>
              <w:t xml:space="preserve">, double </w:t>
            </w:r>
            <w:proofErr w:type="spellStart"/>
            <w:r w:rsidRPr="00A57434">
              <w:rPr>
                <w:sz w:val="20"/>
              </w:rPr>
              <w:t>dUp</w:t>
            </w:r>
            <w:r>
              <w:rPr>
                <w:sz w:val="20"/>
              </w:rPr>
              <w:t>pLimit</w:t>
            </w:r>
            <w:proofErr w:type="spellEnd"/>
            <w:r>
              <w:rPr>
                <w:sz w:val="20"/>
              </w:rPr>
              <w:t xml:space="preserve">, double </w:t>
            </w:r>
            <w:proofErr w:type="spellStart"/>
            <w:r>
              <w:rPr>
                <w:sz w:val="20"/>
              </w:rPr>
              <w:t>dLowLimit</w:t>
            </w:r>
            <w:proofErr w:type="spellEnd"/>
            <w:r>
              <w:rPr>
                <w:sz w:val="20"/>
              </w:rPr>
              <w:t xml:space="preserve"> )</w:t>
            </w:r>
          </w:p>
          <w:p w14:paraId="33D0518B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B4404" w14:textId="49F55A6C" w:rsidR="009D2395" w:rsidRDefault="00A5743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Sirve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resultados</w:t>
            </w:r>
            <w:proofErr w:type="spellEnd"/>
            <w:r>
              <w:rPr>
                <w:sz w:val="20"/>
              </w:rPr>
              <w:t xml:space="preserve"> finales al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Todos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parametros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deben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desplegados</w:t>
            </w:r>
            <w:proofErr w:type="spellEnd"/>
            <w:r>
              <w:rPr>
                <w:sz w:val="20"/>
              </w:rPr>
              <w:t xml:space="preserve">, con </w:t>
            </w:r>
            <w:proofErr w:type="spellStart"/>
            <w:r>
              <w:rPr>
                <w:sz w:val="20"/>
              </w:rPr>
              <w:t>excepción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 w:rsidRPr="00A57434">
              <w:rPr>
                <w:sz w:val="20"/>
              </w:rPr>
              <w:t>iValueForRegression</w:t>
            </w:r>
            <w:proofErr w:type="spellEnd"/>
            <w:r>
              <w:rPr>
                <w:sz w:val="20"/>
              </w:rPr>
              <w:t xml:space="preserve">, el </w:t>
            </w:r>
            <w:proofErr w:type="spellStart"/>
            <w:r>
              <w:rPr>
                <w:sz w:val="20"/>
              </w:rPr>
              <w:t>fue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ingresado</w:t>
            </w:r>
            <w:proofErr w:type="spellEnd"/>
            <w:r>
              <w:rPr>
                <w:sz w:val="20"/>
              </w:rPr>
              <w:t xml:space="preserve"> en el </w:t>
            </w:r>
            <w:proofErr w:type="spellStart"/>
            <w:r>
              <w:rPr>
                <w:sz w:val="20"/>
              </w:rPr>
              <w:t>archivo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input de </w:t>
            </w:r>
            <w:proofErr w:type="spellStart"/>
            <w:r>
              <w:rPr>
                <w:sz w:val="20"/>
              </w:rPr>
              <w:t>entrada</w:t>
            </w:r>
            <w:proofErr w:type="spellEnd"/>
            <w:r>
              <w:rPr>
                <w:sz w:val="20"/>
              </w:rPr>
              <w:t>.</w:t>
            </w:r>
          </w:p>
          <w:p w14:paraId="59D512F1" w14:textId="044360F1" w:rsidR="00A57434" w:rsidRPr="00A57434" w:rsidRDefault="00A57434" w:rsidP="00A57434">
            <w:pPr>
              <w:pStyle w:val="Prrafodelista"/>
              <w:numPr>
                <w:ilvl w:val="0"/>
                <w:numId w:val="38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archivo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sirve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accede a </w:t>
            </w:r>
            <w:proofErr w:type="spellStart"/>
            <w:r>
              <w:rPr>
                <w:sz w:val="20"/>
              </w:rPr>
              <w:t>datos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van a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desplegados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D2395" w14:paraId="7A72827E" w14:textId="77777777" w:rsidTr="00B32E98">
        <w:trPr>
          <w:cantSplit/>
        </w:trPr>
        <w:tc>
          <w:tcPr>
            <w:tcW w:w="245" w:type="dxa"/>
          </w:tcPr>
          <w:p w14:paraId="07B12DA6" w14:textId="3DDD1FA6" w:rsidR="009D2395" w:rsidRDefault="009D2395" w:rsidP="00DD690B">
            <w:pPr>
              <w:rPr>
                <w:sz w:val="20"/>
              </w:rPr>
            </w:pPr>
          </w:p>
          <w:p w14:paraId="3330DD92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10094" w14:textId="77777777" w:rsidR="009D2395" w:rsidRDefault="009D2395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0261A" w14:textId="77777777" w:rsidR="009D2395" w:rsidRDefault="009D2395" w:rsidP="00DD690B">
            <w:pPr>
              <w:rPr>
                <w:sz w:val="20"/>
              </w:rPr>
            </w:pPr>
          </w:p>
        </w:tc>
      </w:tr>
    </w:tbl>
    <w:p w14:paraId="03D03F6F" w14:textId="77777777" w:rsidR="00DD690B" w:rsidRDefault="00DD690B" w:rsidP="002927D2">
      <w:pPr>
        <w:spacing w:line="360" w:lineRule="auto"/>
        <w:jc w:val="both"/>
        <w:rPr>
          <w:sz w:val="20"/>
        </w:rPr>
      </w:pPr>
    </w:p>
    <w:sectPr w:rsidR="00DD690B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1B425" w14:textId="77777777" w:rsidR="00333AE4" w:rsidRDefault="00333AE4">
      <w:r>
        <w:separator/>
      </w:r>
    </w:p>
  </w:endnote>
  <w:endnote w:type="continuationSeparator" w:id="0">
    <w:p w14:paraId="21922897" w14:textId="77777777" w:rsidR="00333AE4" w:rsidRDefault="0033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45D95" w14:textId="77777777" w:rsidR="00333AE4" w:rsidRDefault="00333AE4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E4A7B" w14:textId="77777777" w:rsidR="00333AE4" w:rsidRDefault="00333AE4">
      <w:r>
        <w:separator/>
      </w:r>
    </w:p>
  </w:footnote>
  <w:footnote w:type="continuationSeparator" w:id="0">
    <w:p w14:paraId="275B1D07" w14:textId="77777777" w:rsidR="00333AE4" w:rsidRDefault="0033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4DE085F"/>
    <w:multiLevelType w:val="hybridMultilevel"/>
    <w:tmpl w:val="A90E2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B13DB"/>
    <w:multiLevelType w:val="hybridMultilevel"/>
    <w:tmpl w:val="DF92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2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3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5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6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8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2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6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8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7130661"/>
    <w:multiLevelType w:val="hybridMultilevel"/>
    <w:tmpl w:val="D1321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4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6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24"/>
  </w:num>
  <w:num w:numId="4">
    <w:abstractNumId w:val="30"/>
  </w:num>
  <w:num w:numId="5">
    <w:abstractNumId w:val="1"/>
  </w:num>
  <w:num w:numId="6">
    <w:abstractNumId w:val="12"/>
  </w:num>
  <w:num w:numId="7">
    <w:abstractNumId w:val="23"/>
  </w:num>
  <w:num w:numId="8">
    <w:abstractNumId w:val="25"/>
  </w:num>
  <w:num w:numId="9">
    <w:abstractNumId w:val="5"/>
  </w:num>
  <w:num w:numId="10">
    <w:abstractNumId w:val="35"/>
  </w:num>
  <w:num w:numId="11">
    <w:abstractNumId w:val="10"/>
  </w:num>
  <w:num w:numId="12">
    <w:abstractNumId w:val="27"/>
  </w:num>
  <w:num w:numId="13">
    <w:abstractNumId w:val="20"/>
  </w:num>
  <w:num w:numId="14">
    <w:abstractNumId w:val="29"/>
  </w:num>
  <w:num w:numId="15">
    <w:abstractNumId w:val="9"/>
  </w:num>
  <w:num w:numId="16">
    <w:abstractNumId w:val="11"/>
  </w:num>
  <w:num w:numId="17">
    <w:abstractNumId w:val="18"/>
  </w:num>
  <w:num w:numId="18">
    <w:abstractNumId w:val="22"/>
  </w:num>
  <w:num w:numId="19">
    <w:abstractNumId w:val="34"/>
  </w:num>
  <w:num w:numId="20">
    <w:abstractNumId w:val="15"/>
  </w:num>
  <w:num w:numId="21">
    <w:abstractNumId w:val="31"/>
  </w:num>
  <w:num w:numId="22">
    <w:abstractNumId w:val="19"/>
  </w:num>
  <w:num w:numId="23">
    <w:abstractNumId w:val="28"/>
  </w:num>
  <w:num w:numId="24">
    <w:abstractNumId w:val="17"/>
  </w:num>
  <w:num w:numId="25">
    <w:abstractNumId w:val="14"/>
  </w:num>
  <w:num w:numId="26">
    <w:abstractNumId w:val="0"/>
  </w:num>
  <w:num w:numId="27">
    <w:abstractNumId w:val="2"/>
  </w:num>
  <w:num w:numId="28">
    <w:abstractNumId w:val="16"/>
  </w:num>
  <w:num w:numId="29">
    <w:abstractNumId w:val="26"/>
  </w:num>
  <w:num w:numId="30">
    <w:abstractNumId w:val="13"/>
  </w:num>
  <w:num w:numId="31">
    <w:abstractNumId w:val="8"/>
  </w:num>
  <w:num w:numId="32">
    <w:abstractNumId w:val="37"/>
  </w:num>
  <w:num w:numId="33">
    <w:abstractNumId w:val="4"/>
  </w:num>
  <w:num w:numId="34">
    <w:abstractNumId w:val="33"/>
  </w:num>
  <w:num w:numId="35">
    <w:abstractNumId w:val="21"/>
  </w:num>
  <w:num w:numId="36">
    <w:abstractNumId w:val="6"/>
  </w:num>
  <w:num w:numId="37">
    <w:abstractNumId w:val="7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97897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33AE4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2395"/>
    <w:rsid w:val="009D4D70"/>
    <w:rsid w:val="00A0470B"/>
    <w:rsid w:val="00A17C5D"/>
    <w:rsid w:val="00A5005C"/>
    <w:rsid w:val="00A57434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E8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333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33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555</Words>
  <Characters>3055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Hernán Iruegas</cp:lastModifiedBy>
  <cp:revision>7</cp:revision>
  <cp:lastPrinted>2005-05-06T14:37:00Z</cp:lastPrinted>
  <dcterms:created xsi:type="dcterms:W3CDTF">2014-10-20T15:36:00Z</dcterms:created>
  <dcterms:modified xsi:type="dcterms:W3CDTF">2018-04-15T04:49:00Z</dcterms:modified>
</cp:coreProperties>
</file>