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left"/>
        <w:rPr>
          <w:sz w:val="30"/>
          <w:szCs w:val="30"/>
        </w:rPr>
      </w:pPr>
      <w:bookmarkStart w:colFirst="0" w:colLast="0" w:name="_ow790bbk3d6n" w:id="0"/>
      <w:bookmarkEnd w:id="0"/>
      <w:r w:rsidDel="00000000" w:rsidR="00000000" w:rsidRPr="00000000">
        <w:rPr>
          <w:sz w:val="30"/>
          <w:szCs w:val="30"/>
          <w:rtl w:val="0"/>
        </w:rPr>
        <w:t xml:space="preserve">Lista de tareas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color w:val="000000"/>
        </w:rPr>
      </w:pPr>
      <w:bookmarkStart w:colFirst="0" w:colLast="0" w:name="_nds08bvg7fia" w:id="1"/>
      <w:bookmarkEnd w:id="1"/>
      <w:r w:rsidDel="00000000" w:rsidR="00000000" w:rsidRPr="00000000">
        <w:rPr>
          <w:color w:val="000000"/>
          <w:rtl w:val="0"/>
        </w:rPr>
        <w:t xml:space="preserve">1. Configuración inicial del proyecto (a modificar)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Crear solución en C# con .NET Console App.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Instalar paquetes necesarios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tl w:val="0"/>
        </w:rPr>
        <w:t xml:space="preserve">AppDbContext</w:t>
      </w:r>
      <w:r w:rsidDel="00000000" w:rsidR="00000000" w:rsidRPr="00000000">
        <w:rPr>
          <w:rtl w:val="0"/>
        </w:rPr>
        <w:t xml:space="preserve">, si lo requiere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000000"/>
        </w:rPr>
      </w:pPr>
      <w:bookmarkStart w:colFirst="0" w:colLast="0" w:name="_ml4hzzcxe087" w:id="2"/>
      <w:bookmarkEnd w:id="2"/>
      <w:r w:rsidDel="00000000" w:rsidR="00000000" w:rsidRPr="00000000">
        <w:rPr>
          <w:color w:val="000000"/>
          <w:rtl w:val="0"/>
        </w:rPr>
        <w:t xml:space="preserve">2. Crear entidades (según el DER)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ReservationStatus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BranchOffices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Insurances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VehicleStatus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VehicleReviews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PaymentStatus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PaymentMethods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RefreshTokens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NotificationStatus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NotificationTypes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Relaciones y claves foráneas según el diagrama.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color w:val="000000"/>
        </w:rPr>
      </w:pPr>
      <w:bookmarkStart w:colFirst="0" w:colLast="0" w:name="_v9cl6ww8qz0r" w:id="3"/>
      <w:bookmarkEnd w:id="3"/>
      <w:r w:rsidDel="00000000" w:rsidR="00000000" w:rsidRPr="00000000">
        <w:rPr>
          <w:color w:val="000000"/>
          <w:rtl w:val="0"/>
        </w:rPr>
        <w:t xml:space="preserve">3. Configurar EF Core (si lo requiere)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DbSet&lt;&gt; en AppDbContext.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relaciones con Fluent API si es necesario.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Crear migraciones e inicializar la base de datos.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color w:val="000000"/>
        </w:rPr>
      </w:pPr>
      <w:bookmarkStart w:colFirst="0" w:colLast="0" w:name="_cqvrncscrd7" w:id="4"/>
      <w:bookmarkEnd w:id="4"/>
      <w:r w:rsidDel="00000000" w:rsidR="00000000" w:rsidRPr="00000000">
        <w:rPr>
          <w:color w:val="000000"/>
          <w:rtl w:val="0"/>
        </w:rPr>
        <w:t xml:space="preserve">4. Cargar datos de prueba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Cargar usuarios, vehículos, sucursales, etc.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Agregar datos suficientes para probar reservas, pagos y modificaciones.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color w:val="000000"/>
        </w:rPr>
      </w:pPr>
      <w:bookmarkStart w:colFirst="0" w:colLast="0" w:name="_elzql65wliw1" w:id="5"/>
      <w:bookmarkEnd w:id="5"/>
      <w:r w:rsidDel="00000000" w:rsidR="00000000" w:rsidRPr="00000000">
        <w:rPr>
          <w:color w:val="000000"/>
          <w:rtl w:val="0"/>
        </w:rPr>
        <w:t xml:space="preserve">5. Implementar menú de consola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Mostrar menú principal.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Opciones: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Crear reserva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Consultar estado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Modificar reserva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Listar vehículos disponibles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Consultar historial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Salir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color w:val="000000"/>
        </w:rPr>
      </w:pPr>
      <w:bookmarkStart w:colFirst="0" w:colLast="0" w:name="_p2swik19if4v" w:id="6"/>
      <w:bookmarkEnd w:id="6"/>
      <w:r w:rsidDel="00000000" w:rsidR="00000000" w:rsidRPr="00000000">
        <w:rPr>
          <w:color w:val="000000"/>
          <w:rtl w:val="0"/>
        </w:rPr>
        <w:t xml:space="preserve">6. Crear lógica de negocio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Validar disponibilidad de vehículos.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Validar reglas para pasos de aprobación.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Cambiar el estado global.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historial.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color w:val="000000"/>
        </w:rPr>
      </w:pPr>
      <w:bookmarkStart w:colFirst="0" w:colLast="0" w:name="_a0y5a9imswtb" w:id="7"/>
      <w:bookmarkEnd w:id="7"/>
      <w:r w:rsidDel="00000000" w:rsidR="00000000" w:rsidRPr="00000000">
        <w:rPr>
          <w:color w:val="000000"/>
          <w:rtl w:val="0"/>
        </w:rPr>
        <w:t xml:space="preserve">7. Implementar inicio de sesión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Agregar campos Email y Password en la entidad User.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Crear un menú de inicio de sesión al arrancar el sistema.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Validar credenciales y guardar el usuario activo.</w:t>
        <w:br w:type="textWrapping"/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>
          <w:color w:val="000000"/>
        </w:rPr>
      </w:pPr>
      <w:bookmarkStart w:colFirst="0" w:colLast="0" w:name="_t3s6damgy62o" w:id="8"/>
      <w:bookmarkEnd w:id="8"/>
      <w:r w:rsidDel="00000000" w:rsidR="00000000" w:rsidRPr="00000000">
        <w:rPr>
          <w:color w:val="000000"/>
          <w:rtl w:val="0"/>
        </w:rPr>
        <w:t xml:space="preserve">8. Agregar validaciones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Validar datos ingresados por consola.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Validar existencia de relaciones (por ejemplo, si el vehículo existe).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color w:val="000000"/>
        </w:rPr>
      </w:pPr>
      <w:bookmarkStart w:colFirst="0" w:colLast="0" w:name="_841d3ca3wdfr" w:id="9"/>
      <w:bookmarkEnd w:id="9"/>
      <w:r w:rsidDel="00000000" w:rsidR="00000000" w:rsidRPr="00000000">
        <w:rPr>
          <w:color w:val="000000"/>
          <w:rtl w:val="0"/>
        </w:rPr>
        <w:t xml:space="preserve">9. Mejorar experiencia del usuario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Mostrar mensajes claros en consola.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Limpiar pantalla al cambiar de menú (opcional).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Agregar confirmaciones y errores.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