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Mercado de la Empresa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Demografía Clave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análisis demográfico ha revelado información vital sobre nuestros clientes, lo cual nos permitirá afinar nuestras estrategias de mercado.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La mayoría de nuestros clientes, el 54.1%, están casados. De manera interesante, un significativo 60% de nuestros clientes solteros tienen al menos un hijo. Esto sugiere que tanto las familias tradicionales como los padres solteros son segmentos importantes para nosotros.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Género:</w:t>
      </w:r>
      <w:r w:rsidDel="00000000" w:rsidR="00000000" w:rsidRPr="00000000">
        <w:rPr>
          <w:rtl w:val="0"/>
        </w:rPr>
        <w:t xml:space="preserve"> La distribución de género entre nuestros clientes es equilibrada, con un 50.6% de hombres y un 49.4% de mujeres. Esta paridad nos permite diseñar campañas de marketing que apelen igualmente a ambos géneros.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Educativo:</w:t>
      </w:r>
      <w:r w:rsidDel="00000000" w:rsidR="00000000" w:rsidRPr="00000000">
        <w:rPr>
          <w:rtl w:val="0"/>
        </w:rPr>
        <w:t xml:space="preserve"> Un 29% de nuestros clientes tienen una licenciatura y un 27.4% han completado parcialmente la universidad. Este alto nivel educativo nos indica que nuestros clientes valoran la información detallada y de calidad.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Propiedad de Vivienda:</w:t>
      </w:r>
      <w:r w:rsidDel="00000000" w:rsidR="00000000" w:rsidRPr="00000000">
        <w:rPr>
          <w:rtl w:val="0"/>
        </w:rPr>
        <w:t xml:space="preserve"> El 67.6% de nuestros clientes son propietarios de sus viviendas. Este dato sugiere una estabilidad económica y una predisposición a invertir en mejoras para el hogar.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Ingresos y Ocupación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términos de ingresos y ocupación, nuestros clientes demuestran un buen poder adquisitivo y una diversidad de profesiones.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Ingresos Anuales:</w:t>
      </w:r>
      <w:r w:rsidDel="00000000" w:rsidR="00000000" w:rsidRPr="00000000">
        <w:rPr>
          <w:rtl w:val="0"/>
        </w:rPr>
        <w:t xml:space="preserve"> El ingreso anual promedio de nuestros clientes es de $57,269.12, lo cual indica una fuerte capacidad de compra.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Ocupación:</w:t>
      </w:r>
      <w:r w:rsidDel="00000000" w:rsidR="00000000" w:rsidRPr="00000000">
        <w:rPr>
          <w:rtl w:val="0"/>
        </w:rPr>
        <w:t xml:space="preserve"> El 29.9% de nuestros clientes son profesionales, mientras que un 24.8% son trabajadores manuales calificados. Esto sugiere que podemos ofrecer una gama de productos desde premium hasta asequibles, dependiendo del segmento objetivo.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Familia y Hogar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características familiares y de hogar de nuestros clientes también proporcionan una visión valiosa.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Hijos:</w:t>
      </w:r>
      <w:r w:rsidDel="00000000" w:rsidR="00000000" w:rsidRPr="00000000">
        <w:rPr>
          <w:rtl w:val="0"/>
        </w:rPr>
        <w:t xml:space="preserve"> El 72.01% de nuestros clientes tienen al menos un hijo, con un promedio de 1.84 hijos por cliente. Este dato es crucial para adaptar nuestras ofertas a familias.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Propietarios de Vivienda:</w:t>
      </w:r>
      <w:r w:rsidDel="00000000" w:rsidR="00000000" w:rsidRPr="00000000">
        <w:rPr>
          <w:rtl w:val="0"/>
        </w:rPr>
        <w:t xml:space="preserve"> La mayoría de nuestros clientes son propietarios de sus viviendas, lo que indica una estabilidad económica y una disposición a invertir en mejoras para el hogar.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 del Mercado de la Empresa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Mercado Primario: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Familias Casadas con Hijos:</w:t>
      </w:r>
      <w:r w:rsidDel="00000000" w:rsidR="00000000" w:rsidRPr="00000000">
        <w:rPr>
          <w:rtl w:val="0"/>
        </w:rPr>
        <w:t xml:space="preserve"> La mayor parte de nuestros clientes son familias casadas con hijos, con ingresos anuales promedio relativamente altos y un buen nivel educativo. Este segmento es nuestro principal mercado objetivo.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Propietarios de Vivienda:</w:t>
      </w:r>
      <w:r w:rsidDel="00000000" w:rsidR="00000000" w:rsidRPr="00000000">
        <w:rPr>
          <w:rtl w:val="0"/>
        </w:rPr>
        <w:t xml:space="preserve"> La alta proporción de propietarios sugiere una predisposición a invertir en productos y servicios para el hogar.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Submercado: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Solteros con Hijos:</w:t>
      </w:r>
      <w:r w:rsidDel="00000000" w:rsidR="00000000" w:rsidRPr="00000000">
        <w:rPr>
          <w:rtl w:val="0"/>
        </w:rPr>
        <w:t xml:space="preserve"> Un grupo significativo de solteros también tiene hijos, representando una oportunidad para productos y servicios que apoyen a padres solteros.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Profesionales:</w:t>
      </w:r>
      <w:r w:rsidDel="00000000" w:rsidR="00000000" w:rsidRPr="00000000">
        <w:rPr>
          <w:rtl w:val="0"/>
        </w:rPr>
        <w:t xml:space="preserve"> La presencia de un gran porcentaje de profesionales indica que podemos ofrecer productos de alta calidad y servicios premium.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para el Nicho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y Servicios para el Hogar: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Ofrecer productos y servicios que mejoren la calidad de vida en el hogar, dirigidos a propietarios de viviendas.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Soluciones de decoración, mejoras y tecnología para el hogar que resuenen con las familias casadas y los propietarios.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Campañas de Marketing Específicas: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Campañas dirigidas a familias casadas con hijos, enfatizando la calidad y los beneficios familiares.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Campañas para solteros con hijos, destacando la conveniencia y el apoyo para padres solteros.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Educación y Contenido: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Generar contenido educativo y promocional que resuene con el alto nivel educativo de los clientes, como guías, webinars y artículos informativos.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Proveer información detallada y de calidad que atraiga a profesionales y clientes educados.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Personalización de Ofertas: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Personalizar las ofertas y promociones según el nivel de ingresos y ocupación, ofreciendo paquetes premium para profesionales y soluciones asequibles para otros segmentos.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Enfocándonos en estos mercados y ajustando nuestras estrategias en consecuencia, podemos maximizar nuestra relevancia y efectividad en el mercado. Esto no solo asegurará una mayor satisfacción de nuestros clientes, sino también su lealtad a largo plazo. Al entender y servir mejor a nuestro nicho de mercado, estamos posicionándonos para un crecimiento sostenido y un éxito continuo.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