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Capturas para el examen parcial 2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69865" cy="2359025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3383915"/>
            <wp:effectExtent l="0" t="0" r="152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442970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119755"/>
            <wp:effectExtent l="0" t="0" r="825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353435"/>
            <wp:effectExtent l="0" t="0" r="5715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663825"/>
            <wp:effectExtent l="0" t="0" r="508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863215"/>
            <wp:effectExtent l="0" t="0" r="12065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044825"/>
            <wp:effectExtent l="0" t="0" r="1206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3040380"/>
            <wp:effectExtent l="0" t="0" r="139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706370"/>
            <wp:effectExtent l="0" t="0" r="5715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60340" cy="2566035"/>
            <wp:effectExtent l="0" t="0" r="1651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05C14"/>
    <w:rsid w:val="4AC0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2024-05-22T00:06:00Z</dcterms:created>
  <dc:creator>google1594661291</dc:creator>
  <cp:lastModifiedBy>google1594661291</cp:lastModifiedBy>
  <dcterms:modified xsi:type="dcterms:W3CDTF">2024-05-22T00:45:15Z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3A6FAEB98979467AAB45A166577504B5_11</vt:lpwstr>
  </property>
</Properties>
</file>