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C34C7" w14:textId="77777777" w:rsidR="00DE2374" w:rsidRDefault="00DE2374">
      <w:pPr>
        <w:rPr>
          <w:rFonts w:ascii="Arial" w:eastAsia="Arial" w:hAnsi="Arial" w:cs="Arial"/>
          <w:sz w:val="36"/>
          <w:szCs w:val="36"/>
        </w:rPr>
      </w:pPr>
    </w:p>
    <w:p w14:paraId="4B31A689" w14:textId="77777777" w:rsidR="00DE2374" w:rsidRDefault="00DE2374">
      <w:pPr>
        <w:rPr>
          <w:rFonts w:ascii="Arial" w:eastAsia="Arial" w:hAnsi="Arial" w:cs="Arial"/>
          <w:sz w:val="36"/>
          <w:szCs w:val="36"/>
        </w:rPr>
      </w:pPr>
      <w:bookmarkStart w:id="0" w:name="_heading=h.gjdgxs" w:colFirst="0" w:colLast="0"/>
      <w:bookmarkEnd w:id="0"/>
    </w:p>
    <w:p w14:paraId="4ACEB35B" w14:textId="77777777" w:rsidR="00DE2374" w:rsidRDefault="00000000">
      <w:pPr>
        <w:rPr>
          <w:rFonts w:ascii="Arial" w:eastAsia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8CFBECA" wp14:editId="54D74D02">
            <wp:simplePos x="0" y="0"/>
            <wp:positionH relativeFrom="column">
              <wp:posOffset>-428540</wp:posOffset>
            </wp:positionH>
            <wp:positionV relativeFrom="paragraph">
              <wp:posOffset>154305</wp:posOffset>
            </wp:positionV>
            <wp:extent cx="2369185" cy="818515"/>
            <wp:effectExtent l="0" t="0" r="0" b="0"/>
            <wp:wrapSquare wrapText="bothSides" distT="0" distB="0" distL="114300" distR="11430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C37EE0" w14:textId="77777777" w:rsidR="00DE2374" w:rsidRDefault="00DE2374">
      <w:pPr>
        <w:rPr>
          <w:rFonts w:ascii="Arial" w:eastAsia="Arial" w:hAnsi="Arial" w:cs="Arial"/>
          <w:sz w:val="36"/>
          <w:szCs w:val="36"/>
        </w:rPr>
      </w:pPr>
    </w:p>
    <w:p w14:paraId="44E748E4" w14:textId="77777777" w:rsidR="00DE2374" w:rsidRDefault="00DE2374">
      <w:pPr>
        <w:rPr>
          <w:rFonts w:ascii="Arial" w:eastAsia="Arial" w:hAnsi="Arial" w:cs="Arial"/>
          <w:sz w:val="36"/>
          <w:szCs w:val="36"/>
        </w:rPr>
      </w:pPr>
    </w:p>
    <w:p w14:paraId="77E433DB" w14:textId="77777777" w:rsidR="00DE2374" w:rsidRDefault="00DE2374">
      <w:pPr>
        <w:rPr>
          <w:rFonts w:ascii="Arial" w:eastAsia="Arial" w:hAnsi="Arial" w:cs="Arial"/>
          <w:sz w:val="36"/>
          <w:szCs w:val="36"/>
        </w:rPr>
      </w:pPr>
    </w:p>
    <w:p w14:paraId="08A66162" w14:textId="21D776A8" w:rsidR="00DE2374" w:rsidRDefault="00DE2374">
      <w:pPr>
        <w:rPr>
          <w:rFonts w:ascii="Arial" w:eastAsia="Arial" w:hAnsi="Arial" w:cs="Arial"/>
          <w:sz w:val="36"/>
          <w:szCs w:val="36"/>
        </w:rPr>
      </w:pPr>
    </w:p>
    <w:p w14:paraId="71F293C9" w14:textId="3E2FEB37" w:rsidR="00DE2374" w:rsidRDefault="00996220">
      <w:pPr>
        <w:jc w:val="right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F662F" wp14:editId="768D1983">
                <wp:simplePos x="0" y="0"/>
                <wp:positionH relativeFrom="column">
                  <wp:posOffset>2306955</wp:posOffset>
                </wp:positionH>
                <wp:positionV relativeFrom="paragraph">
                  <wp:posOffset>163747</wp:posOffset>
                </wp:positionV>
                <wp:extent cx="3347499" cy="23854"/>
                <wp:effectExtent l="0" t="0" r="24765" b="3365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7499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00E38" id="Conector recto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65pt,12.9pt" to="445.2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021C8627" w14:textId="134C55BD" w:rsidR="00DE2374" w:rsidRPr="00996220" w:rsidRDefault="006D1484" w:rsidP="000520AA">
      <w:pPr>
        <w:ind w:left="2160" w:firstLine="1440"/>
        <w:jc w:val="center"/>
        <w:rPr>
          <w:rFonts w:ascii="Arial" w:eastAsia="Arial" w:hAnsi="Arial" w:cs="Arial"/>
          <w:sz w:val="32"/>
          <w:szCs w:val="32"/>
        </w:rPr>
      </w:pPr>
      <w:r w:rsidRPr="00996220">
        <w:rPr>
          <w:rFonts w:ascii="Arial" w:eastAsia="Arial" w:hAnsi="Arial" w:cs="Arial"/>
          <w:sz w:val="32"/>
          <w:szCs w:val="32"/>
        </w:rPr>
        <w:t>Informe de migración de datos</w:t>
      </w:r>
    </w:p>
    <w:p w14:paraId="1B532AA9" w14:textId="77777777" w:rsidR="00DE2374" w:rsidRDefault="00000000">
      <w:pPr>
        <w:ind w:left="3540" w:firstLine="708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Arca</w:t>
      </w:r>
    </w:p>
    <w:p w14:paraId="60985A7B" w14:textId="77777777" w:rsidR="00DE2374" w:rsidRPr="009962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iCs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 xml:space="preserve">                                                                                     </w:t>
      </w:r>
      <w:r w:rsidRPr="00996220">
        <w:rPr>
          <w:rFonts w:ascii="Arial" w:eastAsia="Arial" w:hAnsi="Arial" w:cs="Arial"/>
          <w:iCs/>
          <w:color w:val="000000"/>
          <w:sz w:val="20"/>
          <w:szCs w:val="20"/>
        </w:rPr>
        <w:t>Hernán Torres Rodríguez</w:t>
      </w:r>
    </w:p>
    <w:p w14:paraId="4FD3FD4B" w14:textId="77777777" w:rsidR="00DE2374" w:rsidRPr="0099622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"/>
          <w:szCs w:val="2"/>
        </w:rPr>
      </w:pPr>
      <w:r w:rsidRPr="00996220">
        <w:rPr>
          <w:rFonts w:ascii="Arial" w:eastAsia="Arial" w:hAnsi="Arial" w:cs="Arial"/>
          <w:iCs/>
          <w:color w:val="000000"/>
          <w:sz w:val="20"/>
          <w:szCs w:val="20"/>
        </w:rPr>
        <w:t xml:space="preserve">                                                                            María Fernanda Tovar Moreno</w:t>
      </w:r>
    </w:p>
    <w:p w14:paraId="12A91392" w14:textId="77777777" w:rsidR="00DE2374" w:rsidRPr="00996220" w:rsidRDefault="00DE2374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"/>
          <w:szCs w:val="2"/>
        </w:rPr>
      </w:pPr>
    </w:p>
    <w:p w14:paraId="7B607C09" w14:textId="77777777" w:rsidR="00DE2374" w:rsidRPr="0099622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"/>
          <w:szCs w:val="2"/>
        </w:rPr>
      </w:pPr>
      <w:r w:rsidRPr="00996220">
        <w:rPr>
          <w:rFonts w:ascii="Arial" w:eastAsia="Arial" w:hAnsi="Arial" w:cs="Arial"/>
          <w:iCs/>
          <w:color w:val="000000"/>
          <w:sz w:val="20"/>
          <w:szCs w:val="20"/>
        </w:rPr>
        <w:t xml:space="preserve">                                                                            Saraluz Castillo Méndez</w:t>
      </w:r>
    </w:p>
    <w:p w14:paraId="3F8367B8" w14:textId="77777777" w:rsidR="00DE2374" w:rsidRPr="00996220" w:rsidRDefault="00DE2374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"/>
          <w:szCs w:val="2"/>
        </w:rPr>
      </w:pPr>
    </w:p>
    <w:p w14:paraId="2F2EE0D3" w14:textId="77777777" w:rsidR="00DE2374" w:rsidRPr="00996220" w:rsidRDefault="00000000">
      <w:pPr>
        <w:spacing w:after="0" w:line="240" w:lineRule="auto"/>
        <w:jc w:val="both"/>
        <w:rPr>
          <w:rFonts w:ascii="Arial" w:eastAsia="Arial" w:hAnsi="Arial" w:cs="Arial"/>
          <w:iCs/>
          <w:color w:val="000000"/>
          <w:sz w:val="20"/>
          <w:szCs w:val="20"/>
        </w:rPr>
      </w:pPr>
      <w:r w:rsidRPr="00996220">
        <w:rPr>
          <w:rFonts w:ascii="Arial" w:eastAsia="Arial" w:hAnsi="Arial" w:cs="Arial"/>
          <w:iCs/>
          <w:color w:val="000000"/>
          <w:sz w:val="20"/>
          <w:szCs w:val="20"/>
        </w:rPr>
        <w:t xml:space="preserve">                                                                            Sofia Carolina Alandete Flórez</w:t>
      </w:r>
    </w:p>
    <w:p w14:paraId="3473D678" w14:textId="77777777" w:rsidR="00DE2374" w:rsidRPr="00996220" w:rsidRDefault="00000000">
      <w:pPr>
        <w:spacing w:after="0" w:line="240" w:lineRule="auto"/>
        <w:jc w:val="both"/>
        <w:rPr>
          <w:iCs/>
          <w:sz w:val="20"/>
          <w:szCs w:val="20"/>
        </w:rPr>
      </w:pPr>
      <w:r w:rsidRPr="00996220">
        <w:rPr>
          <w:rFonts w:ascii="Arial" w:eastAsia="Arial" w:hAnsi="Arial" w:cs="Arial"/>
          <w:iCs/>
          <w:color w:val="000000"/>
          <w:sz w:val="20"/>
          <w:szCs w:val="20"/>
        </w:rPr>
        <w:t xml:space="preserve">                                                                            Santiago Ocampo Sandoval</w:t>
      </w:r>
    </w:p>
    <w:p w14:paraId="5AF78EF0" w14:textId="697F93FC" w:rsidR="00DE2374" w:rsidRDefault="00996220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DE69C" wp14:editId="5E5D1B2A">
                <wp:simplePos x="0" y="0"/>
                <wp:positionH relativeFrom="margin">
                  <wp:align>right</wp:align>
                </wp:positionH>
                <wp:positionV relativeFrom="paragraph">
                  <wp:posOffset>80728</wp:posOffset>
                </wp:positionV>
                <wp:extent cx="3347499" cy="23854"/>
                <wp:effectExtent l="0" t="0" r="24765" b="336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7499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0A08E" id="Conector recto 2" o:spid="_x0000_s1026" style="position:absolute;flip:y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212.4pt,6.35pt" to="476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63362C1" w14:textId="42AE9BF9" w:rsidR="00DE2374" w:rsidRDefault="00DE2374">
      <w:pPr>
        <w:rPr>
          <w:rFonts w:ascii="Arial" w:eastAsia="Arial" w:hAnsi="Arial" w:cs="Arial"/>
          <w:i/>
          <w:sz w:val="24"/>
          <w:szCs w:val="24"/>
        </w:rPr>
      </w:pPr>
    </w:p>
    <w:p w14:paraId="5C607096" w14:textId="72ACC7F2" w:rsidR="00DE2374" w:rsidRDefault="00DE2374">
      <w:pPr>
        <w:jc w:val="center"/>
        <w:rPr>
          <w:rFonts w:ascii="Arial" w:eastAsia="Arial" w:hAnsi="Arial" w:cs="Arial"/>
          <w:sz w:val="24"/>
          <w:szCs w:val="24"/>
        </w:rPr>
      </w:pPr>
    </w:p>
    <w:p w14:paraId="7ACC0899" w14:textId="77777777" w:rsidR="00DE2374" w:rsidRDefault="00DE2374">
      <w:pPr>
        <w:jc w:val="center"/>
        <w:rPr>
          <w:rFonts w:ascii="Arial" w:eastAsia="Arial" w:hAnsi="Arial" w:cs="Arial"/>
          <w:sz w:val="24"/>
          <w:szCs w:val="24"/>
        </w:rPr>
      </w:pPr>
    </w:p>
    <w:p w14:paraId="0072DB2F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514F4874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699B74B0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0BD8747C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09F965C8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3FC26DFE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210275ED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7672D7F7" w14:textId="77777777" w:rsidR="00DE2374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lastRenderedPageBreak/>
        <w:t>Contenido</w:t>
      </w:r>
    </w:p>
    <w:p w14:paraId="2ED41AE3" w14:textId="77777777" w:rsidR="00DE2374" w:rsidRDefault="00DE2374">
      <w:pPr>
        <w:jc w:val="center"/>
        <w:rPr>
          <w:rFonts w:ascii="Arial" w:eastAsia="Arial" w:hAnsi="Arial" w:cs="Arial"/>
          <w:sz w:val="36"/>
          <w:szCs w:val="36"/>
        </w:rPr>
      </w:pPr>
    </w:p>
    <w:p w14:paraId="6573EF0D" w14:textId="33ADEC91" w:rsidR="00E46181" w:rsidRDefault="009A63AF" w:rsidP="00F840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Introducción……………………………………………………………</w:t>
      </w:r>
      <w:r w:rsidR="00996220">
        <w:rPr>
          <w:rFonts w:ascii="Arial" w:eastAsia="Arial" w:hAnsi="Arial" w:cs="Arial"/>
          <w:color w:val="000000"/>
          <w:sz w:val="24"/>
          <w:szCs w:val="24"/>
        </w:rPr>
        <w:t>……</w:t>
      </w:r>
      <w:r>
        <w:rPr>
          <w:rFonts w:ascii="Arial" w:eastAsia="Arial" w:hAnsi="Arial" w:cs="Arial"/>
          <w:color w:val="000000"/>
          <w:sz w:val="24"/>
          <w:szCs w:val="24"/>
        </w:rPr>
        <w:t>. #</w:t>
      </w:r>
    </w:p>
    <w:p w14:paraId="33CFB818" w14:textId="77777777" w:rsidR="00F84064" w:rsidRPr="00F84064" w:rsidRDefault="00F84064" w:rsidP="00F840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9C6A9FB" w14:textId="28213C81" w:rsidR="00E46181" w:rsidRPr="00E46181" w:rsidRDefault="006D1484" w:rsidP="00E461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Propósito de la migración de datos</w:t>
      </w:r>
      <w:r w:rsidR="00E46181">
        <w:rPr>
          <w:rFonts w:ascii="Arial" w:eastAsia="Arial" w:hAnsi="Arial" w:cs="Arial"/>
          <w:color w:val="000000"/>
          <w:sz w:val="24"/>
          <w:szCs w:val="24"/>
        </w:rPr>
        <w:t>………………………………………...#</w:t>
      </w:r>
    </w:p>
    <w:p w14:paraId="74F4D6AF" w14:textId="77777777" w:rsidR="00DE2374" w:rsidRDefault="00DE237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CD3043D" w14:textId="132EBB13" w:rsidR="00E46181" w:rsidRDefault="006D1484" w:rsidP="00DE60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Objetivos</w:t>
      </w:r>
      <w:r w:rsidR="009A63AF">
        <w:rPr>
          <w:rFonts w:ascii="Arial" w:eastAsia="Arial" w:hAnsi="Arial" w:cs="Arial"/>
          <w:color w:val="000000"/>
          <w:sz w:val="24"/>
          <w:szCs w:val="24"/>
        </w:rPr>
        <w:t>………………………………………………………</w:t>
      </w:r>
      <w:r w:rsidR="00E46181">
        <w:rPr>
          <w:rFonts w:ascii="Arial" w:eastAsia="Arial" w:hAnsi="Arial" w:cs="Arial"/>
          <w:color w:val="000000"/>
          <w:sz w:val="24"/>
          <w:szCs w:val="24"/>
        </w:rPr>
        <w:t>……………</w:t>
      </w:r>
      <w:r w:rsidR="009A63AF">
        <w:rPr>
          <w:rFonts w:ascii="Arial" w:eastAsia="Arial" w:hAnsi="Arial" w:cs="Arial"/>
          <w:color w:val="000000"/>
          <w:sz w:val="24"/>
          <w:szCs w:val="24"/>
        </w:rPr>
        <w:t>#</w:t>
      </w:r>
    </w:p>
    <w:p w14:paraId="6A313A90" w14:textId="77777777" w:rsidR="00DE6060" w:rsidRPr="00DE6060" w:rsidRDefault="00DE6060" w:rsidP="00DE60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052A00E" w14:textId="5FF4046D" w:rsidR="00E46181" w:rsidRDefault="006D1484" w:rsidP="009A63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Herramientas a utilizar</w:t>
      </w:r>
      <w:r w:rsidR="000B4058">
        <w:rPr>
          <w:rFonts w:ascii="Arial" w:eastAsia="Arial" w:hAnsi="Arial" w:cs="Arial"/>
          <w:color w:val="000000"/>
          <w:sz w:val="24"/>
          <w:szCs w:val="24"/>
        </w:rPr>
        <w:t xml:space="preserve"> para la </w:t>
      </w:r>
      <w:r w:rsidR="006F5007">
        <w:rPr>
          <w:rFonts w:ascii="Arial" w:eastAsia="Arial" w:hAnsi="Arial" w:cs="Arial"/>
          <w:color w:val="000000"/>
          <w:sz w:val="24"/>
          <w:szCs w:val="24"/>
        </w:rPr>
        <w:t>migración</w:t>
      </w:r>
      <w:r w:rsidR="00E46181">
        <w:rPr>
          <w:rFonts w:ascii="Arial" w:eastAsia="Arial" w:hAnsi="Arial" w:cs="Arial"/>
          <w:color w:val="000000"/>
          <w:sz w:val="24"/>
          <w:szCs w:val="24"/>
        </w:rPr>
        <w:t>…………………………………#</w:t>
      </w:r>
    </w:p>
    <w:p w14:paraId="47F9E63F" w14:textId="77777777" w:rsidR="00753A1B" w:rsidRDefault="00753A1B" w:rsidP="00753A1B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2F5AC30F" w14:textId="0B45E799" w:rsidR="00753A1B" w:rsidRDefault="009E3ECE" w:rsidP="009A63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Migración De Datos …………………………………………………………#</w:t>
      </w:r>
    </w:p>
    <w:p w14:paraId="58228DA2" w14:textId="77777777" w:rsidR="009A63AF" w:rsidRDefault="009A63AF" w:rsidP="009A63AF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7A4C31E1" w14:textId="40A0544C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61CEB648" w14:textId="5233DDB8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ACDB576" w14:textId="30B72CA3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E38289A" w14:textId="4B7A8F69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7DC858A" w14:textId="21FBC32B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527B1FC3" w14:textId="587E5F32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0316D576" w14:textId="1E07D09C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CDAA1C1" w14:textId="5A7C329E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69AEB881" w14:textId="6EE91649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F08DE29" w14:textId="123FBD9D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259E71C" w14:textId="3E03E40E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650C07B" w14:textId="52F50EE4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E49235C" w14:textId="76DE54CA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4A67B774" w14:textId="07F5B08A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78257F9" w14:textId="5E75F459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6E2BF523" w14:textId="276834C1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63BC9F76" w14:textId="563E596B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0F938C3" w14:textId="640350FA" w:rsid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6E46733D" w14:textId="77777777" w:rsidR="009A63AF" w:rsidRPr="009A63AF" w:rsidRDefault="009A63A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CE8F769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106863DE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0FCC04B5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20DD4B0E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64950D82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4534219F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7BFAB217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5B8F1AAF" w14:textId="77777777" w:rsidR="00DE2374" w:rsidRDefault="00DE2374">
      <w:pPr>
        <w:rPr>
          <w:rFonts w:ascii="Arial" w:eastAsia="Arial" w:hAnsi="Arial" w:cs="Arial"/>
          <w:sz w:val="24"/>
          <w:szCs w:val="24"/>
        </w:rPr>
      </w:pPr>
    </w:p>
    <w:p w14:paraId="2B70D018" w14:textId="641456CC" w:rsidR="009A63AF" w:rsidRPr="004F7442" w:rsidRDefault="009A63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4F7442">
        <w:rPr>
          <w:rFonts w:ascii="Arial" w:eastAsia="Arial" w:hAnsi="Arial" w:cs="Arial"/>
          <w:color w:val="000000"/>
          <w:sz w:val="32"/>
          <w:szCs w:val="32"/>
        </w:rPr>
        <w:t>Introducción</w:t>
      </w:r>
    </w:p>
    <w:p w14:paraId="20D35275" w14:textId="77777777" w:rsidR="006C052A" w:rsidRPr="004F7442" w:rsidRDefault="006C052A" w:rsidP="006C05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>El Plan de migración de datos propone una estrategia de migración dependiendo del tipo de información a migrar, dividiendo los tipos de información en 3 grandes grupos así:</w:t>
      </w:r>
    </w:p>
    <w:p w14:paraId="6B3CAAA5" w14:textId="33218789" w:rsidR="006C052A" w:rsidRPr="004F7442" w:rsidRDefault="006C052A" w:rsidP="006C05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 xml:space="preserve"> a) Información Transaccional: Aquellos datos que se generan y actualizan en el día a día </w:t>
      </w:r>
      <w:r w:rsidR="00996220" w:rsidRPr="004F7442">
        <w:rPr>
          <w:rFonts w:ascii="Arial" w:hAnsi="Arial" w:cs="Arial"/>
          <w:sz w:val="24"/>
          <w:szCs w:val="24"/>
        </w:rPr>
        <w:t xml:space="preserve">  </w:t>
      </w:r>
      <w:r w:rsidRPr="004F7442">
        <w:rPr>
          <w:rFonts w:ascii="Arial" w:hAnsi="Arial" w:cs="Arial"/>
          <w:sz w:val="24"/>
          <w:szCs w:val="24"/>
        </w:rPr>
        <w:t xml:space="preserve">del negocio, son aquellos que representan la gestión y van generando los hechos del negocio y sus </w:t>
      </w:r>
      <w:r w:rsidR="00996220" w:rsidRPr="004F7442">
        <w:rPr>
          <w:rFonts w:ascii="Arial" w:hAnsi="Arial" w:cs="Arial"/>
          <w:sz w:val="24"/>
          <w:szCs w:val="24"/>
        </w:rPr>
        <w:t>históricos.</w:t>
      </w:r>
      <w:r w:rsidR="00BC7986">
        <w:rPr>
          <w:rFonts w:ascii="Arial" w:hAnsi="Arial" w:cs="Arial"/>
          <w:sz w:val="24"/>
          <w:szCs w:val="24"/>
        </w:rPr>
        <w:t xml:space="preserve"> </w:t>
      </w:r>
    </w:p>
    <w:p w14:paraId="5FE8D2D4" w14:textId="01ED0602" w:rsidR="006C052A" w:rsidRPr="004F7442" w:rsidRDefault="006C052A" w:rsidP="006C05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>b) Información referencial: Son aquellos datos que sirven para clasificar la información</w:t>
      </w:r>
      <w:r w:rsidRPr="004F7442">
        <w:rPr>
          <w:rFonts w:ascii="Arial" w:hAnsi="Arial" w:cs="Arial"/>
          <w:sz w:val="24"/>
          <w:szCs w:val="24"/>
        </w:rPr>
        <w:t>.</w:t>
      </w:r>
    </w:p>
    <w:p w14:paraId="7B52C7B1" w14:textId="116B6405" w:rsidR="006C052A" w:rsidRDefault="006C052A" w:rsidP="006C052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36"/>
          <w:szCs w:val="36"/>
        </w:rPr>
      </w:pPr>
      <w:r w:rsidRPr="004F7442">
        <w:rPr>
          <w:rFonts w:ascii="Arial" w:hAnsi="Arial" w:cs="Arial"/>
          <w:sz w:val="24"/>
          <w:szCs w:val="24"/>
        </w:rPr>
        <w:t xml:space="preserve"> c) Información no estructurada (Documentos, Audios, Imágenes, Videos).</w:t>
      </w:r>
    </w:p>
    <w:p w14:paraId="4B147E46" w14:textId="1E454FD5" w:rsidR="00E46181" w:rsidRPr="004F7442" w:rsidRDefault="006F50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4F7442">
        <w:rPr>
          <w:rFonts w:ascii="Arial" w:eastAsia="Arial" w:hAnsi="Arial" w:cs="Arial"/>
          <w:color w:val="000000"/>
          <w:sz w:val="32"/>
          <w:szCs w:val="32"/>
        </w:rPr>
        <w:t xml:space="preserve">Propósito de la migración de datos </w:t>
      </w:r>
    </w:p>
    <w:p w14:paraId="62739F58" w14:textId="6F4F3EE1" w:rsidR="00BC7986" w:rsidRDefault="00BC7986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F50AF0">
        <w:rPr>
          <w:rFonts w:ascii="Arial" w:hAnsi="Arial" w:cs="Arial"/>
          <w:b/>
          <w:bCs/>
          <w:sz w:val="24"/>
          <w:szCs w:val="24"/>
        </w:rPr>
        <w:t>Propósito</w:t>
      </w:r>
      <w:r w:rsidRPr="00F50AF0">
        <w:rPr>
          <w:rFonts w:ascii="Arial" w:hAnsi="Arial" w:cs="Arial"/>
          <w:b/>
          <w:bCs/>
          <w:sz w:val="24"/>
          <w:szCs w:val="24"/>
        </w:rPr>
        <w:t xml:space="preserve"> 1:</w:t>
      </w:r>
      <w:r w:rsidRPr="00BC7986">
        <w:rPr>
          <w:rFonts w:ascii="Arial" w:hAnsi="Arial" w:cs="Arial"/>
          <w:sz w:val="24"/>
          <w:szCs w:val="24"/>
        </w:rPr>
        <w:t xml:space="preserve"> Favorecer el alquiler de plataformas de migración, integración, procesamiento y calidad de datos en lugar de hacer compras. Se sugiere dicho lineamiento debido a que la migración es un proceso temporal que no amerita incurrir en costos de herramientas que no se usarán posteriormente.</w:t>
      </w:r>
    </w:p>
    <w:p w14:paraId="4E2C2284" w14:textId="77777777" w:rsidR="00F50AF0" w:rsidRPr="00BC7986" w:rsidRDefault="00F50AF0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BDCCA78" w14:textId="0E3507A2" w:rsidR="00BC7986" w:rsidRDefault="00BC7986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F50AF0">
        <w:rPr>
          <w:rFonts w:ascii="Arial" w:hAnsi="Arial" w:cs="Arial"/>
          <w:b/>
          <w:bCs/>
          <w:sz w:val="24"/>
          <w:szCs w:val="24"/>
        </w:rPr>
        <w:t>Propósito</w:t>
      </w:r>
      <w:r w:rsidRPr="00F50AF0">
        <w:rPr>
          <w:rFonts w:ascii="Arial" w:hAnsi="Arial" w:cs="Arial"/>
          <w:b/>
          <w:bCs/>
          <w:sz w:val="24"/>
          <w:szCs w:val="24"/>
        </w:rPr>
        <w:t xml:space="preserve"> 2:</w:t>
      </w:r>
      <w:r w:rsidRPr="00BC7986">
        <w:rPr>
          <w:rFonts w:ascii="Arial" w:hAnsi="Arial" w:cs="Arial"/>
          <w:sz w:val="24"/>
          <w:szCs w:val="24"/>
        </w:rPr>
        <w:t xml:space="preserve"> Para las migraciones de información transaccional que contenga estados a ser gestionados por un BPMS dentro de la solución se debe garantizar la consistencia de los procesos, sus estados y estancias.</w:t>
      </w:r>
    </w:p>
    <w:p w14:paraId="237297FD" w14:textId="77777777" w:rsidR="00F50AF0" w:rsidRPr="00BC7986" w:rsidRDefault="00F50AF0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AB450D3" w14:textId="2F3E627E" w:rsidR="00BC7986" w:rsidRDefault="00BC7986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F50AF0">
        <w:rPr>
          <w:rFonts w:ascii="Arial" w:hAnsi="Arial" w:cs="Arial"/>
          <w:b/>
          <w:bCs/>
          <w:sz w:val="24"/>
          <w:szCs w:val="24"/>
        </w:rPr>
        <w:t>Propósito</w:t>
      </w:r>
      <w:r w:rsidRPr="00F50AF0">
        <w:rPr>
          <w:rFonts w:ascii="Arial" w:hAnsi="Arial" w:cs="Arial"/>
          <w:b/>
          <w:bCs/>
          <w:sz w:val="24"/>
          <w:szCs w:val="24"/>
        </w:rPr>
        <w:t xml:space="preserve"> 3:</w:t>
      </w:r>
      <w:r w:rsidRPr="00BC7986">
        <w:rPr>
          <w:rFonts w:ascii="Arial" w:hAnsi="Arial" w:cs="Arial"/>
          <w:sz w:val="24"/>
          <w:szCs w:val="24"/>
        </w:rPr>
        <w:t xml:space="preserve"> Favorecer el uso de la bodega en lugar de migrar data a la BD transaccional siempre que la información a migrar no represente gestión posterior diferente a consultas y reportes.</w:t>
      </w:r>
    </w:p>
    <w:p w14:paraId="0755529E" w14:textId="77777777" w:rsidR="00F50AF0" w:rsidRDefault="00F50AF0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5D30F16E" w14:textId="5074E33C" w:rsidR="00F50AF0" w:rsidRPr="00F50AF0" w:rsidRDefault="00F50AF0" w:rsidP="00BC79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8"/>
          <w:szCs w:val="28"/>
        </w:rPr>
      </w:pPr>
      <w:r w:rsidRPr="00F50AF0">
        <w:rPr>
          <w:rFonts w:ascii="Arial" w:hAnsi="Arial" w:cs="Arial"/>
          <w:b/>
          <w:bCs/>
          <w:sz w:val="24"/>
          <w:szCs w:val="24"/>
        </w:rPr>
        <w:t>Propósito</w:t>
      </w:r>
      <w:r w:rsidRPr="00F50AF0">
        <w:rPr>
          <w:rFonts w:ascii="Arial" w:hAnsi="Arial" w:cs="Arial"/>
          <w:b/>
          <w:bCs/>
          <w:sz w:val="24"/>
          <w:szCs w:val="24"/>
        </w:rPr>
        <w:t>4:</w:t>
      </w:r>
      <w:r w:rsidRPr="00F50AF0">
        <w:rPr>
          <w:rFonts w:ascii="Arial" w:hAnsi="Arial" w:cs="Arial"/>
          <w:sz w:val="24"/>
          <w:szCs w:val="24"/>
        </w:rPr>
        <w:t xml:space="preserve"> Favorecer el uso del gestor documental para la migración de documentos</w:t>
      </w:r>
      <w:r>
        <w:rPr>
          <w:rFonts w:ascii="Arial" w:hAnsi="Arial" w:cs="Arial"/>
          <w:sz w:val="24"/>
          <w:szCs w:val="24"/>
        </w:rPr>
        <w:t>.</w:t>
      </w:r>
    </w:p>
    <w:p w14:paraId="72F70786" w14:textId="77777777" w:rsidR="00127B2F" w:rsidRPr="00A4568E" w:rsidRDefault="00127B2F" w:rsidP="00A4568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2756415" w14:textId="21DD93E6" w:rsidR="00E46181" w:rsidRDefault="00E4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 xml:space="preserve"> </w:t>
      </w:r>
      <w:r w:rsidR="006F5007" w:rsidRPr="004F7442">
        <w:rPr>
          <w:rFonts w:ascii="Arial" w:eastAsia="Arial" w:hAnsi="Arial" w:cs="Arial"/>
          <w:color w:val="000000"/>
          <w:sz w:val="32"/>
          <w:szCs w:val="32"/>
        </w:rPr>
        <w:t>Objetivos</w:t>
      </w:r>
    </w:p>
    <w:p w14:paraId="7D2274AE" w14:textId="62621D1C" w:rsidR="006C052A" w:rsidRPr="004F7442" w:rsidRDefault="006C052A" w:rsidP="007B41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>1.</w:t>
      </w:r>
      <w:r w:rsidR="004F7442" w:rsidRPr="004F7442">
        <w:rPr>
          <w:rFonts w:ascii="Arial" w:hAnsi="Arial" w:cs="Arial"/>
          <w:sz w:val="24"/>
          <w:szCs w:val="24"/>
        </w:rPr>
        <w:t xml:space="preserve"> </w:t>
      </w:r>
      <w:r w:rsidRPr="004F7442">
        <w:rPr>
          <w:rFonts w:ascii="Arial" w:hAnsi="Arial" w:cs="Arial"/>
          <w:sz w:val="24"/>
          <w:szCs w:val="24"/>
        </w:rPr>
        <w:t xml:space="preserve"> Planear el desarrollo de las actividades de migración de las fuentes de datos (bases de datos, documentos y archivos multimedia) a partir de:</w:t>
      </w:r>
    </w:p>
    <w:p w14:paraId="7E67AAFB" w14:textId="77777777" w:rsidR="006C052A" w:rsidRPr="004F7442" w:rsidRDefault="006C052A" w:rsidP="007B41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 xml:space="preserve"> 1.1. Identificación de casos de migración de datos.</w:t>
      </w:r>
    </w:p>
    <w:p w14:paraId="1E2EC53A" w14:textId="77777777" w:rsidR="006C052A" w:rsidRPr="004F7442" w:rsidRDefault="006C052A" w:rsidP="007B41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 w:rsidRPr="004F7442">
        <w:rPr>
          <w:rFonts w:ascii="Arial" w:hAnsi="Arial" w:cs="Arial"/>
          <w:sz w:val="24"/>
          <w:szCs w:val="24"/>
        </w:rPr>
        <w:t xml:space="preserve"> 1.2. Identificación de entidades de información transaccional. </w:t>
      </w:r>
    </w:p>
    <w:p w14:paraId="581EBD08" w14:textId="71EB6B21" w:rsidR="006C052A" w:rsidRPr="004F7442" w:rsidRDefault="004F7442" w:rsidP="007B41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C052A" w:rsidRPr="004F7442">
        <w:rPr>
          <w:rFonts w:ascii="Arial" w:hAnsi="Arial" w:cs="Arial"/>
          <w:sz w:val="24"/>
          <w:szCs w:val="24"/>
        </w:rPr>
        <w:t xml:space="preserve">1.3. Identificación de entidades de información referencia y data no </w:t>
      </w:r>
      <w:r>
        <w:rPr>
          <w:rFonts w:ascii="Arial" w:hAnsi="Arial" w:cs="Arial"/>
          <w:sz w:val="24"/>
          <w:szCs w:val="24"/>
        </w:rPr>
        <w:t xml:space="preserve">   </w:t>
      </w:r>
      <w:r w:rsidR="006C052A" w:rsidRPr="004F7442">
        <w:rPr>
          <w:rFonts w:ascii="Arial" w:hAnsi="Arial" w:cs="Arial"/>
          <w:sz w:val="24"/>
          <w:szCs w:val="24"/>
        </w:rPr>
        <w:t>estructurada.</w:t>
      </w:r>
    </w:p>
    <w:p w14:paraId="7842BEC8" w14:textId="035111A6" w:rsidR="00E46181" w:rsidRPr="004F7442" w:rsidRDefault="006C052A" w:rsidP="007B41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8"/>
          <w:szCs w:val="28"/>
        </w:rPr>
      </w:pPr>
      <w:r w:rsidRPr="004F7442">
        <w:rPr>
          <w:rFonts w:ascii="Arial" w:hAnsi="Arial" w:cs="Arial"/>
          <w:sz w:val="24"/>
          <w:szCs w:val="24"/>
        </w:rPr>
        <w:lastRenderedPageBreak/>
        <w:t xml:space="preserve"> 2. Establecer lineamientos de la migración de datos</w:t>
      </w:r>
    </w:p>
    <w:p w14:paraId="403962D9" w14:textId="36A54833" w:rsidR="00E46181" w:rsidRDefault="00E4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 xml:space="preserve"> </w:t>
      </w:r>
      <w:r w:rsidR="006F5007" w:rsidRPr="00F50AF0">
        <w:rPr>
          <w:rFonts w:ascii="Arial" w:eastAsia="Arial" w:hAnsi="Arial" w:cs="Arial"/>
          <w:color w:val="000000"/>
          <w:sz w:val="32"/>
          <w:szCs w:val="32"/>
        </w:rPr>
        <w:t>Herramientas a usar para la migración</w:t>
      </w:r>
    </w:p>
    <w:p w14:paraId="35EB4B32" w14:textId="60A7E15F" w:rsidR="00501531" w:rsidRDefault="00F50AF0" w:rsidP="00E461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sz w:val="24"/>
          <w:szCs w:val="24"/>
        </w:rPr>
        <w:t>Visual Paradigm:</w:t>
      </w:r>
      <w:r w:rsidR="00A85A19" w:rsidRPr="00A85A19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 xml:space="preserve"> </w:t>
      </w:r>
      <w:r w:rsidR="00A85A19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A85A19" w:rsidRPr="00A85A19">
        <w:rPr>
          <w:rFonts w:ascii="Arial" w:hAnsi="Arial" w:cs="Arial"/>
          <w:color w:val="000000"/>
          <w:sz w:val="24"/>
          <w:szCs w:val="24"/>
          <w:shd w:val="clear" w:color="auto" w:fill="FFFFFF"/>
        </w:rPr>
        <w:t>s una herramienta CASE: Ingeniería de Software Asistida por Computación. La misma propicia un conjunto de ayudas para el desarrollo de programas informáticos, desde la planificación, pasando por el análisis y el diseño, hasta la generación del código fuente de los programas y la documentación</w:t>
      </w:r>
      <w:r w:rsidR="00A85A19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483C4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237DF42C" w14:textId="320CFCB9" w:rsidR="00483C48" w:rsidRPr="00483C48" w:rsidRDefault="00483C48" w:rsidP="00E461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32"/>
          <w:szCs w:val="32"/>
        </w:rPr>
      </w:pPr>
    </w:p>
    <w:p w14:paraId="37481CA6" w14:textId="7257773D" w:rsidR="00483C48" w:rsidRPr="00483C48" w:rsidRDefault="00483C48" w:rsidP="00483C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    </w:t>
      </w:r>
      <w:r w:rsidRPr="00483C48">
        <w:rPr>
          <w:rFonts w:ascii="Arial" w:eastAsia="Arial" w:hAnsi="Arial" w:cs="Arial"/>
          <w:sz w:val="32"/>
          <w:szCs w:val="32"/>
        </w:rPr>
        <w:t xml:space="preserve">5.Migración De </w:t>
      </w:r>
      <w:r w:rsidR="007E3A7B">
        <w:rPr>
          <w:rFonts w:ascii="Arial" w:eastAsia="Arial" w:hAnsi="Arial" w:cs="Arial"/>
          <w:sz w:val="32"/>
          <w:szCs w:val="32"/>
        </w:rPr>
        <w:t xml:space="preserve">La Base De </w:t>
      </w:r>
      <w:r w:rsidRPr="00483C48">
        <w:rPr>
          <w:rFonts w:ascii="Arial" w:eastAsia="Arial" w:hAnsi="Arial" w:cs="Arial"/>
          <w:sz w:val="32"/>
          <w:szCs w:val="32"/>
        </w:rPr>
        <w:t>Datos</w:t>
      </w:r>
    </w:p>
    <w:p w14:paraId="767E5FF7" w14:textId="7DCDB15A" w:rsidR="00501531" w:rsidRDefault="00501531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</w:p>
    <w:p w14:paraId="4B3C164F" w14:textId="3B13D87F" w:rsidR="00501531" w:rsidRDefault="007E3A7B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7E3A7B">
        <w:rPr>
          <w:rFonts w:ascii="Arial" w:eastAsia="Arial" w:hAnsi="Arial" w:cs="Arial"/>
          <w:lang w:val="es-CO"/>
        </w:rPr>
        <w:drawing>
          <wp:inline distT="0" distB="0" distL="0" distR="0" wp14:anchorId="0B3FAC11" wp14:editId="09BD37D7">
            <wp:extent cx="5612130" cy="18148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4C1E" w14:textId="2B2007BF" w:rsidR="007E3A7B" w:rsidRPr="00753A1B" w:rsidRDefault="007E3A7B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Al tener completa la base de datos en MYSQL damos comienzo a la exportación de los datos.</w:t>
      </w:r>
    </w:p>
    <w:p w14:paraId="06D5EC8D" w14:textId="211DFE77" w:rsidR="007E3A7B" w:rsidRDefault="007E3A7B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7E3A7B">
        <w:rPr>
          <w:rFonts w:ascii="Arial" w:eastAsia="Arial" w:hAnsi="Arial" w:cs="Arial"/>
          <w:lang w:val="es-CO"/>
        </w:rPr>
        <w:drawing>
          <wp:inline distT="0" distB="0" distL="0" distR="0" wp14:anchorId="657C36AF" wp14:editId="0499F378">
            <wp:extent cx="5612130" cy="16948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D3BB" w14:textId="1A2311A4" w:rsidR="007E3A7B" w:rsidRPr="00753A1B" w:rsidRDefault="007E3A7B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Oprimir exportar, luego damos la opción de rápido luego de ello se le da continuar y nos mostrara que la base de datos esta exportada.</w:t>
      </w:r>
    </w:p>
    <w:p w14:paraId="4E688656" w14:textId="5B60F65D" w:rsidR="007E3A7B" w:rsidRDefault="0075632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75632F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2DD8FDBF" wp14:editId="0C31539A">
            <wp:extent cx="5612130" cy="1835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933" w14:textId="4434E35D" w:rsidR="0075632F" w:rsidRPr="00753A1B" w:rsidRDefault="0075632F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Mostrará el nombre de la Base de Datos que ya esta descargada en el servidor.</w:t>
      </w:r>
    </w:p>
    <w:p w14:paraId="3C0347BE" w14:textId="33350450" w:rsidR="0075632F" w:rsidRDefault="00130E7C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30E7C">
        <w:rPr>
          <w:rFonts w:ascii="Arial" w:eastAsia="Arial" w:hAnsi="Arial" w:cs="Arial"/>
          <w:lang w:val="es-CO"/>
        </w:rPr>
        <w:drawing>
          <wp:inline distT="0" distB="0" distL="0" distR="0" wp14:anchorId="1FE87C61" wp14:editId="037ED16D">
            <wp:extent cx="5612130" cy="28359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6B1E" w14:textId="77777777" w:rsidR="00130E7C" w:rsidRPr="00753A1B" w:rsidRDefault="00130E7C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Nos dirigimos a Visual Paradigm y damos clic a </w:t>
      </w:r>
      <w:r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778E16A8" wp14:editId="4967209D">
            <wp:extent cx="238158" cy="1190791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815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escogemos la carpeta </w:t>
      </w:r>
      <w:r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0E5C95DA" wp14:editId="10ED7A34">
            <wp:extent cx="3258005" cy="3238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al darle new nos aparecerá un texto negro. Oprimimos </w:t>
      </w:r>
      <w:r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742C4BC9" wp14:editId="626460D8">
            <wp:extent cx="495369" cy="23815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donde nos aparecerán las opciones.</w:t>
      </w:r>
    </w:p>
    <w:p w14:paraId="04C10712" w14:textId="77777777" w:rsidR="00130E7C" w:rsidRDefault="00130E7C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30E7C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711CFC93" wp14:editId="4E2B8CE7">
            <wp:extent cx="5612130" cy="22250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8AD" w14:textId="77777777" w:rsidR="00253108" w:rsidRPr="00753A1B" w:rsidRDefault="00130E7C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Damos a la carpeta que aparece como DB y damos la opción DDL</w:t>
      </w:r>
      <w:r w:rsidR="00253108" w:rsidRPr="00753A1B">
        <w:rPr>
          <w:rFonts w:ascii="Arial" w:eastAsia="Arial" w:hAnsi="Arial" w:cs="Arial"/>
          <w:sz w:val="24"/>
          <w:szCs w:val="24"/>
          <w:lang w:val="es-CO"/>
        </w:rPr>
        <w:t>.</w:t>
      </w:r>
    </w:p>
    <w:p w14:paraId="694B2640" w14:textId="77777777" w:rsidR="00253108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253108">
        <w:rPr>
          <w:rFonts w:ascii="Arial" w:eastAsia="Arial" w:hAnsi="Arial" w:cs="Arial"/>
          <w:lang w:val="es-CO"/>
        </w:rPr>
        <w:drawing>
          <wp:inline distT="0" distB="0" distL="0" distR="0" wp14:anchorId="0AD76013" wp14:editId="75DC9BDF">
            <wp:extent cx="5612130" cy="2307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6F3" w14:textId="77777777" w:rsidR="00253108" w:rsidRPr="00753A1B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Se selecciona el Reverse DLL para empezar a exportar la base de datos desde MYSQL a Visual Paradigm.</w:t>
      </w:r>
    </w:p>
    <w:p w14:paraId="4DA8F7E5" w14:textId="77777777" w:rsidR="00253108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253108">
        <w:rPr>
          <w:rFonts w:ascii="Arial" w:eastAsia="Arial" w:hAnsi="Arial" w:cs="Arial"/>
          <w:lang w:val="es-CO"/>
        </w:rPr>
        <w:drawing>
          <wp:inline distT="0" distB="0" distL="0" distR="0" wp14:anchorId="57CD2BB4" wp14:editId="16100B1B">
            <wp:extent cx="5612130" cy="2247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B7D" w14:textId="77777777" w:rsidR="00253108" w:rsidRPr="00753A1B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Luego se selecciona la base de datos que vamos a traer se le da </w:t>
      </w:r>
      <w:r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1D737FD7" wp14:editId="72FC1D30">
            <wp:extent cx="743054" cy="26673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para poder continuar.</w:t>
      </w:r>
    </w:p>
    <w:p w14:paraId="25344E47" w14:textId="77777777" w:rsidR="00253108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253108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24646430" wp14:editId="7BA06C4C">
            <wp:extent cx="5612130" cy="3766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DBD" w14:textId="1B617163" w:rsidR="00130E7C" w:rsidRPr="00753A1B" w:rsidRDefault="00253108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Automáticamente se extrae las tablas de la base de datos creando el modelo relacional la misma aplicación nos genera el diagrama de clases</w:t>
      </w:r>
      <w:r w:rsidR="004850D5" w:rsidRPr="00753A1B">
        <w:rPr>
          <w:rFonts w:ascii="Arial" w:eastAsia="Arial" w:hAnsi="Arial" w:cs="Arial"/>
          <w:sz w:val="24"/>
          <w:szCs w:val="24"/>
          <w:lang w:val="es-CO"/>
        </w:rPr>
        <w:t>.</w:t>
      </w:r>
      <w:r w:rsidR="00130E7C" w:rsidRPr="00753A1B">
        <w:rPr>
          <w:rFonts w:ascii="Arial" w:eastAsia="Arial" w:hAnsi="Arial" w:cs="Arial"/>
          <w:sz w:val="24"/>
          <w:szCs w:val="24"/>
          <w:lang w:val="es-CO"/>
        </w:rPr>
        <w:t xml:space="preserve"> </w:t>
      </w:r>
    </w:p>
    <w:p w14:paraId="0447AC19" w14:textId="32216ED5" w:rsidR="001C4527" w:rsidRDefault="001C4527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C4527">
        <w:rPr>
          <w:rFonts w:ascii="Arial" w:eastAsia="Arial" w:hAnsi="Arial" w:cs="Arial"/>
          <w:lang w:val="es-CO"/>
        </w:rPr>
        <w:drawing>
          <wp:inline distT="0" distB="0" distL="0" distR="0" wp14:anchorId="67F17D1D" wp14:editId="7B5CCC95">
            <wp:extent cx="5612130" cy="3696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C136" w14:textId="7A19DBD7" w:rsidR="001C4527" w:rsidRPr="00753A1B" w:rsidRDefault="001C4527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Se Genera automáticamente el Diagrama de clases.</w:t>
      </w:r>
    </w:p>
    <w:p w14:paraId="4D13B76C" w14:textId="55D0C236" w:rsidR="001C4527" w:rsidRDefault="001C4527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C4527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31B24CAA" wp14:editId="6DCFBE9F">
            <wp:extent cx="5612130" cy="38061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738C" w14:textId="01560787" w:rsidR="001C4527" w:rsidRPr="00753A1B" w:rsidRDefault="001C4527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Se genera la dase de datos donde nos aparecerá esto no se le </w:t>
      </w:r>
      <w:r w:rsidR="001829CE" w:rsidRPr="00753A1B">
        <w:rPr>
          <w:rFonts w:ascii="Arial" w:eastAsia="Arial" w:hAnsi="Arial" w:cs="Arial"/>
          <w:sz w:val="24"/>
          <w:szCs w:val="24"/>
          <w:lang w:val="es-CO"/>
        </w:rPr>
        <w:t>modificará</w:t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nada ya que la genera automáticamente oprimes </w:t>
      </w:r>
      <w:r w:rsidR="001829CE"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3DD5FE74" wp14:editId="558F6D00">
            <wp:extent cx="781159" cy="200053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9CE" w:rsidRPr="00753A1B">
        <w:rPr>
          <w:rFonts w:ascii="Arial" w:eastAsia="Arial" w:hAnsi="Arial" w:cs="Arial"/>
          <w:sz w:val="24"/>
          <w:szCs w:val="24"/>
          <w:lang w:val="es-CO"/>
        </w:rPr>
        <w:t>para continuar.</w:t>
      </w:r>
    </w:p>
    <w:p w14:paraId="06557E3A" w14:textId="0CE66D51" w:rsidR="001829CE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829CE">
        <w:rPr>
          <w:rFonts w:ascii="Arial" w:eastAsia="Arial" w:hAnsi="Arial" w:cs="Arial"/>
          <w:lang w:val="es-CO"/>
        </w:rPr>
        <w:drawing>
          <wp:inline distT="0" distB="0" distL="0" distR="0" wp14:anchorId="05E00D4C" wp14:editId="3CA479EE">
            <wp:extent cx="5612130" cy="29991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6555" w14:textId="5CF5DDB6" w:rsidR="001829CE" w:rsidRPr="00753A1B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Siempre aparece este anuncio le das aceptar para continuar la exportación de la base.</w:t>
      </w:r>
    </w:p>
    <w:p w14:paraId="5F4788CD" w14:textId="7682F91E" w:rsidR="001829CE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829CE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4244A9EF" wp14:editId="45129FA3">
            <wp:extent cx="5612130" cy="47047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9FD" w14:textId="2751B5D7" w:rsidR="001829CE" w:rsidRPr="00753A1B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>Mostrara que ya en exportación la base de datos das</w:t>
      </w:r>
      <w:r w:rsidRPr="00753A1B">
        <w:rPr>
          <w:rFonts w:ascii="Arial" w:eastAsia="Arial" w:hAnsi="Arial" w:cs="Arial"/>
          <w:sz w:val="24"/>
          <w:szCs w:val="24"/>
          <w:lang w:val="es-CO"/>
        </w:rPr>
        <w:drawing>
          <wp:inline distT="0" distB="0" distL="0" distR="0" wp14:anchorId="0AB7B9CF" wp14:editId="455FFDDC">
            <wp:extent cx="485843" cy="1905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A1B">
        <w:rPr>
          <w:rFonts w:ascii="Arial" w:eastAsia="Arial" w:hAnsi="Arial" w:cs="Arial"/>
          <w:sz w:val="24"/>
          <w:szCs w:val="24"/>
          <w:lang w:val="es-CO"/>
        </w:rPr>
        <w:t>para continuar. La base de datos se exporto a ddl.</w:t>
      </w:r>
    </w:p>
    <w:p w14:paraId="43CBFAAE" w14:textId="4D3FB422" w:rsidR="001829CE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 w:rsidRPr="001829CE">
        <w:rPr>
          <w:rFonts w:ascii="Arial" w:eastAsia="Arial" w:hAnsi="Arial" w:cs="Arial"/>
          <w:lang w:val="es-CO"/>
        </w:rPr>
        <w:lastRenderedPageBreak/>
        <w:drawing>
          <wp:inline distT="0" distB="0" distL="0" distR="0" wp14:anchorId="6F9AA383" wp14:editId="39F6D46A">
            <wp:extent cx="5612130" cy="35648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D16" w14:textId="00D3FF41" w:rsidR="001829CE" w:rsidRPr="00753A1B" w:rsidRDefault="001829CE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  <w:lang w:val="es-CO"/>
        </w:rPr>
      </w:pP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Mostrará el código de modificación de la base de datos a DDL </w:t>
      </w:r>
      <w:r w:rsidR="00753A1B" w:rsidRPr="00753A1B">
        <w:rPr>
          <w:rFonts w:ascii="Arial" w:eastAsia="Arial" w:hAnsi="Arial" w:cs="Arial"/>
          <w:sz w:val="24"/>
          <w:szCs w:val="24"/>
          <w:lang w:val="es-CO"/>
        </w:rPr>
        <w:t>así</w:t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se </w:t>
      </w:r>
      <w:r w:rsidR="00753A1B" w:rsidRPr="00753A1B">
        <w:rPr>
          <w:rFonts w:ascii="Arial" w:eastAsia="Arial" w:hAnsi="Arial" w:cs="Arial"/>
          <w:sz w:val="24"/>
          <w:szCs w:val="24"/>
          <w:lang w:val="es-CO"/>
        </w:rPr>
        <w:t>finalizará</w:t>
      </w:r>
      <w:r w:rsidRPr="00753A1B">
        <w:rPr>
          <w:rFonts w:ascii="Arial" w:eastAsia="Arial" w:hAnsi="Arial" w:cs="Arial"/>
          <w:sz w:val="24"/>
          <w:szCs w:val="24"/>
          <w:lang w:val="es-CO"/>
        </w:rPr>
        <w:t xml:space="preserve"> la exportación de la base de datos de MYSQL a DDL</w:t>
      </w:r>
      <w:r w:rsidR="00753A1B" w:rsidRPr="00753A1B">
        <w:rPr>
          <w:rFonts w:ascii="Arial" w:eastAsia="Arial" w:hAnsi="Arial" w:cs="Arial"/>
          <w:sz w:val="24"/>
          <w:szCs w:val="24"/>
          <w:lang w:val="es-CO"/>
        </w:rPr>
        <w:t>.</w:t>
      </w:r>
    </w:p>
    <w:p w14:paraId="13F33001" w14:textId="099FD49B" w:rsidR="00130E7C" w:rsidRPr="003B49B6" w:rsidRDefault="00130E7C" w:rsidP="009A63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lang w:val="es-CO"/>
        </w:rPr>
      </w:pPr>
      <w:r>
        <w:rPr>
          <w:rFonts w:ascii="Arial" w:eastAsia="Arial" w:hAnsi="Arial" w:cs="Arial"/>
          <w:lang w:val="es-CO"/>
        </w:rPr>
        <w:t xml:space="preserve"> </w:t>
      </w:r>
    </w:p>
    <w:sectPr w:rsidR="00130E7C" w:rsidRPr="003B49B6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0E112" w14:textId="77777777" w:rsidR="00D955DF" w:rsidRDefault="00D955DF">
      <w:pPr>
        <w:spacing w:after="0" w:line="240" w:lineRule="auto"/>
      </w:pPr>
      <w:r>
        <w:separator/>
      </w:r>
    </w:p>
  </w:endnote>
  <w:endnote w:type="continuationSeparator" w:id="0">
    <w:p w14:paraId="3F8E3A39" w14:textId="77777777" w:rsidR="00D955DF" w:rsidRDefault="00D95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81AF4" w14:textId="77777777" w:rsidR="00DE237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15078A2" wp14:editId="7730BCE2">
          <wp:simplePos x="0" y="0"/>
          <wp:positionH relativeFrom="column">
            <wp:posOffset>2412365</wp:posOffset>
          </wp:positionH>
          <wp:positionV relativeFrom="paragraph">
            <wp:posOffset>198286</wp:posOffset>
          </wp:positionV>
          <wp:extent cx="787400" cy="254635"/>
          <wp:effectExtent l="0" t="0" r="0" b="0"/>
          <wp:wrapSquare wrapText="bothSides" distT="0" distB="0" distL="114300" distR="114300"/>
          <wp:docPr id="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400" cy="2546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31CDE" w14:textId="77777777" w:rsidR="00D955DF" w:rsidRDefault="00D955DF">
      <w:pPr>
        <w:spacing w:after="0" w:line="240" w:lineRule="auto"/>
      </w:pPr>
      <w:r>
        <w:separator/>
      </w:r>
    </w:p>
  </w:footnote>
  <w:footnote w:type="continuationSeparator" w:id="0">
    <w:p w14:paraId="3269E516" w14:textId="77777777" w:rsidR="00D955DF" w:rsidRDefault="00D95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CC7B" w14:textId="77777777" w:rsidR="00DE237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997"/>
      </w:tabs>
      <w:spacing w:after="0" w:line="240" w:lineRule="auto"/>
      <w:jc w:val="center"/>
      <w:rPr>
        <w:rFonts w:ascii="Arial" w:eastAsia="Arial" w:hAnsi="Arial" w:cs="Arial"/>
        <w:i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0"/>
        <w:szCs w:val="20"/>
      </w:rPr>
      <w:t xml:space="preserve"> Fundación Arcángeles.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3E3C43A" wp14:editId="73EB9F70">
          <wp:simplePos x="0" y="0"/>
          <wp:positionH relativeFrom="column">
            <wp:posOffset>-428622</wp:posOffset>
          </wp:positionH>
          <wp:positionV relativeFrom="paragraph">
            <wp:posOffset>-133348</wp:posOffset>
          </wp:positionV>
          <wp:extent cx="787400" cy="254635"/>
          <wp:effectExtent l="0" t="0" r="0" b="0"/>
          <wp:wrapSquare wrapText="bothSides" distT="0" distB="0" distL="0" distR="0"/>
          <wp:docPr id="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400" cy="2546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807C6E" w14:textId="77777777" w:rsidR="00DE2374" w:rsidRDefault="00DE237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99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3CB"/>
    <w:multiLevelType w:val="multilevel"/>
    <w:tmpl w:val="2A661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93A01"/>
    <w:multiLevelType w:val="multilevel"/>
    <w:tmpl w:val="D10687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DA1EFF"/>
    <w:multiLevelType w:val="multilevel"/>
    <w:tmpl w:val="CB6EC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A7793"/>
    <w:multiLevelType w:val="multilevel"/>
    <w:tmpl w:val="4D566268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F34E76"/>
    <w:multiLevelType w:val="multilevel"/>
    <w:tmpl w:val="8D5EB3AE"/>
    <w:lvl w:ilvl="0">
      <w:start w:val="9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75859AB"/>
    <w:multiLevelType w:val="multilevel"/>
    <w:tmpl w:val="892A8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B93850"/>
    <w:multiLevelType w:val="multilevel"/>
    <w:tmpl w:val="235C0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437182"/>
    <w:multiLevelType w:val="multilevel"/>
    <w:tmpl w:val="C952D2F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05B6DE6"/>
    <w:multiLevelType w:val="multilevel"/>
    <w:tmpl w:val="B58659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5811233"/>
    <w:multiLevelType w:val="multilevel"/>
    <w:tmpl w:val="DB7CA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ED3F32"/>
    <w:multiLevelType w:val="multilevel"/>
    <w:tmpl w:val="23BEBC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67F184B"/>
    <w:multiLevelType w:val="multilevel"/>
    <w:tmpl w:val="6324CFAE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6843EF9"/>
    <w:multiLevelType w:val="multilevel"/>
    <w:tmpl w:val="15FCC560"/>
    <w:lvl w:ilvl="0">
      <w:start w:val="10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EF527D3"/>
    <w:multiLevelType w:val="multilevel"/>
    <w:tmpl w:val="26666A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08B119D"/>
    <w:multiLevelType w:val="multilevel"/>
    <w:tmpl w:val="D6647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42C3EA9"/>
    <w:multiLevelType w:val="multilevel"/>
    <w:tmpl w:val="4830BD60"/>
    <w:lvl w:ilvl="0">
      <w:start w:val="10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83516C9"/>
    <w:multiLevelType w:val="multilevel"/>
    <w:tmpl w:val="A53A42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AC13E70"/>
    <w:multiLevelType w:val="multilevel"/>
    <w:tmpl w:val="F95AA952"/>
    <w:lvl w:ilvl="0">
      <w:numFmt w:val="upp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3D495BDD"/>
    <w:multiLevelType w:val="multilevel"/>
    <w:tmpl w:val="F6E2C0F6"/>
    <w:lvl w:ilvl="0">
      <w:start w:val="1"/>
      <w:numFmt w:val="decimal"/>
      <w:lvlText w:val="%1"/>
      <w:lvlJc w:val="left"/>
      <w:pPr>
        <w:ind w:left="36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2422" w:hanging="720"/>
      </w:pPr>
      <w:rPr>
        <w:sz w:val="16"/>
        <w:szCs w:val="16"/>
        <w:vertAlign w:val="baseline"/>
      </w:rPr>
    </w:lvl>
    <w:lvl w:ilvl="3">
      <w:start w:val="1"/>
      <w:numFmt w:val="decimal"/>
      <w:lvlText w:val="%1.%2.●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●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●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●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●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●.%4.%5.%6.%7.%8.%9"/>
      <w:lvlJc w:val="left"/>
      <w:pPr>
        <w:ind w:left="6960" w:hanging="2160"/>
      </w:pPr>
      <w:rPr>
        <w:vertAlign w:val="baseline"/>
      </w:rPr>
    </w:lvl>
  </w:abstractNum>
  <w:abstractNum w:abstractNumId="19" w15:restartNumberingAfterBreak="0">
    <w:nsid w:val="3FA0159A"/>
    <w:multiLevelType w:val="multilevel"/>
    <w:tmpl w:val="F6C80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0AF3861"/>
    <w:multiLevelType w:val="multilevel"/>
    <w:tmpl w:val="59DA542C"/>
    <w:lvl w:ilvl="0">
      <w:start w:val="10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1937841"/>
    <w:multiLevelType w:val="multilevel"/>
    <w:tmpl w:val="5B4A7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25D1B8B"/>
    <w:multiLevelType w:val="multilevel"/>
    <w:tmpl w:val="D8248E38"/>
    <w:lvl w:ilvl="0">
      <w:numFmt w:val="upp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4F82279"/>
    <w:multiLevelType w:val="multilevel"/>
    <w:tmpl w:val="6980A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1A1BA0"/>
    <w:multiLevelType w:val="multilevel"/>
    <w:tmpl w:val="1AE8AE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FE41653"/>
    <w:multiLevelType w:val="multilevel"/>
    <w:tmpl w:val="28D83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B76F1E"/>
    <w:multiLevelType w:val="multilevel"/>
    <w:tmpl w:val="4AE6C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E984124"/>
    <w:multiLevelType w:val="multilevel"/>
    <w:tmpl w:val="821E3A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25" w:hanging="40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28" w15:restartNumberingAfterBreak="0">
    <w:nsid w:val="5ECA2D01"/>
    <w:multiLevelType w:val="multilevel"/>
    <w:tmpl w:val="79D43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F0E6F5C"/>
    <w:multiLevelType w:val="multilevel"/>
    <w:tmpl w:val="D300458C"/>
    <w:lvl w:ilvl="0">
      <w:numFmt w:val="upp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F8A77FC"/>
    <w:multiLevelType w:val="multilevel"/>
    <w:tmpl w:val="C1461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877FFB"/>
    <w:multiLevelType w:val="multilevel"/>
    <w:tmpl w:val="4DD8C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5401023"/>
    <w:multiLevelType w:val="multilevel"/>
    <w:tmpl w:val="A59A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7536C7"/>
    <w:multiLevelType w:val="multilevel"/>
    <w:tmpl w:val="749E3B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B4D4789"/>
    <w:multiLevelType w:val="multilevel"/>
    <w:tmpl w:val="2DAA6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6B5864FB"/>
    <w:multiLevelType w:val="multilevel"/>
    <w:tmpl w:val="5C0A4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BEF017E"/>
    <w:multiLevelType w:val="multilevel"/>
    <w:tmpl w:val="DB1C5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160" w:hanging="1080"/>
      </w:pPr>
    </w:lvl>
    <w:lvl w:ilvl="3">
      <w:start w:val="1"/>
      <w:numFmt w:val="decimal"/>
      <w:lvlText w:val="%1.%2.%3.%4"/>
      <w:lvlJc w:val="left"/>
      <w:pPr>
        <w:ind w:left="2880" w:hanging="144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960" w:hanging="1800"/>
      </w:pPr>
    </w:lvl>
    <w:lvl w:ilvl="6">
      <w:start w:val="1"/>
      <w:numFmt w:val="decimal"/>
      <w:lvlText w:val="%1.%2.%3.%4.%5.%6.%7"/>
      <w:lvlJc w:val="left"/>
      <w:pPr>
        <w:ind w:left="4680" w:hanging="2160"/>
      </w:pPr>
    </w:lvl>
    <w:lvl w:ilvl="7">
      <w:start w:val="1"/>
      <w:numFmt w:val="decimal"/>
      <w:lvlText w:val="%1.%2.%3.%4.%5.%6.%7.%8"/>
      <w:lvlJc w:val="left"/>
      <w:pPr>
        <w:ind w:left="5400" w:hanging="2520"/>
      </w:pPr>
    </w:lvl>
    <w:lvl w:ilvl="8">
      <w:start w:val="1"/>
      <w:numFmt w:val="decimal"/>
      <w:lvlText w:val="%1.%2.%3.%4.%5.%6.%7.%8.%9"/>
      <w:lvlJc w:val="left"/>
      <w:pPr>
        <w:ind w:left="6120" w:hanging="2880"/>
      </w:pPr>
    </w:lvl>
  </w:abstractNum>
  <w:abstractNum w:abstractNumId="37" w15:restartNumberingAfterBreak="0">
    <w:nsid w:val="6C537BB5"/>
    <w:multiLevelType w:val="multilevel"/>
    <w:tmpl w:val="2DB603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F294F87"/>
    <w:multiLevelType w:val="multilevel"/>
    <w:tmpl w:val="876CD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1F102FB"/>
    <w:multiLevelType w:val="multilevel"/>
    <w:tmpl w:val="F4364D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3346F49"/>
    <w:multiLevelType w:val="multilevel"/>
    <w:tmpl w:val="0A38555C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AF2B29"/>
    <w:multiLevelType w:val="multilevel"/>
    <w:tmpl w:val="07D0261C"/>
    <w:lvl w:ilvl="0">
      <w:start w:val="1"/>
      <w:numFmt w:val="bullet"/>
      <w:lvlText w:val="✔"/>
      <w:lvlJc w:val="left"/>
      <w:pPr>
        <w:ind w:left="24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6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BD8707B"/>
    <w:multiLevelType w:val="multilevel"/>
    <w:tmpl w:val="0096D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601722">
    <w:abstractNumId w:val="27"/>
  </w:num>
  <w:num w:numId="2" w16cid:durableId="2138253577">
    <w:abstractNumId w:val="36"/>
  </w:num>
  <w:num w:numId="3" w16cid:durableId="1503396092">
    <w:abstractNumId w:val="42"/>
  </w:num>
  <w:num w:numId="4" w16cid:durableId="394280601">
    <w:abstractNumId w:val="34"/>
  </w:num>
  <w:num w:numId="5" w16cid:durableId="517813896">
    <w:abstractNumId w:val="37"/>
  </w:num>
  <w:num w:numId="6" w16cid:durableId="852492834">
    <w:abstractNumId w:val="32"/>
  </w:num>
  <w:num w:numId="7" w16cid:durableId="773287764">
    <w:abstractNumId w:val="17"/>
  </w:num>
  <w:num w:numId="8" w16cid:durableId="1248424683">
    <w:abstractNumId w:val="10"/>
  </w:num>
  <w:num w:numId="9" w16cid:durableId="381058472">
    <w:abstractNumId w:val="7"/>
  </w:num>
  <w:num w:numId="10" w16cid:durableId="1363245930">
    <w:abstractNumId w:val="4"/>
  </w:num>
  <w:num w:numId="11" w16cid:durableId="216431115">
    <w:abstractNumId w:val="0"/>
  </w:num>
  <w:num w:numId="12" w16cid:durableId="103816286">
    <w:abstractNumId w:val="5"/>
  </w:num>
  <w:num w:numId="13" w16cid:durableId="1064064092">
    <w:abstractNumId w:val="41"/>
  </w:num>
  <w:num w:numId="14" w16cid:durableId="964311770">
    <w:abstractNumId w:val="11"/>
  </w:num>
  <w:num w:numId="15" w16cid:durableId="345711093">
    <w:abstractNumId w:val="40"/>
  </w:num>
  <w:num w:numId="16" w16cid:durableId="1839155824">
    <w:abstractNumId w:val="23"/>
  </w:num>
  <w:num w:numId="17" w16cid:durableId="1433667318">
    <w:abstractNumId w:val="6"/>
  </w:num>
  <w:num w:numId="18" w16cid:durableId="1052580085">
    <w:abstractNumId w:val="19"/>
  </w:num>
  <w:num w:numId="19" w16cid:durableId="1184593064">
    <w:abstractNumId w:val="38"/>
  </w:num>
  <w:num w:numId="20" w16cid:durableId="785272495">
    <w:abstractNumId w:val="30"/>
  </w:num>
  <w:num w:numId="21" w16cid:durableId="570309054">
    <w:abstractNumId w:val="20"/>
  </w:num>
  <w:num w:numId="22" w16cid:durableId="1365669762">
    <w:abstractNumId w:val="28"/>
  </w:num>
  <w:num w:numId="23" w16cid:durableId="866454134">
    <w:abstractNumId w:val="3"/>
  </w:num>
  <w:num w:numId="24" w16cid:durableId="738018694">
    <w:abstractNumId w:val="18"/>
  </w:num>
  <w:num w:numId="25" w16cid:durableId="1153529002">
    <w:abstractNumId w:val="31"/>
  </w:num>
  <w:num w:numId="26" w16cid:durableId="1323004629">
    <w:abstractNumId w:val="29"/>
  </w:num>
  <w:num w:numId="27" w16cid:durableId="972708600">
    <w:abstractNumId w:val="39"/>
  </w:num>
  <w:num w:numId="28" w16cid:durableId="2116052455">
    <w:abstractNumId w:val="15"/>
  </w:num>
  <w:num w:numId="29" w16cid:durableId="992875496">
    <w:abstractNumId w:val="9"/>
  </w:num>
  <w:num w:numId="30" w16cid:durableId="1380008470">
    <w:abstractNumId w:val="25"/>
  </w:num>
  <w:num w:numId="31" w16cid:durableId="1741320173">
    <w:abstractNumId w:val="8"/>
  </w:num>
  <w:num w:numId="32" w16cid:durableId="27948614">
    <w:abstractNumId w:val="16"/>
  </w:num>
  <w:num w:numId="33" w16cid:durableId="789933853">
    <w:abstractNumId w:val="22"/>
  </w:num>
  <w:num w:numId="34" w16cid:durableId="1626277212">
    <w:abstractNumId w:val="26"/>
  </w:num>
  <w:num w:numId="35" w16cid:durableId="546383297">
    <w:abstractNumId w:val="2"/>
  </w:num>
  <w:num w:numId="36" w16cid:durableId="1501700245">
    <w:abstractNumId w:val="21"/>
  </w:num>
  <w:num w:numId="37" w16cid:durableId="1909609918">
    <w:abstractNumId w:val="35"/>
  </w:num>
  <w:num w:numId="38" w16cid:durableId="339546454">
    <w:abstractNumId w:val="33"/>
  </w:num>
  <w:num w:numId="39" w16cid:durableId="320040414">
    <w:abstractNumId w:val="1"/>
  </w:num>
  <w:num w:numId="40" w16cid:durableId="714043721">
    <w:abstractNumId w:val="12"/>
  </w:num>
  <w:num w:numId="41" w16cid:durableId="1695382154">
    <w:abstractNumId w:val="14"/>
  </w:num>
  <w:num w:numId="42" w16cid:durableId="2142575736">
    <w:abstractNumId w:val="24"/>
  </w:num>
  <w:num w:numId="43" w16cid:durableId="108287100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374"/>
    <w:rsid w:val="00032329"/>
    <w:rsid w:val="000520AA"/>
    <w:rsid w:val="000B4058"/>
    <w:rsid w:val="00127B2F"/>
    <w:rsid w:val="00130E7C"/>
    <w:rsid w:val="00173C63"/>
    <w:rsid w:val="001829CE"/>
    <w:rsid w:val="001C4527"/>
    <w:rsid w:val="001E3029"/>
    <w:rsid w:val="00253108"/>
    <w:rsid w:val="003B49B6"/>
    <w:rsid w:val="00400523"/>
    <w:rsid w:val="00425BF6"/>
    <w:rsid w:val="00443BAA"/>
    <w:rsid w:val="00483C48"/>
    <w:rsid w:val="004850D5"/>
    <w:rsid w:val="004F7442"/>
    <w:rsid w:val="00501531"/>
    <w:rsid w:val="00537C9B"/>
    <w:rsid w:val="00613681"/>
    <w:rsid w:val="006C052A"/>
    <w:rsid w:val="006D1484"/>
    <w:rsid w:val="006F2E67"/>
    <w:rsid w:val="006F5007"/>
    <w:rsid w:val="00714C54"/>
    <w:rsid w:val="00753A1B"/>
    <w:rsid w:val="0075632F"/>
    <w:rsid w:val="007A28EE"/>
    <w:rsid w:val="007B418B"/>
    <w:rsid w:val="007E3A7B"/>
    <w:rsid w:val="007F11BC"/>
    <w:rsid w:val="008A1766"/>
    <w:rsid w:val="008E174E"/>
    <w:rsid w:val="00920F20"/>
    <w:rsid w:val="00930F4B"/>
    <w:rsid w:val="00996220"/>
    <w:rsid w:val="009A63AF"/>
    <w:rsid w:val="009E3ECE"/>
    <w:rsid w:val="00A4568E"/>
    <w:rsid w:val="00A85A19"/>
    <w:rsid w:val="00AD0B17"/>
    <w:rsid w:val="00BC7986"/>
    <w:rsid w:val="00BF11B4"/>
    <w:rsid w:val="00CA62C8"/>
    <w:rsid w:val="00D955DF"/>
    <w:rsid w:val="00DE2374"/>
    <w:rsid w:val="00DE6060"/>
    <w:rsid w:val="00E46181"/>
    <w:rsid w:val="00F50AF0"/>
    <w:rsid w:val="00F84064"/>
    <w:rsid w:val="00FB27DA"/>
    <w:rsid w:val="00FC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E666E0"/>
  <w15:docId w15:val="{FC51AB80-E33F-47DB-9EC5-8759A2E93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C3B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B02"/>
  </w:style>
  <w:style w:type="paragraph" w:styleId="Piedepgina">
    <w:name w:val="footer"/>
    <w:basedOn w:val="Normal"/>
    <w:link w:val="PiedepginaCar"/>
    <w:uiPriority w:val="99"/>
    <w:unhideWhenUsed/>
    <w:rsid w:val="008C3B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B02"/>
  </w:style>
  <w:style w:type="paragraph" w:styleId="Prrafodelista">
    <w:name w:val="List Paragraph"/>
    <w:basedOn w:val="Normal"/>
    <w:uiPriority w:val="34"/>
    <w:qFormat/>
    <w:rsid w:val="00FF11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4F9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4F9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87307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Textoennegrita">
    <w:name w:val="Strong"/>
    <w:basedOn w:val="Fuentedeprrafopredeter"/>
    <w:uiPriority w:val="22"/>
    <w:qFormat/>
    <w:rsid w:val="00B04B31"/>
    <w:rPr>
      <w:b/>
      <w:bCs/>
    </w:rPr>
  </w:style>
  <w:style w:type="paragraph" w:styleId="NormalWeb">
    <w:name w:val="Normal (Web)"/>
    <w:basedOn w:val="Normal"/>
    <w:uiPriority w:val="99"/>
    <w:unhideWhenUsed/>
    <w:rsid w:val="00170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/>
    </w:rPr>
  </w:style>
  <w:style w:type="character" w:customStyle="1" w:styleId="apple-tab-span">
    <w:name w:val="apple-tab-span"/>
    <w:basedOn w:val="Fuentedeprrafopredeter"/>
    <w:rsid w:val="00724091"/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/9SJ9oZC/zsxDpF+y2UtXandhg==">AMUW2mUt+6VpJu0YzrIB1+OCUCJwbAtV07wBZVKYAjB6wahb5cGc5qCSCtcC1B+Xh4xFqXN21dVAkgt+ZuQxfZBtvwwonXgWzzgdoSt9Epz3fIyXjfwntXyS1Qe6tB5vxSOVw95+p4CA/pA1afvccPA5rdJfSLZp59OJRkwgTYXtB76jyHe9r8MUJ9ArVtLtulpDjqJI8HmAzBT9DHMtB+cuJ4DMWh1/UlvqciuGCA+C3rrJ5yqWWP7nMF6wdzP7tL1ebUZF64C/knol4vbPFRkAAKTAPtOgi+CNuGurMD/SuUnm6eYgrQk/eVUEGQksmxeHwWN3oF7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680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Cristian Solano</dc:creator>
  <cp:lastModifiedBy>Ambiente</cp:lastModifiedBy>
  <cp:revision>2</cp:revision>
  <dcterms:created xsi:type="dcterms:W3CDTF">2022-09-07T13:42:00Z</dcterms:created>
  <dcterms:modified xsi:type="dcterms:W3CDTF">2022-09-07T13:42:00Z</dcterms:modified>
</cp:coreProperties>
</file>