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77F60EC5"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6305CD">
        <w:rPr>
          <w:sz w:val="32"/>
          <w:szCs w:val="28"/>
          <w:u w:val="single"/>
        </w:rPr>
        <w:t>International Expansion</w:t>
      </w:r>
    </w:p>
    <w:p w14:paraId="5D9F0462" w14:textId="44A75678" w:rsidR="00814C02" w:rsidRDefault="00B6200B" w:rsidP="00814C02">
      <w:pPr>
        <w:pStyle w:val="Normal1"/>
        <w:jc w:val="center"/>
      </w:pPr>
      <w:r>
        <w:t>Complete each section. When you are ready, save your file as a PDF document and submit it here:</w:t>
      </w:r>
      <w:hyperlink r:id="rId9">
        <w:r>
          <w:t xml:space="preserve"> </w:t>
        </w:r>
      </w:hyperlink>
      <w:r w:rsidR="001A48F1" w:rsidRPr="001A48F1">
        <w:t xml:space="preserve"> </w:t>
      </w:r>
      <w:hyperlink r:id="rId10" w:history="1">
        <w:r w:rsidR="00814C02" w:rsidRPr="0077709D">
          <w:rPr>
            <w:rStyle w:val="Hyperlink"/>
          </w:rPr>
          <w:t>https://classroom.udacity.com/nanodegrees/nd008/parts/91294931-aacb-4887-856f-fd19fe915795/project#</w:t>
        </w:r>
      </w:hyperlink>
    </w:p>
    <w:p w14:paraId="19592B94" w14:textId="2DC5058A" w:rsidR="008A1700" w:rsidRDefault="004663C4">
      <w:pPr>
        <w:pStyle w:val="Heading2"/>
        <w:keepNext w:val="0"/>
        <w:keepLines w:val="0"/>
        <w:spacing w:before="240" w:after="40"/>
        <w:contextualSpacing w:val="0"/>
      </w:pPr>
      <w:bookmarkStart w:id="0" w:name="h.y2i0dd3t3syf" w:colFirst="0" w:colLast="0"/>
      <w:bookmarkEnd w:id="0"/>
      <w:r>
        <w:t xml:space="preserve">Step 1: </w:t>
      </w:r>
      <w:r w:rsidR="00DC21F5">
        <w:t>Key Decisions</w:t>
      </w:r>
    </w:p>
    <w:p w14:paraId="2B6A295C" w14:textId="47AA9B99" w:rsidR="007B5497" w:rsidRPr="002E0D39" w:rsidRDefault="009B5DE5" w:rsidP="007B5497">
      <w:pPr>
        <w:spacing w:line="240" w:lineRule="auto"/>
        <w:rPr>
          <w:rFonts w:ascii="Times New Roman" w:eastAsia="Times New Roman" w:hAnsi="Times New Roman" w:cs="Times New Roman"/>
          <w:i/>
          <w:color w:val="auto"/>
          <w:sz w:val="24"/>
          <w:szCs w:val="24"/>
        </w:rPr>
      </w:pPr>
      <w:bookmarkStart w:id="1" w:name="h.4q33d4wpzsp3" w:colFirst="0" w:colLast="0"/>
      <w:bookmarkEnd w:id="1"/>
      <w:r>
        <w:rPr>
          <w:rFonts w:eastAsia="Times New Roman"/>
          <w:i/>
        </w:rPr>
        <w:t>Briefly explain the key decisions and the type of data that you need to conduct this analysis</w:t>
      </w:r>
      <w:r w:rsidR="0095094D" w:rsidRPr="0095094D">
        <w:rPr>
          <w:rFonts w:eastAsia="Times New Roman"/>
          <w:i/>
        </w:rPr>
        <w:t xml:space="preserve"> </w:t>
      </w:r>
      <w:r w:rsidR="007B5497" w:rsidRPr="0095094D">
        <w:rPr>
          <w:rFonts w:cs="Times New Roman"/>
          <w:i/>
        </w:rPr>
        <w:t>(250 word limit)</w:t>
      </w:r>
      <w:r w:rsidR="0095094D">
        <w:rPr>
          <w:rFonts w:cs="Times New Roman"/>
          <w:i/>
        </w:rPr>
        <w:t>.</w:t>
      </w:r>
    </w:p>
    <w:p w14:paraId="233DE4E3" w14:textId="77777777" w:rsidR="002E0D39" w:rsidRDefault="002E0D39" w:rsidP="002E0D39">
      <w:pPr>
        <w:pStyle w:val="Heading3"/>
        <w:contextualSpacing w:val="0"/>
      </w:pPr>
      <w:bookmarkStart w:id="2" w:name="h.sw6lgqeq9yr8" w:colFirst="0" w:colLast="0"/>
      <w:bookmarkEnd w:id="2"/>
      <w:r>
        <w:t>Key Decisions:</w:t>
      </w:r>
    </w:p>
    <w:p w14:paraId="18829D2D" w14:textId="77777777" w:rsidR="002E0D39" w:rsidRPr="002A2FA1" w:rsidRDefault="002E0D39" w:rsidP="002E0D39">
      <w:pPr>
        <w:pStyle w:val="Normal1"/>
        <w:rPr>
          <w:sz w:val="24"/>
        </w:rPr>
      </w:pPr>
      <w:r w:rsidRPr="002A2FA1">
        <w:rPr>
          <w:i/>
          <w:szCs w:val="20"/>
        </w:rPr>
        <w:t>Answer these three questions</w:t>
      </w:r>
    </w:p>
    <w:p w14:paraId="65D4907A" w14:textId="77777777" w:rsidR="002E0D39" w:rsidRDefault="002E0D39" w:rsidP="002E0D39">
      <w:pPr>
        <w:pStyle w:val="Normal1"/>
      </w:pPr>
    </w:p>
    <w:p w14:paraId="26B77CF3" w14:textId="77777777" w:rsidR="002E0D39" w:rsidRDefault="002E0D39" w:rsidP="002E0D39">
      <w:pPr>
        <w:pStyle w:val="Normal1"/>
        <w:numPr>
          <w:ilvl w:val="0"/>
          <w:numId w:val="3"/>
        </w:numPr>
        <w:ind w:hanging="360"/>
        <w:contextualSpacing/>
      </w:pPr>
      <w:r>
        <w:t>What decisions needs to be made?</w:t>
      </w:r>
    </w:p>
    <w:p w14:paraId="38F6FD45" w14:textId="77777777" w:rsidR="004B5138"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p>
    <w:p w14:paraId="17C73649" w14:textId="061C8F44" w:rsidR="004B5138"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r>
        <w:t>The decision is to choose</w:t>
      </w:r>
      <w:r w:rsidR="00360E45">
        <w:t xml:space="preserve"> which countries are the most similar</w:t>
      </w:r>
      <w:r>
        <w:t xml:space="preserve"> to United State</w:t>
      </w:r>
      <w:r w:rsidR="00360E45">
        <w:t>s</w:t>
      </w:r>
      <w:r>
        <w:t xml:space="preserve"> in term of economic, demographic, education and environment segment. </w:t>
      </w:r>
    </w:p>
    <w:p w14:paraId="18AE949F" w14:textId="77777777" w:rsidR="00360E45"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r>
        <w:t xml:space="preserve"> </w:t>
      </w:r>
    </w:p>
    <w:p w14:paraId="68414DF1" w14:textId="1210E38A" w:rsidR="002E0D39"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r>
        <w:t xml:space="preserve">We need to conduct clustering analysis on these segments </w:t>
      </w:r>
      <w:r w:rsidR="00360E45">
        <w:t>to find list of countries which has similar demographic, economy, education and environment, and decided to choose which country to expand to for the retail chain store</w:t>
      </w:r>
    </w:p>
    <w:p w14:paraId="788AF7A5" w14:textId="77777777" w:rsidR="00360E45" w:rsidRDefault="00360E45" w:rsidP="00360E45">
      <w:pPr>
        <w:pStyle w:val="Normal1"/>
        <w:ind w:left="720"/>
        <w:contextualSpacing/>
      </w:pPr>
    </w:p>
    <w:p w14:paraId="2C580452" w14:textId="02A32FBE" w:rsidR="002E0D39" w:rsidRDefault="002E0D39" w:rsidP="002E0D39">
      <w:pPr>
        <w:pStyle w:val="Normal1"/>
        <w:numPr>
          <w:ilvl w:val="0"/>
          <w:numId w:val="3"/>
        </w:numPr>
        <w:ind w:hanging="360"/>
        <w:contextualSpacing/>
      </w:pPr>
      <w:r>
        <w:t>What data is needed to inform those decisions?</w:t>
      </w:r>
      <w:r w:rsidR="0040466A">
        <w:t xml:space="preserve"> Please include 2 examples in each of the following categories: Economic, Environment, Education</w:t>
      </w:r>
    </w:p>
    <w:p w14:paraId="2CF5DA7C" w14:textId="77777777" w:rsidR="00360E45" w:rsidRDefault="00360E45" w:rsidP="00360E45">
      <w:pPr>
        <w:pStyle w:val="Normal1"/>
        <w:ind w:left="720"/>
        <w:contextualSpacing/>
      </w:pPr>
    </w:p>
    <w:p w14:paraId="4E015743" w14:textId="6BC2F21F" w:rsidR="00E8004A" w:rsidRPr="00E8004A" w:rsidRDefault="00E8004A" w:rsidP="00360E45">
      <w:pPr>
        <w:pStyle w:val="Normal1"/>
        <w:ind w:left="720"/>
        <w:contextualSpacing/>
        <w:rPr>
          <w:b/>
        </w:rPr>
      </w:pPr>
      <w:r>
        <w:t>Data examples:</w:t>
      </w:r>
    </w:p>
    <w:tbl>
      <w:tblPr>
        <w:tblStyle w:val="TableGrid"/>
        <w:tblW w:w="0" w:type="auto"/>
        <w:tblInd w:w="720" w:type="dxa"/>
        <w:tblLook w:val="04A0" w:firstRow="1" w:lastRow="0" w:firstColumn="1" w:lastColumn="0" w:noHBand="0" w:noVBand="1"/>
      </w:tblPr>
      <w:tblGrid>
        <w:gridCol w:w="2870"/>
        <w:gridCol w:w="3072"/>
        <w:gridCol w:w="2914"/>
      </w:tblGrid>
      <w:tr w:rsidR="00360E45" w:rsidRPr="00E8004A" w14:paraId="2EF7391A" w14:textId="77777777" w:rsidTr="00360E45">
        <w:tc>
          <w:tcPr>
            <w:tcW w:w="3192" w:type="dxa"/>
          </w:tcPr>
          <w:p w14:paraId="74ECACB1" w14:textId="46142550" w:rsidR="00360E45" w:rsidRPr="00E8004A" w:rsidRDefault="00360E45" w:rsidP="00360E45">
            <w:pPr>
              <w:pStyle w:val="Normal1"/>
              <w:contextualSpacing/>
              <w:rPr>
                <w:b/>
              </w:rPr>
            </w:pPr>
            <w:r w:rsidRPr="00E8004A">
              <w:rPr>
                <w:b/>
              </w:rPr>
              <w:t>Category</w:t>
            </w:r>
          </w:p>
        </w:tc>
        <w:tc>
          <w:tcPr>
            <w:tcW w:w="3192" w:type="dxa"/>
          </w:tcPr>
          <w:p w14:paraId="36A9E881" w14:textId="0DE85039" w:rsidR="00360E45" w:rsidRPr="00E8004A" w:rsidRDefault="00360E45" w:rsidP="00360E45">
            <w:pPr>
              <w:pStyle w:val="Normal1"/>
              <w:contextualSpacing/>
              <w:rPr>
                <w:b/>
              </w:rPr>
            </w:pPr>
            <w:r w:rsidRPr="00E8004A">
              <w:rPr>
                <w:b/>
              </w:rPr>
              <w:t xml:space="preserve">Variable </w:t>
            </w:r>
          </w:p>
        </w:tc>
        <w:tc>
          <w:tcPr>
            <w:tcW w:w="3192" w:type="dxa"/>
          </w:tcPr>
          <w:p w14:paraId="2F496D6A" w14:textId="245A4C3D" w:rsidR="00360E45" w:rsidRPr="00E8004A" w:rsidRDefault="00360E45" w:rsidP="00360E45">
            <w:pPr>
              <w:pStyle w:val="Normal1"/>
              <w:contextualSpacing/>
              <w:rPr>
                <w:b/>
              </w:rPr>
            </w:pPr>
            <w:r w:rsidRPr="00E8004A">
              <w:rPr>
                <w:b/>
              </w:rPr>
              <w:t>Definition</w:t>
            </w:r>
          </w:p>
        </w:tc>
      </w:tr>
      <w:tr w:rsidR="00360E45" w14:paraId="685AA13F" w14:textId="77777777" w:rsidTr="00360E45">
        <w:tc>
          <w:tcPr>
            <w:tcW w:w="3192" w:type="dxa"/>
          </w:tcPr>
          <w:p w14:paraId="5D5659C2" w14:textId="4C0D6B6D" w:rsidR="00360E45" w:rsidRPr="00D85D47" w:rsidRDefault="00360E45" w:rsidP="00360E45">
            <w:r w:rsidRPr="00D85D47">
              <w:t>Education</w:t>
            </w:r>
          </w:p>
        </w:tc>
        <w:tc>
          <w:tcPr>
            <w:tcW w:w="3192" w:type="dxa"/>
          </w:tcPr>
          <w:p w14:paraId="54BE53F9" w14:textId="53D5E68C" w:rsidR="00360E45" w:rsidRPr="00D85D47" w:rsidRDefault="00360E45" w:rsidP="00360E45">
            <w:r w:rsidRPr="00D85D47">
              <w:t>UIS_EA_6T8_AG25T99</w:t>
            </w:r>
          </w:p>
        </w:tc>
        <w:tc>
          <w:tcPr>
            <w:tcW w:w="3192" w:type="dxa"/>
          </w:tcPr>
          <w:p w14:paraId="24A851E6" w14:textId="6AB91F8D" w:rsidR="00360E45" w:rsidRPr="00D85D47" w:rsidRDefault="00360E45" w:rsidP="00360E45">
            <w:pPr>
              <w:pStyle w:val="Normal1"/>
              <w:contextualSpacing/>
            </w:pPr>
            <w:r w:rsidRPr="00D85D47">
              <w:rPr>
                <w:rFonts w:eastAsia="Times New Roman"/>
              </w:rPr>
              <w:t>The percentage of population (age 25 and over) with a completed bachelor's or equivalent degree (ISCED 6) or higher.</w:t>
            </w:r>
          </w:p>
        </w:tc>
      </w:tr>
      <w:tr w:rsidR="00360E45" w14:paraId="39BD1F9E" w14:textId="77777777" w:rsidTr="00360E45">
        <w:tc>
          <w:tcPr>
            <w:tcW w:w="3192" w:type="dxa"/>
          </w:tcPr>
          <w:p w14:paraId="77E8CCAB" w14:textId="53DCF214" w:rsidR="00360E45" w:rsidRDefault="00360E45" w:rsidP="00360E45">
            <w:pPr>
              <w:pStyle w:val="Normal1"/>
              <w:contextualSpacing/>
            </w:pPr>
            <w:r>
              <w:t>Education</w:t>
            </w:r>
          </w:p>
        </w:tc>
        <w:tc>
          <w:tcPr>
            <w:tcW w:w="3192" w:type="dxa"/>
          </w:tcPr>
          <w:p w14:paraId="3900B3B5" w14:textId="5CFAD340" w:rsidR="00360E45" w:rsidRPr="00360E45" w:rsidRDefault="00360E45" w:rsidP="00360E45">
            <w:pPr>
              <w:rPr>
                <w:rFonts w:ascii="Calibri" w:hAnsi="Calibri" w:cs="Calibri"/>
              </w:rPr>
            </w:pPr>
            <w:r>
              <w:rPr>
                <w:rFonts w:ascii="Calibri" w:hAnsi="Calibri" w:cs="Calibri"/>
              </w:rPr>
              <w:t>UIS_EA_7_AG25T99</w:t>
            </w:r>
          </w:p>
        </w:tc>
        <w:tc>
          <w:tcPr>
            <w:tcW w:w="3192" w:type="dxa"/>
          </w:tcPr>
          <w:p w14:paraId="6AFAFCB2" w14:textId="649F85E9" w:rsidR="00360E45" w:rsidRDefault="00360E45" w:rsidP="00360E45">
            <w:pPr>
              <w:pStyle w:val="Normal1"/>
              <w:contextualSpacing/>
            </w:pPr>
            <w:r w:rsidRPr="00360E45">
              <w:t>The percentage of population (age 25 and over) with a completed master's or equivalent degree (ISCED 7) degree as the highest level of educational attainment.</w:t>
            </w:r>
          </w:p>
        </w:tc>
      </w:tr>
      <w:tr w:rsidR="00360E45" w14:paraId="0D4E2B13" w14:textId="77777777" w:rsidTr="00360E45">
        <w:tc>
          <w:tcPr>
            <w:tcW w:w="3192" w:type="dxa"/>
          </w:tcPr>
          <w:p w14:paraId="2772BA0E" w14:textId="1844B42A" w:rsidR="00360E45" w:rsidRDefault="00360E45" w:rsidP="00360E45">
            <w:pPr>
              <w:pStyle w:val="Normal1"/>
              <w:contextualSpacing/>
            </w:pPr>
            <w:r>
              <w:t>Economic</w:t>
            </w:r>
          </w:p>
        </w:tc>
        <w:tc>
          <w:tcPr>
            <w:tcW w:w="3192" w:type="dxa"/>
          </w:tcPr>
          <w:p w14:paraId="775873C3" w14:textId="546CC224" w:rsidR="00360E45" w:rsidRDefault="00360E45" w:rsidP="00360E45">
            <w:pPr>
              <w:pStyle w:val="Normal1"/>
              <w:contextualSpacing/>
            </w:pPr>
            <w:r w:rsidRPr="00360E45">
              <w:t>IC_FRM_ISOC_ZS</w:t>
            </w:r>
          </w:p>
        </w:tc>
        <w:tc>
          <w:tcPr>
            <w:tcW w:w="3192" w:type="dxa"/>
          </w:tcPr>
          <w:p w14:paraId="175E0763" w14:textId="3A201693" w:rsidR="00360E45" w:rsidRDefault="00360E45" w:rsidP="00360E45">
            <w:pPr>
              <w:pStyle w:val="Normal1"/>
              <w:contextualSpacing/>
            </w:pPr>
            <w:r w:rsidRPr="00360E45">
              <w:t xml:space="preserve">Internationally-recognized quality certification is the percentage of firms having an internationally-recognized quality certification, i.e., </w:t>
            </w:r>
            <w:r w:rsidRPr="00360E45">
              <w:lastRenderedPageBreak/>
              <w:t>International Organization for Standardization (ISO) 9000, 9002 or 1400</w:t>
            </w:r>
          </w:p>
        </w:tc>
      </w:tr>
      <w:tr w:rsidR="00360E45" w14:paraId="17AA878B" w14:textId="77777777" w:rsidTr="00360E45">
        <w:tc>
          <w:tcPr>
            <w:tcW w:w="3192" w:type="dxa"/>
          </w:tcPr>
          <w:p w14:paraId="0AD71DAB" w14:textId="1EC0632F" w:rsidR="00360E45" w:rsidRDefault="00360E45" w:rsidP="00360E45">
            <w:pPr>
              <w:pStyle w:val="Normal1"/>
              <w:contextualSpacing/>
            </w:pPr>
            <w:r>
              <w:lastRenderedPageBreak/>
              <w:t>Economic</w:t>
            </w:r>
          </w:p>
        </w:tc>
        <w:tc>
          <w:tcPr>
            <w:tcW w:w="3192" w:type="dxa"/>
          </w:tcPr>
          <w:p w14:paraId="0A2E3F9C" w14:textId="77777777" w:rsidR="00360E45" w:rsidRDefault="00360E45" w:rsidP="00360E45">
            <w:pPr>
              <w:rPr>
                <w:rFonts w:ascii="Calibri" w:hAnsi="Calibri" w:cs="Calibri"/>
              </w:rPr>
            </w:pPr>
            <w:r>
              <w:rPr>
                <w:rFonts w:ascii="Calibri" w:hAnsi="Calibri" w:cs="Calibri"/>
              </w:rPr>
              <w:t>IC_TAX_TOTL_CP_ZS</w:t>
            </w:r>
          </w:p>
          <w:p w14:paraId="7999F193" w14:textId="77777777" w:rsidR="00360E45" w:rsidRDefault="00360E45" w:rsidP="00360E45">
            <w:pPr>
              <w:pStyle w:val="Normal1"/>
              <w:contextualSpacing/>
            </w:pPr>
          </w:p>
        </w:tc>
        <w:tc>
          <w:tcPr>
            <w:tcW w:w="3192" w:type="dxa"/>
          </w:tcPr>
          <w:p w14:paraId="21D5870B" w14:textId="22DE7566" w:rsidR="00360E45" w:rsidRDefault="00360E45" w:rsidP="00360E45">
            <w:pPr>
              <w:pStyle w:val="Normal1"/>
              <w:contextualSpacing/>
            </w:pPr>
            <w:r w:rsidRPr="00360E45">
              <w:t>Total tax rate measures the amount of taxes and mandatory contributions payable by businesses after accounting for allowable deductions and exemptions as a share of commercial profits.</w:t>
            </w:r>
          </w:p>
        </w:tc>
      </w:tr>
      <w:tr w:rsidR="00360E45" w14:paraId="4286BD2C" w14:textId="77777777" w:rsidTr="00360E45">
        <w:tc>
          <w:tcPr>
            <w:tcW w:w="3192" w:type="dxa"/>
          </w:tcPr>
          <w:p w14:paraId="041E8B1C" w14:textId="7364D245" w:rsidR="00360E45" w:rsidRDefault="00360E45" w:rsidP="00360E45">
            <w:pPr>
              <w:pStyle w:val="Normal1"/>
              <w:contextualSpacing/>
            </w:pPr>
            <w:r>
              <w:t>Environment:</w:t>
            </w:r>
          </w:p>
        </w:tc>
        <w:tc>
          <w:tcPr>
            <w:tcW w:w="3192" w:type="dxa"/>
          </w:tcPr>
          <w:p w14:paraId="7E8E327C" w14:textId="77777777" w:rsidR="00360E45" w:rsidRDefault="00360E45" w:rsidP="00360E45">
            <w:pPr>
              <w:rPr>
                <w:rFonts w:ascii="Calibri" w:hAnsi="Calibri" w:cs="Calibri"/>
              </w:rPr>
            </w:pPr>
            <w:r>
              <w:rPr>
                <w:rFonts w:ascii="Calibri" w:hAnsi="Calibri" w:cs="Calibri"/>
              </w:rPr>
              <w:t>EN_POP_SLUM_UR_ZS</w:t>
            </w:r>
          </w:p>
          <w:p w14:paraId="22CB59B6" w14:textId="77777777" w:rsidR="00360E45" w:rsidRDefault="00360E45" w:rsidP="00360E45">
            <w:pPr>
              <w:pStyle w:val="Normal1"/>
              <w:contextualSpacing/>
            </w:pPr>
          </w:p>
        </w:tc>
        <w:tc>
          <w:tcPr>
            <w:tcW w:w="3192" w:type="dxa"/>
          </w:tcPr>
          <w:p w14:paraId="6E3D58DB" w14:textId="149C823E" w:rsidR="00360E45" w:rsidRDefault="00360E45" w:rsidP="00360E45">
            <w:pPr>
              <w:pStyle w:val="Normal1"/>
              <w:contextualSpacing/>
            </w:pPr>
            <w:r w:rsidRPr="00360E45">
              <w:t>Population living in slums is the proportion of the urban population living in slum households. A slum household is defined as a group of individuals living under the same roof lacking one or more of the following conditions: access to improved water, access to improved sanitation, sufficient living area, and durability of housing.</w:t>
            </w:r>
          </w:p>
        </w:tc>
      </w:tr>
      <w:tr w:rsidR="00360E45" w14:paraId="04997113" w14:textId="77777777" w:rsidTr="00360E45">
        <w:tc>
          <w:tcPr>
            <w:tcW w:w="3192" w:type="dxa"/>
          </w:tcPr>
          <w:p w14:paraId="20639A8C" w14:textId="1E8F5E55" w:rsidR="00360E45" w:rsidRDefault="00360E45" w:rsidP="00360E45">
            <w:pPr>
              <w:pStyle w:val="Normal1"/>
              <w:contextualSpacing/>
            </w:pPr>
            <w:r>
              <w:t>Environment:</w:t>
            </w:r>
          </w:p>
        </w:tc>
        <w:tc>
          <w:tcPr>
            <w:tcW w:w="3192" w:type="dxa"/>
          </w:tcPr>
          <w:p w14:paraId="09579265" w14:textId="77777777" w:rsidR="001A37D6" w:rsidRDefault="001A37D6" w:rsidP="001A37D6">
            <w:pPr>
              <w:rPr>
                <w:rFonts w:ascii="Calibri" w:hAnsi="Calibri" w:cs="Calibri"/>
              </w:rPr>
            </w:pPr>
            <w:r>
              <w:rPr>
                <w:rFonts w:ascii="Calibri" w:hAnsi="Calibri" w:cs="Calibri"/>
              </w:rPr>
              <w:t>EG_ELC_ACCS_ZS</w:t>
            </w:r>
          </w:p>
          <w:p w14:paraId="282CBE3C" w14:textId="77777777" w:rsidR="00360E45" w:rsidRDefault="00360E45" w:rsidP="00360E45">
            <w:pPr>
              <w:pStyle w:val="Normal1"/>
              <w:contextualSpacing/>
            </w:pPr>
          </w:p>
        </w:tc>
        <w:tc>
          <w:tcPr>
            <w:tcW w:w="3192" w:type="dxa"/>
          </w:tcPr>
          <w:p w14:paraId="578AD851" w14:textId="443077AE" w:rsidR="00360E45" w:rsidRDefault="001A37D6" w:rsidP="00360E45">
            <w:pPr>
              <w:pStyle w:val="Normal1"/>
              <w:contextualSpacing/>
            </w:pPr>
            <w:r w:rsidRPr="001A37D6">
              <w:t>Access to electricity is the percentage of population with access to electricity</w:t>
            </w:r>
          </w:p>
        </w:tc>
      </w:tr>
    </w:tbl>
    <w:p w14:paraId="4B9556B2" w14:textId="77777777" w:rsidR="00360E45" w:rsidRDefault="00360E45" w:rsidP="00360E45">
      <w:pPr>
        <w:pStyle w:val="Normal1"/>
        <w:ind w:left="720"/>
        <w:contextualSpacing/>
      </w:pPr>
    </w:p>
    <w:p w14:paraId="4E1F35B2" w14:textId="77777777" w:rsidR="00360E45" w:rsidRDefault="00360E45" w:rsidP="00360E45">
      <w:pPr>
        <w:pStyle w:val="Normal1"/>
        <w:ind w:left="720"/>
        <w:contextualSpacing/>
      </w:pPr>
    </w:p>
    <w:p w14:paraId="0ED3DB12" w14:textId="77777777" w:rsidR="004114FD" w:rsidRDefault="004114FD">
      <w:pPr>
        <w:rPr>
          <w:sz w:val="32"/>
          <w:szCs w:val="32"/>
        </w:rPr>
      </w:pPr>
      <w:r>
        <w:br w:type="page"/>
      </w:r>
    </w:p>
    <w:p w14:paraId="1BD307F5" w14:textId="7047D56E" w:rsidR="008A1700" w:rsidRDefault="00B6200B">
      <w:pPr>
        <w:pStyle w:val="Heading2"/>
        <w:keepNext w:val="0"/>
        <w:keepLines w:val="0"/>
        <w:spacing w:before="240" w:after="40"/>
        <w:contextualSpacing w:val="0"/>
      </w:pPr>
      <w:r>
        <w:lastRenderedPageBreak/>
        <w:t xml:space="preserve">Step 2: </w:t>
      </w:r>
      <w:r w:rsidR="00DC21F5">
        <w:t>Explore and Cleanup the Data</w:t>
      </w:r>
      <w:r w:rsidR="00C36383">
        <w:t xml:space="preserve"> </w:t>
      </w:r>
    </w:p>
    <w:p w14:paraId="11995BC8" w14:textId="1CBBC96A" w:rsidR="007B5497" w:rsidRPr="005A6C7A" w:rsidRDefault="00FC6118" w:rsidP="005A6C7A">
      <w:pPr>
        <w:pStyle w:val="Normal2"/>
        <w:rPr>
          <w:i/>
        </w:rPr>
      </w:pPr>
      <w:r w:rsidRPr="0077018E">
        <w:rPr>
          <w:rFonts w:eastAsia="Times New Roman"/>
          <w:i/>
        </w:rPr>
        <w:t>Explore and cleanup your dataset.</w:t>
      </w:r>
      <w:r w:rsidR="005A6C7A" w:rsidRPr="0077018E">
        <w:rPr>
          <w:rFonts w:eastAsia="Times New Roman"/>
          <w:i/>
        </w:rPr>
        <w:t xml:space="preserve"> </w:t>
      </w:r>
      <w:r w:rsidR="005A6C7A" w:rsidRPr="0077018E">
        <w:rPr>
          <w:i/>
        </w:rPr>
        <w:t xml:space="preserve">Data is provided in a CSV file for </w:t>
      </w:r>
      <w:r w:rsidR="009B5DE5" w:rsidRPr="0077018E">
        <w:rPr>
          <w:i/>
        </w:rPr>
        <w:t>215 countries with 77 variables</w:t>
      </w:r>
      <w:r w:rsidR="005A6C7A" w:rsidRPr="005A6C7A">
        <w:rPr>
          <w:i/>
        </w:rPr>
        <w:t xml:space="preserve"> </w:t>
      </w:r>
      <w:r w:rsidR="005A6C7A">
        <w:rPr>
          <w:i/>
        </w:rPr>
        <w:t>(</w:t>
      </w:r>
      <w:r w:rsidR="0095094D">
        <w:rPr>
          <w:rFonts w:cs="Times New Roman"/>
          <w:i/>
        </w:rPr>
        <w:t>250</w:t>
      </w:r>
      <w:r w:rsidR="003D2847">
        <w:rPr>
          <w:rFonts w:cs="Times New Roman"/>
          <w:i/>
        </w:rPr>
        <w:t xml:space="preserve"> word limit)</w:t>
      </w:r>
    </w:p>
    <w:p w14:paraId="14EEA843" w14:textId="77777777" w:rsidR="00CB3EC5" w:rsidRDefault="00CB3EC5">
      <w:pPr>
        <w:pStyle w:val="Normal1"/>
        <w:rPr>
          <w:i/>
          <w:sz w:val="20"/>
          <w:szCs w:val="20"/>
        </w:rPr>
      </w:pPr>
    </w:p>
    <w:p w14:paraId="22AB15AF" w14:textId="1F91BE75" w:rsidR="00FC6118" w:rsidRDefault="00FC6118" w:rsidP="00FC6118">
      <w:pPr>
        <w:pStyle w:val="Normal2"/>
      </w:pPr>
      <w:r>
        <w:t>Here are some guidelines to help you cleanup your data:</w:t>
      </w:r>
    </w:p>
    <w:p w14:paraId="186B9C70" w14:textId="2EDDC4F0" w:rsidR="00FC6118" w:rsidRDefault="00FC6118" w:rsidP="00FC6118">
      <w:pPr>
        <w:pStyle w:val="Normal2"/>
        <w:numPr>
          <w:ilvl w:val="0"/>
          <w:numId w:val="16"/>
        </w:numPr>
        <w:ind w:hanging="360"/>
        <w:contextualSpacing/>
      </w:pPr>
      <w:r>
        <w:t>Country records where most of the variables missing might not be appropriate to be included in the analysis. The lack of accurate reporting could indicate that these countries are probably no</w:t>
      </w:r>
      <w:r w:rsidR="0040466A">
        <w:t xml:space="preserve">t similar to the United States. You should remove any country with </w:t>
      </w:r>
      <w:r w:rsidR="00C20660">
        <w:t xml:space="preserve">fewer than 25 </w:t>
      </w:r>
      <w:r w:rsidR="0040466A">
        <w:t>missing data points. HINT: You should be left with 144 countries.</w:t>
      </w:r>
    </w:p>
    <w:p w14:paraId="5BA91916" w14:textId="65D565CE" w:rsidR="00FC6118" w:rsidRDefault="00FC6118" w:rsidP="00FC6118">
      <w:pPr>
        <w:pStyle w:val="Normal2"/>
        <w:numPr>
          <w:ilvl w:val="0"/>
          <w:numId w:val="16"/>
        </w:numPr>
        <w:ind w:hanging="360"/>
        <w:contextualSpacing/>
      </w:pPr>
      <w:r>
        <w:t>Some variables are closely related and may be candidates for variable reduction through</w:t>
      </w:r>
      <w:r w:rsidR="00C1522E">
        <w:t xml:space="preserve"> Principal Components Analysis.</w:t>
      </w:r>
    </w:p>
    <w:p w14:paraId="685DE4DD" w14:textId="082B2689" w:rsidR="00FC6118" w:rsidRPr="00A55039" w:rsidRDefault="00A55039" w:rsidP="0050022C">
      <w:pPr>
        <w:pStyle w:val="Normal2"/>
        <w:numPr>
          <w:ilvl w:val="0"/>
          <w:numId w:val="16"/>
        </w:numPr>
        <w:ind w:hanging="360"/>
        <w:contextualSpacing/>
        <w:rPr>
          <w:i/>
          <w:sz w:val="20"/>
          <w:szCs w:val="20"/>
        </w:rPr>
      </w:pPr>
      <w:r>
        <w:t>Some</w:t>
      </w:r>
      <w:r w:rsidR="00C1522E">
        <w:t xml:space="preserve"> variables seem irreleva</w:t>
      </w:r>
      <w:r w:rsidR="00B8427A">
        <w:t>nt for the given analysis</w:t>
      </w:r>
      <w:r>
        <w:t xml:space="preserve"> involving economy, demographics, education</w:t>
      </w:r>
      <w:r w:rsidR="007A5B32">
        <w:t>, and environment</w:t>
      </w:r>
      <w:r>
        <w:t>.</w:t>
      </w:r>
      <w:r w:rsidR="00B8427A">
        <w:t xml:space="preserve"> </w:t>
      </w:r>
      <w:r>
        <w:t>Which variables seem irrelevant?</w:t>
      </w:r>
    </w:p>
    <w:p w14:paraId="2414C642" w14:textId="77777777" w:rsidR="00A55039" w:rsidRPr="00A55039" w:rsidRDefault="00A55039" w:rsidP="00A55039">
      <w:pPr>
        <w:pStyle w:val="Normal2"/>
        <w:ind w:left="720"/>
        <w:contextualSpacing/>
        <w:rPr>
          <w:i/>
          <w:sz w:val="20"/>
          <w:szCs w:val="20"/>
        </w:rPr>
      </w:pPr>
    </w:p>
    <w:p w14:paraId="3E6C60BE" w14:textId="3CC85EF4" w:rsidR="00BB58A6" w:rsidRPr="003D2847" w:rsidRDefault="00BB58A6" w:rsidP="00BB58A6">
      <w:pPr>
        <w:pStyle w:val="Normal1"/>
        <w:rPr>
          <w:i/>
          <w:szCs w:val="20"/>
        </w:rPr>
      </w:pPr>
      <w:r w:rsidRPr="003D2847">
        <w:rPr>
          <w:i/>
          <w:szCs w:val="20"/>
        </w:rPr>
        <w:t xml:space="preserve">Answer </w:t>
      </w:r>
      <w:r w:rsidR="00FC6118">
        <w:rPr>
          <w:i/>
          <w:szCs w:val="20"/>
        </w:rPr>
        <w:t>these</w:t>
      </w:r>
      <w:r w:rsidRPr="003D2847">
        <w:rPr>
          <w:i/>
          <w:szCs w:val="20"/>
        </w:rPr>
        <w:t xml:space="preserve"> question</w:t>
      </w:r>
      <w:r w:rsidR="00FC6118">
        <w:rPr>
          <w:i/>
          <w:szCs w:val="20"/>
        </w:rPr>
        <w:t>s</w:t>
      </w:r>
      <w:r w:rsidRPr="003D2847">
        <w:rPr>
          <w:i/>
          <w:szCs w:val="20"/>
        </w:rPr>
        <w:t>:</w:t>
      </w:r>
    </w:p>
    <w:p w14:paraId="5EC82C0B" w14:textId="77777777" w:rsidR="00BB58A6" w:rsidRPr="003D2847" w:rsidRDefault="00BB58A6" w:rsidP="00BB58A6">
      <w:pPr>
        <w:pStyle w:val="Normal1"/>
        <w:rPr>
          <w:i/>
          <w:szCs w:val="20"/>
        </w:rPr>
      </w:pPr>
    </w:p>
    <w:p w14:paraId="626B88EC" w14:textId="57E357E7" w:rsidR="00FC6118" w:rsidRPr="00A55039" w:rsidRDefault="00FC6118" w:rsidP="00BB58A6">
      <w:pPr>
        <w:pStyle w:val="Normal1"/>
        <w:numPr>
          <w:ilvl w:val="0"/>
          <w:numId w:val="7"/>
        </w:numPr>
        <w:rPr>
          <w:i/>
          <w:szCs w:val="20"/>
        </w:rPr>
      </w:pPr>
      <w:r w:rsidRPr="00A55039">
        <w:rPr>
          <w:i/>
          <w:szCs w:val="20"/>
        </w:rPr>
        <w:t>How many countries did you reduce your dataset to?</w:t>
      </w:r>
      <w:r w:rsidR="00C1522E" w:rsidRPr="00A55039">
        <w:rPr>
          <w:i/>
          <w:szCs w:val="20"/>
        </w:rPr>
        <w:t xml:space="preserve"> </w:t>
      </w:r>
      <w:r w:rsidR="0040466A">
        <w:rPr>
          <w:i/>
          <w:szCs w:val="20"/>
        </w:rPr>
        <w:t>Please include a bar chart of number of non-null data points by country, sorted from most to least.</w:t>
      </w:r>
    </w:p>
    <w:p w14:paraId="47CB3EE1" w14:textId="5E1B348C" w:rsidR="0077018E" w:rsidRPr="00A55039" w:rsidRDefault="00C1522E" w:rsidP="00BB58A6">
      <w:pPr>
        <w:pStyle w:val="Normal1"/>
        <w:numPr>
          <w:ilvl w:val="0"/>
          <w:numId w:val="7"/>
        </w:numPr>
        <w:rPr>
          <w:i/>
          <w:szCs w:val="20"/>
        </w:rPr>
      </w:pPr>
      <w:r w:rsidRPr="00A55039">
        <w:rPr>
          <w:i/>
          <w:szCs w:val="20"/>
        </w:rPr>
        <w:t xml:space="preserve">Which </w:t>
      </w:r>
      <w:r w:rsidR="0040466A">
        <w:rPr>
          <w:i/>
          <w:szCs w:val="20"/>
        </w:rPr>
        <w:t>data categories</w:t>
      </w:r>
      <w:r w:rsidRPr="00A55039">
        <w:rPr>
          <w:i/>
          <w:szCs w:val="20"/>
        </w:rPr>
        <w:t xml:space="preserve"> will be used for Principal Components Analysis</w:t>
      </w:r>
      <w:r w:rsidR="00A55039" w:rsidRPr="00A55039">
        <w:rPr>
          <w:i/>
          <w:szCs w:val="20"/>
        </w:rPr>
        <w:t xml:space="preserve"> (PCA)</w:t>
      </w:r>
      <w:r w:rsidRPr="00A55039">
        <w:rPr>
          <w:i/>
          <w:szCs w:val="20"/>
        </w:rPr>
        <w:t xml:space="preserve">? There should </w:t>
      </w:r>
      <w:r w:rsidR="00A55039" w:rsidRPr="00A55039">
        <w:rPr>
          <w:i/>
          <w:szCs w:val="20"/>
        </w:rPr>
        <w:t xml:space="preserve">be three </w:t>
      </w:r>
      <w:r w:rsidR="0040466A">
        <w:rPr>
          <w:i/>
          <w:szCs w:val="20"/>
        </w:rPr>
        <w:t>categories</w:t>
      </w:r>
      <w:r w:rsidR="00A55039" w:rsidRPr="00A55039">
        <w:rPr>
          <w:i/>
          <w:szCs w:val="20"/>
        </w:rPr>
        <w:t xml:space="preserve"> that are targeted for PCA.</w:t>
      </w:r>
    </w:p>
    <w:p w14:paraId="12275647" w14:textId="24662626" w:rsidR="00A55039" w:rsidRDefault="00A55039" w:rsidP="00BB58A6">
      <w:pPr>
        <w:pStyle w:val="Normal1"/>
        <w:numPr>
          <w:ilvl w:val="0"/>
          <w:numId w:val="7"/>
        </w:numPr>
        <w:rPr>
          <w:i/>
          <w:szCs w:val="20"/>
        </w:rPr>
      </w:pPr>
      <w:r w:rsidRPr="00A55039">
        <w:rPr>
          <w:i/>
          <w:szCs w:val="20"/>
        </w:rPr>
        <w:t xml:space="preserve">Which variables did you decide to be irrelevant for this analysis? </w:t>
      </w:r>
      <w:r w:rsidR="0040466A">
        <w:rPr>
          <w:i/>
          <w:szCs w:val="20"/>
        </w:rPr>
        <w:t xml:space="preserve">Only variables under the education, economic, and environment categories should be included. </w:t>
      </w:r>
      <w:r w:rsidRPr="00A55039">
        <w:rPr>
          <w:i/>
          <w:szCs w:val="20"/>
        </w:rPr>
        <w:t xml:space="preserve">Hint: There should be a total of </w:t>
      </w:r>
      <w:r w:rsidR="001A5A33">
        <w:rPr>
          <w:i/>
          <w:szCs w:val="20"/>
        </w:rPr>
        <w:t>nine</w:t>
      </w:r>
      <w:r w:rsidRPr="00A55039">
        <w:rPr>
          <w:i/>
          <w:szCs w:val="20"/>
        </w:rPr>
        <w:t xml:space="preserve"> </w:t>
      </w:r>
      <w:r w:rsidR="001A5A33">
        <w:rPr>
          <w:i/>
          <w:szCs w:val="20"/>
        </w:rPr>
        <w:t>variables</w:t>
      </w:r>
      <w:r w:rsidR="00EB48E0">
        <w:rPr>
          <w:i/>
          <w:szCs w:val="20"/>
        </w:rPr>
        <w:t xml:space="preserve"> removed from the dataset.</w:t>
      </w:r>
    </w:p>
    <w:p w14:paraId="5DDEDAE7" w14:textId="77777777" w:rsidR="004114FD" w:rsidRDefault="004114FD" w:rsidP="004114FD">
      <w:pPr>
        <w:pStyle w:val="Normal1"/>
        <w:rPr>
          <w:i/>
          <w:szCs w:val="20"/>
        </w:rPr>
      </w:pPr>
    </w:p>
    <w:p w14:paraId="4980A868" w14:textId="39F89E2A" w:rsidR="004114FD" w:rsidRDefault="004114FD" w:rsidP="004114FD">
      <w:pPr>
        <w:pStyle w:val="Normal1"/>
        <w:rPr>
          <w:i/>
          <w:szCs w:val="20"/>
        </w:rPr>
      </w:pPr>
      <w:r>
        <w:rPr>
          <w:i/>
          <w:szCs w:val="20"/>
        </w:rPr>
        <w:t>Answer</w:t>
      </w:r>
    </w:p>
    <w:p w14:paraId="67C98B79" w14:textId="41C6CFC7" w:rsidR="004114FD" w:rsidRDefault="004114FD" w:rsidP="004114FD">
      <w:pPr>
        <w:pStyle w:val="Normal1"/>
        <w:numPr>
          <w:ilvl w:val="3"/>
          <w:numId w:val="16"/>
        </w:numPr>
        <w:ind w:left="450" w:firstLine="0"/>
        <w:rPr>
          <w:szCs w:val="20"/>
        </w:rPr>
      </w:pPr>
      <w:r>
        <w:rPr>
          <w:szCs w:val="20"/>
        </w:rPr>
        <w:t>The countries are reduced to 144 countries, which have null variable less than 25 in the dataset.</w:t>
      </w:r>
    </w:p>
    <w:p w14:paraId="22AD4AB7" w14:textId="77777777" w:rsidR="00C9271E" w:rsidRDefault="00C9271E" w:rsidP="00C9271E">
      <w:pPr>
        <w:pStyle w:val="Normal1"/>
        <w:ind w:left="450"/>
        <w:rPr>
          <w:szCs w:val="20"/>
        </w:rPr>
      </w:pPr>
    </w:p>
    <w:p w14:paraId="05A5B96A" w14:textId="20D34761" w:rsidR="004114FD" w:rsidRDefault="004114FD" w:rsidP="004114FD">
      <w:pPr>
        <w:pStyle w:val="Normal1"/>
        <w:ind w:left="450"/>
        <w:rPr>
          <w:szCs w:val="20"/>
        </w:rPr>
      </w:pPr>
      <w:r>
        <w:rPr>
          <w:noProof/>
          <w:szCs w:val="20"/>
        </w:rPr>
        <w:lastRenderedPageBreak/>
        <w:drawing>
          <wp:inline distT="0" distB="0" distL="0" distR="0" wp14:anchorId="64661460" wp14:editId="4AA4EC92">
            <wp:extent cx="5326912" cy="424445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 countries list.jpg"/>
                    <pic:cNvPicPr/>
                  </pic:nvPicPr>
                  <pic:blipFill>
                    <a:blip r:embed="rId11">
                      <a:extLst>
                        <a:ext uri="{28A0092B-C50C-407E-A947-70E740481C1C}">
                          <a14:useLocalDpi xmlns:a14="http://schemas.microsoft.com/office/drawing/2010/main" val="0"/>
                        </a:ext>
                      </a:extLst>
                    </a:blip>
                    <a:stretch>
                      <a:fillRect/>
                    </a:stretch>
                  </pic:blipFill>
                  <pic:spPr>
                    <a:xfrm>
                      <a:off x="0" y="0"/>
                      <a:ext cx="5331800" cy="4248351"/>
                    </a:xfrm>
                    <a:prstGeom prst="rect">
                      <a:avLst/>
                    </a:prstGeom>
                  </pic:spPr>
                </pic:pic>
              </a:graphicData>
            </a:graphic>
          </wp:inline>
        </w:drawing>
      </w:r>
    </w:p>
    <w:p w14:paraId="5B380F8F" w14:textId="77777777" w:rsidR="0077018E" w:rsidRPr="00D34A8B" w:rsidRDefault="0077018E" w:rsidP="00BB58A6">
      <w:pPr>
        <w:rPr>
          <w:shd w:val="clear" w:color="auto" w:fill="FFFFFF"/>
        </w:rPr>
      </w:pPr>
    </w:p>
    <w:p w14:paraId="05823C16" w14:textId="581E536E" w:rsidR="004114FD" w:rsidRPr="00D34A8B" w:rsidRDefault="00D34A8B" w:rsidP="004114FD">
      <w:pPr>
        <w:rPr>
          <w:shd w:val="clear" w:color="auto" w:fill="FFFFFF"/>
        </w:rPr>
      </w:pPr>
      <w:r w:rsidRPr="00D34A8B">
        <w:rPr>
          <w:shd w:val="clear" w:color="auto" w:fill="FFFFFF"/>
        </w:rPr>
        <w:t>There are 9 irrelevant variables that need to be remo</w:t>
      </w:r>
      <w:r w:rsidR="00A91F28">
        <w:rPr>
          <w:shd w:val="clear" w:color="auto" w:fill="FFFFFF"/>
        </w:rPr>
        <w:t>ved</w:t>
      </w:r>
      <w:r w:rsidRPr="00D34A8B">
        <w:rPr>
          <w:shd w:val="clear" w:color="auto" w:fill="FFFFFF"/>
        </w:rPr>
        <w:t xml:space="preserve"> since these variables are not under the economic, education, demographic, or environment categories.</w:t>
      </w:r>
    </w:p>
    <w:p w14:paraId="1F24439E" w14:textId="77777777" w:rsidR="00D34A8B" w:rsidRDefault="00D34A8B" w:rsidP="004114FD">
      <w:pPr>
        <w:rPr>
          <w:sz w:val="32"/>
          <w:shd w:val="clear" w:color="auto" w:fill="FFFFFF"/>
        </w:rPr>
      </w:pPr>
    </w:p>
    <w:tbl>
      <w:tblPr>
        <w:tblStyle w:val="TableGrid"/>
        <w:tblW w:w="0" w:type="auto"/>
        <w:tblLook w:val="04A0" w:firstRow="1" w:lastRow="0" w:firstColumn="1" w:lastColumn="0" w:noHBand="0" w:noVBand="1"/>
      </w:tblPr>
      <w:tblGrid>
        <w:gridCol w:w="767"/>
        <w:gridCol w:w="3037"/>
        <w:gridCol w:w="2952"/>
        <w:gridCol w:w="2820"/>
      </w:tblGrid>
      <w:tr w:rsidR="00F95CC7" w14:paraId="18B49259" w14:textId="326ACE95" w:rsidTr="00F95CC7">
        <w:tc>
          <w:tcPr>
            <w:tcW w:w="767" w:type="dxa"/>
          </w:tcPr>
          <w:p w14:paraId="3067A4CD" w14:textId="3CE2CEB8" w:rsidR="00F95CC7" w:rsidRPr="0099561A" w:rsidRDefault="00F95CC7" w:rsidP="004114FD">
            <w:pPr>
              <w:rPr>
                <w:b/>
                <w:shd w:val="clear" w:color="auto" w:fill="FFFFFF"/>
              </w:rPr>
            </w:pPr>
            <w:r w:rsidRPr="0099561A">
              <w:rPr>
                <w:b/>
                <w:shd w:val="clear" w:color="auto" w:fill="FFFFFF"/>
              </w:rPr>
              <w:t>No</w:t>
            </w:r>
          </w:p>
        </w:tc>
        <w:tc>
          <w:tcPr>
            <w:tcW w:w="3037" w:type="dxa"/>
          </w:tcPr>
          <w:p w14:paraId="132A0E90" w14:textId="2FCCCF21" w:rsidR="00F95CC7" w:rsidRPr="0099561A" w:rsidRDefault="00F95CC7" w:rsidP="004114FD">
            <w:pPr>
              <w:rPr>
                <w:b/>
                <w:shd w:val="clear" w:color="auto" w:fill="FFFFFF"/>
              </w:rPr>
            </w:pPr>
            <w:r w:rsidRPr="0099561A">
              <w:rPr>
                <w:b/>
                <w:shd w:val="clear" w:color="auto" w:fill="FFFFFF"/>
              </w:rPr>
              <w:t>Variable Name</w:t>
            </w:r>
          </w:p>
        </w:tc>
        <w:tc>
          <w:tcPr>
            <w:tcW w:w="2952" w:type="dxa"/>
          </w:tcPr>
          <w:p w14:paraId="4F7D65BB" w14:textId="5F32E7E6" w:rsidR="00F95CC7" w:rsidRPr="0099561A" w:rsidRDefault="00F95CC7" w:rsidP="004114FD">
            <w:pPr>
              <w:rPr>
                <w:b/>
                <w:shd w:val="clear" w:color="auto" w:fill="FFFFFF"/>
              </w:rPr>
            </w:pPr>
            <w:r w:rsidRPr="0099561A">
              <w:rPr>
                <w:b/>
                <w:shd w:val="clear" w:color="auto" w:fill="FFFFFF"/>
              </w:rPr>
              <w:t>Category</w:t>
            </w:r>
          </w:p>
        </w:tc>
        <w:tc>
          <w:tcPr>
            <w:tcW w:w="2820" w:type="dxa"/>
          </w:tcPr>
          <w:p w14:paraId="46840385" w14:textId="65C8516D" w:rsidR="00F95CC7" w:rsidRPr="0099561A" w:rsidRDefault="00F95CC7" w:rsidP="004114FD">
            <w:pPr>
              <w:rPr>
                <w:b/>
                <w:shd w:val="clear" w:color="auto" w:fill="FFFFFF"/>
              </w:rPr>
            </w:pPr>
            <w:r>
              <w:rPr>
                <w:b/>
                <w:shd w:val="clear" w:color="auto" w:fill="FFFFFF"/>
              </w:rPr>
              <w:t>Definition</w:t>
            </w:r>
          </w:p>
        </w:tc>
      </w:tr>
      <w:tr w:rsidR="00F95CC7" w14:paraId="08EFD52C" w14:textId="5187D38A" w:rsidTr="00F95CC7">
        <w:tc>
          <w:tcPr>
            <w:tcW w:w="767" w:type="dxa"/>
          </w:tcPr>
          <w:p w14:paraId="625F2AE2" w14:textId="642149E0" w:rsidR="00F95CC7" w:rsidRPr="0099561A" w:rsidRDefault="00F95CC7" w:rsidP="004114FD">
            <w:pPr>
              <w:rPr>
                <w:shd w:val="clear" w:color="auto" w:fill="FFFFFF"/>
              </w:rPr>
            </w:pPr>
            <w:r w:rsidRPr="0099561A">
              <w:rPr>
                <w:shd w:val="clear" w:color="auto" w:fill="FFFFFF"/>
              </w:rPr>
              <w:t>1</w:t>
            </w:r>
          </w:p>
        </w:tc>
        <w:tc>
          <w:tcPr>
            <w:tcW w:w="3037" w:type="dxa"/>
            <w:vAlign w:val="bottom"/>
          </w:tcPr>
          <w:p w14:paraId="77FD1609" w14:textId="65D0CA3F" w:rsidR="00F95CC7" w:rsidRPr="0099561A" w:rsidRDefault="00F95CC7" w:rsidP="004114FD">
            <w:pPr>
              <w:rPr>
                <w:shd w:val="clear" w:color="auto" w:fill="FFFFFF"/>
              </w:rPr>
            </w:pPr>
            <w:r w:rsidRPr="0099561A">
              <w:rPr>
                <w:rFonts w:ascii="Calibri" w:hAnsi="Calibri" w:cs="Calibri"/>
              </w:rPr>
              <w:t>IT_NET_USER_P2</w:t>
            </w:r>
          </w:p>
        </w:tc>
        <w:tc>
          <w:tcPr>
            <w:tcW w:w="2952" w:type="dxa"/>
            <w:vAlign w:val="bottom"/>
          </w:tcPr>
          <w:p w14:paraId="434353BA" w14:textId="15EBCF0C" w:rsidR="00F95CC7" w:rsidRPr="0099561A" w:rsidRDefault="00F95CC7" w:rsidP="004114FD">
            <w:pPr>
              <w:rPr>
                <w:shd w:val="clear" w:color="auto" w:fill="FFFFFF"/>
              </w:rPr>
            </w:pPr>
            <w:r w:rsidRPr="0099561A">
              <w:rPr>
                <w:rFonts w:ascii="Calibri" w:hAnsi="Calibri" w:cs="Calibri"/>
              </w:rPr>
              <w:t>Background</w:t>
            </w:r>
          </w:p>
        </w:tc>
        <w:tc>
          <w:tcPr>
            <w:tcW w:w="2820" w:type="dxa"/>
          </w:tcPr>
          <w:p w14:paraId="62CB473F" w14:textId="7FC96B18" w:rsidR="00F95CC7" w:rsidRPr="0099561A" w:rsidRDefault="00F95CC7" w:rsidP="004114FD">
            <w:pPr>
              <w:rPr>
                <w:rFonts w:ascii="Calibri" w:hAnsi="Calibri" w:cs="Calibri"/>
              </w:rPr>
            </w:pPr>
            <w:r w:rsidRPr="00F95CC7">
              <w:rPr>
                <w:rFonts w:ascii="Calibri" w:hAnsi="Calibri" w:cs="Calibri"/>
              </w:rPr>
              <w:t>Internet users are individuals who have used the Internet (from any location) in the last 12 months</w:t>
            </w:r>
          </w:p>
        </w:tc>
      </w:tr>
      <w:tr w:rsidR="00F95CC7" w14:paraId="26D971F2" w14:textId="2B792E3B" w:rsidTr="00F95CC7">
        <w:tc>
          <w:tcPr>
            <w:tcW w:w="767" w:type="dxa"/>
          </w:tcPr>
          <w:p w14:paraId="73D1C136" w14:textId="6C1BF8D4" w:rsidR="00F95CC7" w:rsidRPr="0099561A" w:rsidRDefault="00F95CC7" w:rsidP="004114FD">
            <w:pPr>
              <w:rPr>
                <w:shd w:val="clear" w:color="auto" w:fill="FFFFFF"/>
              </w:rPr>
            </w:pPr>
            <w:r w:rsidRPr="0099561A">
              <w:rPr>
                <w:shd w:val="clear" w:color="auto" w:fill="FFFFFF"/>
              </w:rPr>
              <w:t>2</w:t>
            </w:r>
          </w:p>
        </w:tc>
        <w:tc>
          <w:tcPr>
            <w:tcW w:w="3037" w:type="dxa"/>
            <w:vAlign w:val="bottom"/>
          </w:tcPr>
          <w:p w14:paraId="50EE38B7" w14:textId="1272B204" w:rsidR="00F95CC7" w:rsidRPr="0099561A" w:rsidRDefault="00F95CC7" w:rsidP="004114FD">
            <w:pPr>
              <w:rPr>
                <w:shd w:val="clear" w:color="auto" w:fill="FFFFFF"/>
              </w:rPr>
            </w:pPr>
            <w:r w:rsidRPr="0099561A">
              <w:rPr>
                <w:rFonts w:ascii="Calibri" w:hAnsi="Calibri" w:cs="Calibri"/>
              </w:rPr>
              <w:t>SH_DYN_AIDS_ZS</w:t>
            </w:r>
          </w:p>
        </w:tc>
        <w:tc>
          <w:tcPr>
            <w:tcW w:w="2952" w:type="dxa"/>
            <w:vAlign w:val="bottom"/>
          </w:tcPr>
          <w:p w14:paraId="5E02A74F" w14:textId="5523EED6" w:rsidR="00F95CC7" w:rsidRPr="0099561A" w:rsidRDefault="00F95CC7" w:rsidP="004114FD">
            <w:pPr>
              <w:rPr>
                <w:shd w:val="clear" w:color="auto" w:fill="FFFFFF"/>
              </w:rPr>
            </w:pPr>
            <w:r w:rsidRPr="0099561A">
              <w:rPr>
                <w:rFonts w:ascii="Calibri" w:hAnsi="Calibri" w:cs="Calibri"/>
              </w:rPr>
              <w:t>Background</w:t>
            </w:r>
          </w:p>
        </w:tc>
        <w:tc>
          <w:tcPr>
            <w:tcW w:w="2820" w:type="dxa"/>
          </w:tcPr>
          <w:p w14:paraId="62EF47F3" w14:textId="1CF0B689" w:rsidR="00F95CC7" w:rsidRPr="0099561A" w:rsidRDefault="00F95CC7" w:rsidP="004114FD">
            <w:pPr>
              <w:rPr>
                <w:rFonts w:ascii="Calibri" w:hAnsi="Calibri" w:cs="Calibri"/>
              </w:rPr>
            </w:pPr>
            <w:r w:rsidRPr="00F95CC7">
              <w:rPr>
                <w:rFonts w:ascii="Calibri" w:hAnsi="Calibri" w:cs="Calibri"/>
              </w:rPr>
              <w:t xml:space="preserve">Prevalence of HIV refers to the percentage of people ages 15-49 </w:t>
            </w:r>
            <w:proofErr w:type="gramStart"/>
            <w:r w:rsidRPr="00F95CC7">
              <w:rPr>
                <w:rFonts w:ascii="Calibri" w:hAnsi="Calibri" w:cs="Calibri"/>
              </w:rPr>
              <w:t>who</w:t>
            </w:r>
            <w:proofErr w:type="gramEnd"/>
            <w:r w:rsidRPr="00F95CC7">
              <w:rPr>
                <w:rFonts w:ascii="Calibri" w:hAnsi="Calibri" w:cs="Calibri"/>
              </w:rPr>
              <w:t xml:space="preserve"> are infected with HIV.</w:t>
            </w:r>
          </w:p>
        </w:tc>
      </w:tr>
      <w:tr w:rsidR="00F95CC7" w14:paraId="2FB81BB1" w14:textId="10A8302A" w:rsidTr="00F95CC7">
        <w:tc>
          <w:tcPr>
            <w:tcW w:w="767" w:type="dxa"/>
          </w:tcPr>
          <w:p w14:paraId="7EF50822" w14:textId="0825D0C9" w:rsidR="00F95CC7" w:rsidRPr="0099561A" w:rsidRDefault="00F95CC7" w:rsidP="004114FD">
            <w:pPr>
              <w:rPr>
                <w:shd w:val="clear" w:color="auto" w:fill="FFFFFF"/>
              </w:rPr>
            </w:pPr>
            <w:r w:rsidRPr="0099561A">
              <w:rPr>
                <w:shd w:val="clear" w:color="auto" w:fill="FFFFFF"/>
              </w:rPr>
              <w:t>3</w:t>
            </w:r>
          </w:p>
        </w:tc>
        <w:tc>
          <w:tcPr>
            <w:tcW w:w="3037" w:type="dxa"/>
            <w:vAlign w:val="bottom"/>
          </w:tcPr>
          <w:p w14:paraId="1945FB89" w14:textId="5E8E6819" w:rsidR="00F95CC7" w:rsidRPr="0099561A" w:rsidRDefault="00F95CC7" w:rsidP="004114FD">
            <w:pPr>
              <w:rPr>
                <w:shd w:val="clear" w:color="auto" w:fill="FFFFFF"/>
              </w:rPr>
            </w:pPr>
            <w:r w:rsidRPr="0099561A">
              <w:rPr>
                <w:rFonts w:ascii="Calibri" w:hAnsi="Calibri" w:cs="Calibri"/>
              </w:rPr>
              <w:t>SH_DYN_MORT</w:t>
            </w:r>
          </w:p>
        </w:tc>
        <w:tc>
          <w:tcPr>
            <w:tcW w:w="2952" w:type="dxa"/>
            <w:vAlign w:val="bottom"/>
          </w:tcPr>
          <w:p w14:paraId="2CCF81ED" w14:textId="183C778D" w:rsidR="00F95CC7" w:rsidRPr="0099561A" w:rsidRDefault="00F95CC7" w:rsidP="004114FD">
            <w:pPr>
              <w:rPr>
                <w:shd w:val="clear" w:color="auto" w:fill="FFFFFF"/>
              </w:rPr>
            </w:pPr>
            <w:r w:rsidRPr="0099561A">
              <w:rPr>
                <w:rFonts w:ascii="Calibri" w:hAnsi="Calibri" w:cs="Calibri"/>
              </w:rPr>
              <w:t>Background</w:t>
            </w:r>
          </w:p>
        </w:tc>
        <w:tc>
          <w:tcPr>
            <w:tcW w:w="2820" w:type="dxa"/>
          </w:tcPr>
          <w:p w14:paraId="1F4C6A8A" w14:textId="531B81BF" w:rsidR="00F95CC7" w:rsidRPr="0099561A" w:rsidRDefault="00F95CC7" w:rsidP="004114FD">
            <w:pPr>
              <w:rPr>
                <w:rFonts w:ascii="Calibri" w:hAnsi="Calibri" w:cs="Calibri"/>
              </w:rPr>
            </w:pPr>
            <w:r w:rsidRPr="00F95CC7">
              <w:rPr>
                <w:rFonts w:ascii="Calibri" w:hAnsi="Calibri" w:cs="Calibri"/>
              </w:rPr>
              <w:t>Under-five mortality rate is the probability per 1,000 that a newborn baby will die before reaching age five, if subject to age-specific mortality rates of the specified year.</w:t>
            </w:r>
          </w:p>
        </w:tc>
      </w:tr>
      <w:tr w:rsidR="00F95CC7" w14:paraId="3F742BC4" w14:textId="519FFB36" w:rsidTr="00F95CC7">
        <w:tc>
          <w:tcPr>
            <w:tcW w:w="767" w:type="dxa"/>
          </w:tcPr>
          <w:p w14:paraId="450B30CA" w14:textId="2DC7548F" w:rsidR="00F95CC7" w:rsidRPr="0099561A" w:rsidRDefault="00F95CC7" w:rsidP="004114FD">
            <w:pPr>
              <w:rPr>
                <w:shd w:val="clear" w:color="auto" w:fill="FFFFFF"/>
              </w:rPr>
            </w:pPr>
            <w:r w:rsidRPr="0099561A">
              <w:rPr>
                <w:shd w:val="clear" w:color="auto" w:fill="FFFFFF"/>
              </w:rPr>
              <w:t>4</w:t>
            </w:r>
          </w:p>
        </w:tc>
        <w:tc>
          <w:tcPr>
            <w:tcW w:w="3037" w:type="dxa"/>
            <w:vAlign w:val="bottom"/>
          </w:tcPr>
          <w:p w14:paraId="595B86E7" w14:textId="652D998A" w:rsidR="00F95CC7" w:rsidRPr="0099561A" w:rsidRDefault="00F95CC7" w:rsidP="004114FD">
            <w:pPr>
              <w:rPr>
                <w:shd w:val="clear" w:color="auto" w:fill="FFFFFF"/>
              </w:rPr>
            </w:pPr>
            <w:r w:rsidRPr="0099561A">
              <w:rPr>
                <w:rFonts w:ascii="Calibri" w:hAnsi="Calibri" w:cs="Calibri"/>
              </w:rPr>
              <w:t>SH_MED_PHYS_ZS</w:t>
            </w:r>
          </w:p>
        </w:tc>
        <w:tc>
          <w:tcPr>
            <w:tcW w:w="2952" w:type="dxa"/>
            <w:vAlign w:val="bottom"/>
          </w:tcPr>
          <w:p w14:paraId="27533DBC" w14:textId="21681CF0" w:rsidR="00F95CC7" w:rsidRPr="0099561A" w:rsidRDefault="00F95CC7" w:rsidP="004114FD">
            <w:pPr>
              <w:rPr>
                <w:shd w:val="clear" w:color="auto" w:fill="FFFFFF"/>
              </w:rPr>
            </w:pPr>
            <w:r w:rsidRPr="0099561A">
              <w:rPr>
                <w:rFonts w:ascii="Calibri" w:hAnsi="Calibri" w:cs="Calibri"/>
              </w:rPr>
              <w:t>Health</w:t>
            </w:r>
          </w:p>
        </w:tc>
        <w:tc>
          <w:tcPr>
            <w:tcW w:w="2820" w:type="dxa"/>
          </w:tcPr>
          <w:p w14:paraId="0175209C" w14:textId="7C9CD265" w:rsidR="00F95CC7" w:rsidRPr="0099561A" w:rsidRDefault="00F95CC7" w:rsidP="004114FD">
            <w:pPr>
              <w:rPr>
                <w:rFonts w:ascii="Calibri" w:hAnsi="Calibri" w:cs="Calibri"/>
              </w:rPr>
            </w:pPr>
            <w:r w:rsidRPr="00F95CC7">
              <w:rPr>
                <w:rFonts w:ascii="Calibri" w:hAnsi="Calibri" w:cs="Calibri"/>
              </w:rPr>
              <w:t xml:space="preserve">Physicians include generalist and specialist medical </w:t>
            </w:r>
            <w:r w:rsidRPr="00F95CC7">
              <w:rPr>
                <w:rFonts w:ascii="Calibri" w:hAnsi="Calibri" w:cs="Calibri"/>
              </w:rPr>
              <w:lastRenderedPageBreak/>
              <w:t>practitioners.</w:t>
            </w:r>
          </w:p>
        </w:tc>
      </w:tr>
      <w:tr w:rsidR="00F95CC7" w14:paraId="40C003AB" w14:textId="0570B9EC" w:rsidTr="00F95CC7">
        <w:tc>
          <w:tcPr>
            <w:tcW w:w="767" w:type="dxa"/>
          </w:tcPr>
          <w:p w14:paraId="66BFC934" w14:textId="5303CBDD" w:rsidR="00F95CC7" w:rsidRPr="0099561A" w:rsidRDefault="00F95CC7" w:rsidP="004114FD">
            <w:pPr>
              <w:rPr>
                <w:shd w:val="clear" w:color="auto" w:fill="FFFFFF"/>
              </w:rPr>
            </w:pPr>
            <w:r w:rsidRPr="0099561A">
              <w:rPr>
                <w:shd w:val="clear" w:color="auto" w:fill="FFFFFF"/>
              </w:rPr>
              <w:lastRenderedPageBreak/>
              <w:t>5</w:t>
            </w:r>
          </w:p>
        </w:tc>
        <w:tc>
          <w:tcPr>
            <w:tcW w:w="3037" w:type="dxa"/>
            <w:vAlign w:val="bottom"/>
          </w:tcPr>
          <w:p w14:paraId="6696C946" w14:textId="322ADE3B" w:rsidR="00F95CC7" w:rsidRPr="0099561A" w:rsidRDefault="00F95CC7" w:rsidP="004114FD">
            <w:pPr>
              <w:rPr>
                <w:shd w:val="clear" w:color="auto" w:fill="FFFFFF"/>
              </w:rPr>
            </w:pPr>
            <w:r w:rsidRPr="0099561A">
              <w:rPr>
                <w:rFonts w:ascii="Calibri" w:hAnsi="Calibri" w:cs="Calibri"/>
              </w:rPr>
              <w:t>SH_XPD_PCAP</w:t>
            </w:r>
          </w:p>
        </w:tc>
        <w:tc>
          <w:tcPr>
            <w:tcW w:w="2952" w:type="dxa"/>
            <w:vAlign w:val="bottom"/>
          </w:tcPr>
          <w:p w14:paraId="41B46629" w14:textId="319C5C5E" w:rsidR="00F95CC7" w:rsidRPr="0099561A" w:rsidRDefault="00F95CC7" w:rsidP="004114FD">
            <w:pPr>
              <w:rPr>
                <w:shd w:val="clear" w:color="auto" w:fill="FFFFFF"/>
              </w:rPr>
            </w:pPr>
            <w:r w:rsidRPr="0099561A">
              <w:rPr>
                <w:rFonts w:ascii="Calibri" w:hAnsi="Calibri" w:cs="Calibri"/>
              </w:rPr>
              <w:t>Health</w:t>
            </w:r>
          </w:p>
        </w:tc>
        <w:tc>
          <w:tcPr>
            <w:tcW w:w="2820" w:type="dxa"/>
          </w:tcPr>
          <w:p w14:paraId="50993D85" w14:textId="20AEA06D" w:rsidR="00F95CC7" w:rsidRPr="0099561A" w:rsidRDefault="00F95CC7" w:rsidP="004114FD">
            <w:pPr>
              <w:rPr>
                <w:rFonts w:ascii="Calibri" w:hAnsi="Calibri" w:cs="Calibri"/>
              </w:rPr>
            </w:pPr>
            <w:r w:rsidRPr="00F95CC7">
              <w:rPr>
                <w:rFonts w:ascii="Calibri" w:hAnsi="Calibri" w:cs="Calibri"/>
              </w:rPr>
              <w:t>Total health expenditure is the sum of public and private health expenditures as a ratio of total population.</w:t>
            </w:r>
          </w:p>
        </w:tc>
      </w:tr>
      <w:tr w:rsidR="00F95CC7" w14:paraId="35B88C89" w14:textId="21D9F1CA" w:rsidTr="00F95CC7">
        <w:tc>
          <w:tcPr>
            <w:tcW w:w="767" w:type="dxa"/>
          </w:tcPr>
          <w:p w14:paraId="2159899F" w14:textId="53B0B5ED" w:rsidR="00F95CC7" w:rsidRPr="0099561A" w:rsidRDefault="00F95CC7" w:rsidP="004114FD">
            <w:pPr>
              <w:rPr>
                <w:shd w:val="clear" w:color="auto" w:fill="FFFFFF"/>
              </w:rPr>
            </w:pPr>
            <w:r w:rsidRPr="0099561A">
              <w:rPr>
                <w:shd w:val="clear" w:color="auto" w:fill="FFFFFF"/>
              </w:rPr>
              <w:t>6</w:t>
            </w:r>
          </w:p>
        </w:tc>
        <w:tc>
          <w:tcPr>
            <w:tcW w:w="3037" w:type="dxa"/>
            <w:vAlign w:val="bottom"/>
          </w:tcPr>
          <w:p w14:paraId="03014BB8" w14:textId="5690614E" w:rsidR="00F95CC7" w:rsidRPr="0099561A" w:rsidRDefault="00F95CC7" w:rsidP="004114FD">
            <w:pPr>
              <w:rPr>
                <w:shd w:val="clear" w:color="auto" w:fill="FFFFFF"/>
              </w:rPr>
            </w:pPr>
            <w:r w:rsidRPr="0099561A">
              <w:rPr>
                <w:rFonts w:ascii="Calibri" w:hAnsi="Calibri" w:cs="Calibri"/>
              </w:rPr>
              <w:t>SN_ITK_DEFC_ZS</w:t>
            </w:r>
          </w:p>
        </w:tc>
        <w:tc>
          <w:tcPr>
            <w:tcW w:w="2952" w:type="dxa"/>
            <w:vAlign w:val="bottom"/>
          </w:tcPr>
          <w:p w14:paraId="63C272BC" w14:textId="7BF1E166" w:rsidR="00F95CC7" w:rsidRPr="0099561A" w:rsidRDefault="00F95CC7" w:rsidP="004114FD">
            <w:pPr>
              <w:rPr>
                <w:shd w:val="clear" w:color="auto" w:fill="FFFFFF"/>
              </w:rPr>
            </w:pPr>
            <w:r w:rsidRPr="0099561A">
              <w:rPr>
                <w:rFonts w:ascii="Calibri" w:hAnsi="Calibri" w:cs="Calibri"/>
              </w:rPr>
              <w:t>Health</w:t>
            </w:r>
          </w:p>
        </w:tc>
        <w:tc>
          <w:tcPr>
            <w:tcW w:w="2820" w:type="dxa"/>
          </w:tcPr>
          <w:p w14:paraId="411D9E23" w14:textId="6949B074" w:rsidR="00F95CC7" w:rsidRPr="0099561A" w:rsidRDefault="00F95CC7" w:rsidP="004114FD">
            <w:pPr>
              <w:rPr>
                <w:rFonts w:ascii="Calibri" w:hAnsi="Calibri" w:cs="Calibri"/>
              </w:rPr>
            </w:pPr>
            <w:r w:rsidRPr="00F95CC7">
              <w:rPr>
                <w:rFonts w:ascii="Calibri" w:hAnsi="Calibri" w:cs="Calibri"/>
              </w:rPr>
              <w:t>Population below minimum level of dietary energy consumption (also referred to as prevalence of undernourishment) shows the percentage of the population whose food intake is insufficient to meet dietary energy requirements continuously. Data showing as 2.5 signifies a prevalence of undernourishment below 2.5%.</w:t>
            </w:r>
          </w:p>
        </w:tc>
      </w:tr>
      <w:tr w:rsidR="00F95CC7" w14:paraId="5388F75F" w14:textId="284870B2" w:rsidTr="00F95CC7">
        <w:tc>
          <w:tcPr>
            <w:tcW w:w="767" w:type="dxa"/>
          </w:tcPr>
          <w:p w14:paraId="03F44661" w14:textId="3D401A5E" w:rsidR="00F95CC7" w:rsidRPr="0099561A" w:rsidRDefault="00F95CC7" w:rsidP="004114FD">
            <w:pPr>
              <w:rPr>
                <w:shd w:val="clear" w:color="auto" w:fill="FFFFFF"/>
              </w:rPr>
            </w:pPr>
            <w:r w:rsidRPr="0099561A">
              <w:rPr>
                <w:shd w:val="clear" w:color="auto" w:fill="FFFFFF"/>
              </w:rPr>
              <w:t>7</w:t>
            </w:r>
          </w:p>
        </w:tc>
        <w:tc>
          <w:tcPr>
            <w:tcW w:w="3037" w:type="dxa"/>
            <w:vAlign w:val="bottom"/>
          </w:tcPr>
          <w:p w14:paraId="4D3CAC36" w14:textId="0960EDC2" w:rsidR="00F95CC7" w:rsidRPr="0099561A" w:rsidRDefault="00F95CC7" w:rsidP="004114FD">
            <w:pPr>
              <w:rPr>
                <w:shd w:val="clear" w:color="auto" w:fill="FFFFFF"/>
              </w:rPr>
            </w:pPr>
            <w:r w:rsidRPr="0099561A">
              <w:rPr>
                <w:rFonts w:ascii="Calibri" w:hAnsi="Calibri" w:cs="Calibri"/>
              </w:rPr>
              <w:t>SP_POP_DPND</w:t>
            </w:r>
          </w:p>
        </w:tc>
        <w:tc>
          <w:tcPr>
            <w:tcW w:w="2952" w:type="dxa"/>
            <w:vAlign w:val="bottom"/>
          </w:tcPr>
          <w:p w14:paraId="2BA77D91" w14:textId="668DEDF0" w:rsidR="00F95CC7" w:rsidRPr="0099561A" w:rsidRDefault="00F95CC7" w:rsidP="004114FD">
            <w:pPr>
              <w:rPr>
                <w:shd w:val="clear" w:color="auto" w:fill="FFFFFF"/>
              </w:rPr>
            </w:pPr>
            <w:r w:rsidRPr="0099561A">
              <w:rPr>
                <w:rFonts w:ascii="Calibri" w:hAnsi="Calibri" w:cs="Calibri"/>
              </w:rPr>
              <w:t>Health</w:t>
            </w:r>
          </w:p>
        </w:tc>
        <w:tc>
          <w:tcPr>
            <w:tcW w:w="2820" w:type="dxa"/>
          </w:tcPr>
          <w:p w14:paraId="7E18172E" w14:textId="0F2E770A" w:rsidR="00F95CC7" w:rsidRPr="0099561A" w:rsidRDefault="00601272" w:rsidP="004114FD">
            <w:pPr>
              <w:rPr>
                <w:rFonts w:ascii="Calibri" w:hAnsi="Calibri" w:cs="Calibri"/>
              </w:rPr>
            </w:pPr>
            <w:r w:rsidRPr="00601272">
              <w:rPr>
                <w:rFonts w:ascii="Calibri" w:hAnsi="Calibri" w:cs="Calibri"/>
              </w:rPr>
              <w:t>Age dependency ratio is the ratio of dependents--people younger than 15 or older than 64--to the working-age population--those ages 15-64</w:t>
            </w:r>
          </w:p>
        </w:tc>
      </w:tr>
      <w:tr w:rsidR="00F95CC7" w14:paraId="2426675C" w14:textId="7D3E3A97" w:rsidTr="00F95CC7">
        <w:tc>
          <w:tcPr>
            <w:tcW w:w="767" w:type="dxa"/>
          </w:tcPr>
          <w:p w14:paraId="4886CD3B" w14:textId="5F4056BF" w:rsidR="00F95CC7" w:rsidRPr="0099561A" w:rsidRDefault="00F95CC7" w:rsidP="004114FD">
            <w:pPr>
              <w:rPr>
                <w:shd w:val="clear" w:color="auto" w:fill="FFFFFF"/>
              </w:rPr>
            </w:pPr>
            <w:r w:rsidRPr="0099561A">
              <w:rPr>
                <w:shd w:val="clear" w:color="auto" w:fill="FFFFFF"/>
              </w:rPr>
              <w:t>8</w:t>
            </w:r>
          </w:p>
        </w:tc>
        <w:tc>
          <w:tcPr>
            <w:tcW w:w="3037" w:type="dxa"/>
            <w:vAlign w:val="bottom"/>
          </w:tcPr>
          <w:p w14:paraId="767C227A" w14:textId="6DEDEE72" w:rsidR="00F95CC7" w:rsidRPr="0099561A" w:rsidRDefault="00F95CC7" w:rsidP="004114FD">
            <w:pPr>
              <w:rPr>
                <w:shd w:val="clear" w:color="auto" w:fill="FFFFFF"/>
              </w:rPr>
            </w:pPr>
            <w:r w:rsidRPr="0099561A">
              <w:rPr>
                <w:rFonts w:ascii="Calibri" w:hAnsi="Calibri" w:cs="Calibri"/>
              </w:rPr>
              <w:t>SG_VAW_BURN_ZS</w:t>
            </w:r>
          </w:p>
        </w:tc>
        <w:tc>
          <w:tcPr>
            <w:tcW w:w="2952" w:type="dxa"/>
            <w:vAlign w:val="bottom"/>
          </w:tcPr>
          <w:p w14:paraId="13439E8E" w14:textId="5BE17895" w:rsidR="00F95CC7" w:rsidRPr="0099561A" w:rsidRDefault="00F95CC7" w:rsidP="004114FD">
            <w:pPr>
              <w:rPr>
                <w:shd w:val="clear" w:color="auto" w:fill="FFFFFF"/>
              </w:rPr>
            </w:pPr>
            <w:r w:rsidRPr="0099561A">
              <w:rPr>
                <w:rFonts w:ascii="Calibri" w:hAnsi="Calibri" w:cs="Calibri"/>
              </w:rPr>
              <w:t>Health</w:t>
            </w:r>
          </w:p>
        </w:tc>
        <w:tc>
          <w:tcPr>
            <w:tcW w:w="2820" w:type="dxa"/>
          </w:tcPr>
          <w:p w14:paraId="575AAEDC" w14:textId="4AB567DF" w:rsidR="00F95CC7" w:rsidRPr="0099561A" w:rsidRDefault="00601272" w:rsidP="004114FD">
            <w:pPr>
              <w:rPr>
                <w:rFonts w:ascii="Calibri" w:hAnsi="Calibri" w:cs="Calibri"/>
              </w:rPr>
            </w:pPr>
            <w:r w:rsidRPr="00601272">
              <w:rPr>
                <w:rFonts w:ascii="Calibri" w:hAnsi="Calibri" w:cs="Calibri"/>
              </w:rPr>
              <w:t>Percentage of women ages 15-49 who believe a husband/partner is justified in hitting or beating his wife/partner when she burns the food.</w:t>
            </w:r>
          </w:p>
        </w:tc>
      </w:tr>
      <w:tr w:rsidR="00F95CC7" w14:paraId="6B8087B3" w14:textId="4CF31F70" w:rsidTr="00F95CC7">
        <w:tc>
          <w:tcPr>
            <w:tcW w:w="767" w:type="dxa"/>
          </w:tcPr>
          <w:p w14:paraId="7057E99E" w14:textId="424CCBFB" w:rsidR="00F95CC7" w:rsidRPr="0099561A" w:rsidRDefault="00F95CC7" w:rsidP="004114FD">
            <w:pPr>
              <w:rPr>
                <w:shd w:val="clear" w:color="auto" w:fill="FFFFFF"/>
              </w:rPr>
            </w:pPr>
            <w:r w:rsidRPr="0099561A">
              <w:rPr>
                <w:shd w:val="clear" w:color="auto" w:fill="FFFFFF"/>
              </w:rPr>
              <w:t>9</w:t>
            </w:r>
          </w:p>
        </w:tc>
        <w:tc>
          <w:tcPr>
            <w:tcW w:w="3037" w:type="dxa"/>
            <w:vAlign w:val="bottom"/>
          </w:tcPr>
          <w:p w14:paraId="77AA5140" w14:textId="73DBDEFE" w:rsidR="00F95CC7" w:rsidRPr="0099561A" w:rsidRDefault="00F95CC7" w:rsidP="004114FD">
            <w:pPr>
              <w:rPr>
                <w:shd w:val="clear" w:color="auto" w:fill="FFFFFF"/>
              </w:rPr>
            </w:pPr>
            <w:r w:rsidRPr="0099561A">
              <w:rPr>
                <w:rFonts w:ascii="Calibri" w:hAnsi="Calibri" w:cs="Calibri"/>
              </w:rPr>
              <w:t>SH_TBS_PREV</w:t>
            </w:r>
          </w:p>
        </w:tc>
        <w:tc>
          <w:tcPr>
            <w:tcW w:w="2952" w:type="dxa"/>
            <w:vAlign w:val="bottom"/>
          </w:tcPr>
          <w:p w14:paraId="5BFBF205" w14:textId="5506A192" w:rsidR="00F95CC7" w:rsidRPr="0099561A" w:rsidRDefault="00F95CC7" w:rsidP="004114FD">
            <w:pPr>
              <w:rPr>
                <w:shd w:val="clear" w:color="auto" w:fill="FFFFFF"/>
              </w:rPr>
            </w:pPr>
            <w:r w:rsidRPr="0099561A">
              <w:rPr>
                <w:rFonts w:ascii="Calibri" w:hAnsi="Calibri" w:cs="Calibri"/>
              </w:rPr>
              <w:t>Health</w:t>
            </w:r>
          </w:p>
        </w:tc>
        <w:tc>
          <w:tcPr>
            <w:tcW w:w="2820" w:type="dxa"/>
          </w:tcPr>
          <w:p w14:paraId="2609ECA6" w14:textId="46CC3AF1" w:rsidR="00F95CC7" w:rsidRPr="0099561A" w:rsidRDefault="00601272" w:rsidP="004114FD">
            <w:pPr>
              <w:rPr>
                <w:rFonts w:ascii="Calibri" w:hAnsi="Calibri" w:cs="Calibri"/>
              </w:rPr>
            </w:pPr>
            <w:r w:rsidRPr="00601272">
              <w:rPr>
                <w:rFonts w:ascii="Calibri" w:hAnsi="Calibri" w:cs="Calibri"/>
              </w:rPr>
              <w:t>Prevalence of tuberculosis is the estimated number of TB cases (all forms) at a given point in time, expressed as the rate per 100,000 population</w:t>
            </w:r>
          </w:p>
        </w:tc>
      </w:tr>
    </w:tbl>
    <w:p w14:paraId="4CED3774" w14:textId="77777777" w:rsidR="0099561A" w:rsidRDefault="0099561A" w:rsidP="00BB58A6">
      <w:pPr>
        <w:rPr>
          <w:rFonts w:ascii="inherit" w:eastAsia="Times New Roman" w:hAnsi="inherit"/>
          <w:color w:val="4F4F4F"/>
          <w:sz w:val="23"/>
          <w:szCs w:val="23"/>
          <w:lang w:eastAsia="en-AU"/>
        </w:rPr>
      </w:pPr>
    </w:p>
    <w:p w14:paraId="073C18F9" w14:textId="77777777" w:rsidR="00C9271E" w:rsidRDefault="00C9271E" w:rsidP="00BB58A6">
      <w:pPr>
        <w:rPr>
          <w:rFonts w:ascii="inherit" w:eastAsia="Times New Roman" w:hAnsi="inherit"/>
          <w:color w:val="4F4F4F"/>
          <w:sz w:val="23"/>
          <w:szCs w:val="23"/>
          <w:lang w:eastAsia="en-AU"/>
        </w:rPr>
      </w:pPr>
    </w:p>
    <w:p w14:paraId="4FAA8F14" w14:textId="77777777" w:rsidR="00C9271E" w:rsidRPr="0042053D" w:rsidRDefault="00033E19" w:rsidP="00BB58A6">
      <w:pPr>
        <w:rPr>
          <w:rFonts w:eastAsia="Times New Roman"/>
          <w:b/>
          <w:color w:val="auto"/>
          <w:lang w:eastAsia="en-AU"/>
        </w:rPr>
      </w:pPr>
      <w:r w:rsidRPr="0042053D">
        <w:rPr>
          <w:rFonts w:eastAsia="Times New Roman"/>
          <w:b/>
          <w:color w:val="auto"/>
          <w:lang w:eastAsia="en-AU"/>
        </w:rPr>
        <w:t xml:space="preserve">Data Categories </w:t>
      </w:r>
      <w:r w:rsidR="006D49AE" w:rsidRPr="0042053D">
        <w:rPr>
          <w:rFonts w:eastAsia="Times New Roman"/>
          <w:b/>
          <w:color w:val="auto"/>
          <w:lang w:eastAsia="en-AU"/>
        </w:rPr>
        <w:t xml:space="preserve">for PCA: </w:t>
      </w:r>
    </w:p>
    <w:p w14:paraId="2BA52C2F" w14:textId="5D3FD5C5" w:rsidR="0099561A" w:rsidRPr="0042053D" w:rsidRDefault="00C9271E" w:rsidP="00C9271E">
      <w:pPr>
        <w:pStyle w:val="ListParagraph"/>
        <w:numPr>
          <w:ilvl w:val="0"/>
          <w:numId w:val="21"/>
        </w:numPr>
        <w:rPr>
          <w:rFonts w:eastAsia="Times New Roman"/>
          <w:b/>
          <w:color w:val="auto"/>
          <w:lang w:eastAsia="en-AU"/>
        </w:rPr>
      </w:pPr>
      <w:r w:rsidRPr="0042053D">
        <w:rPr>
          <w:rFonts w:eastAsia="Times New Roman"/>
          <w:b/>
          <w:color w:val="auto"/>
          <w:lang w:eastAsia="en-AU"/>
        </w:rPr>
        <w:t>Education Average Years</w:t>
      </w:r>
    </w:p>
    <w:p w14:paraId="74F8C8CB" w14:textId="78BE48B6" w:rsidR="00C9271E" w:rsidRPr="0042053D" w:rsidRDefault="00C9271E" w:rsidP="00C9271E">
      <w:pPr>
        <w:pStyle w:val="ListParagraph"/>
        <w:numPr>
          <w:ilvl w:val="0"/>
          <w:numId w:val="21"/>
        </w:numPr>
        <w:rPr>
          <w:b/>
          <w:color w:val="auto"/>
          <w:shd w:val="clear" w:color="auto" w:fill="FFFFFF"/>
        </w:rPr>
      </w:pPr>
      <w:r w:rsidRPr="0042053D">
        <w:rPr>
          <w:b/>
          <w:color w:val="auto"/>
          <w:shd w:val="clear" w:color="auto" w:fill="FFFFFF"/>
        </w:rPr>
        <w:t>Education Percentage</w:t>
      </w:r>
    </w:p>
    <w:p w14:paraId="427C422A" w14:textId="339EBCCF" w:rsidR="00C9271E" w:rsidRPr="0042053D" w:rsidRDefault="00C9271E" w:rsidP="00BB58A6">
      <w:pPr>
        <w:pStyle w:val="ListParagraph"/>
        <w:numPr>
          <w:ilvl w:val="0"/>
          <w:numId w:val="21"/>
        </w:numPr>
        <w:rPr>
          <w:b/>
          <w:color w:val="auto"/>
          <w:shd w:val="clear" w:color="auto" w:fill="FFFFFF"/>
        </w:rPr>
      </w:pPr>
      <w:r w:rsidRPr="0042053D">
        <w:rPr>
          <w:b/>
          <w:color w:val="auto"/>
          <w:shd w:val="clear" w:color="auto" w:fill="FFFFFF"/>
        </w:rPr>
        <w:t>Education Literacy</w:t>
      </w:r>
    </w:p>
    <w:p w14:paraId="71E9DB03" w14:textId="77777777" w:rsidR="0042053D" w:rsidRDefault="0042053D" w:rsidP="0042053D">
      <w:pPr>
        <w:rPr>
          <w:color w:val="auto"/>
          <w:shd w:val="clear" w:color="auto" w:fill="FFFFFF"/>
        </w:rPr>
      </w:pPr>
    </w:p>
    <w:p w14:paraId="02C7B21F" w14:textId="77777777" w:rsidR="009A49DA" w:rsidRDefault="009A49DA" w:rsidP="0042053D">
      <w:pPr>
        <w:rPr>
          <w:color w:val="auto"/>
          <w:shd w:val="clear" w:color="auto" w:fill="FFFFFF"/>
        </w:rPr>
      </w:pPr>
    </w:p>
    <w:p w14:paraId="420909A2" w14:textId="77777777" w:rsidR="009A49DA" w:rsidRDefault="009A49DA" w:rsidP="0042053D">
      <w:pPr>
        <w:rPr>
          <w:color w:val="auto"/>
          <w:shd w:val="clear" w:color="auto" w:fill="FFFFFF"/>
        </w:rPr>
      </w:pPr>
    </w:p>
    <w:p w14:paraId="6FC3526F" w14:textId="77777777" w:rsidR="009A49DA" w:rsidRDefault="009A49DA" w:rsidP="0042053D">
      <w:pPr>
        <w:rPr>
          <w:color w:val="auto"/>
          <w:shd w:val="clear" w:color="auto" w:fill="FFFFFF"/>
        </w:rPr>
      </w:pPr>
    </w:p>
    <w:p w14:paraId="2917BB5B" w14:textId="77777777" w:rsidR="0042053D" w:rsidRDefault="0042053D" w:rsidP="0042053D">
      <w:pPr>
        <w:pStyle w:val="Normal2"/>
        <w:rPr>
          <w:b/>
        </w:rPr>
      </w:pPr>
      <w:r w:rsidRPr="00306874">
        <w:rPr>
          <w:b/>
        </w:rPr>
        <w:lastRenderedPageBreak/>
        <w:t>Reducing Variables</w:t>
      </w:r>
    </w:p>
    <w:p w14:paraId="0E7B6A8D" w14:textId="77777777" w:rsidR="0042053D" w:rsidRDefault="0042053D" w:rsidP="0042053D">
      <w:pPr>
        <w:pStyle w:val="Normal2"/>
        <w:rPr>
          <w:b/>
        </w:rPr>
      </w:pPr>
    </w:p>
    <w:p w14:paraId="2FB36A8E" w14:textId="77777777" w:rsidR="0042053D" w:rsidRDefault="0042053D" w:rsidP="0042053D">
      <w:pPr>
        <w:pStyle w:val="Normal2"/>
        <w:numPr>
          <w:ilvl w:val="0"/>
          <w:numId w:val="20"/>
        </w:numPr>
        <w:rPr>
          <w:b/>
        </w:rPr>
      </w:pPr>
      <w:r>
        <w:rPr>
          <w:b/>
        </w:rPr>
        <w:t>Education Variables</w:t>
      </w:r>
    </w:p>
    <w:p w14:paraId="110BA06E" w14:textId="77777777" w:rsidR="0042053D" w:rsidRDefault="0042053D" w:rsidP="0042053D">
      <w:pPr>
        <w:pStyle w:val="Normal2"/>
        <w:rPr>
          <w:b/>
        </w:rPr>
      </w:pPr>
      <w:r>
        <w:rPr>
          <w:b/>
        </w:rPr>
        <w:tab/>
      </w:r>
    </w:p>
    <w:tbl>
      <w:tblPr>
        <w:tblW w:w="10005" w:type="dxa"/>
        <w:tblInd w:w="93" w:type="dxa"/>
        <w:tblLayout w:type="fixed"/>
        <w:tblLook w:val="04A0" w:firstRow="1" w:lastRow="0" w:firstColumn="1" w:lastColumn="0" w:noHBand="0" w:noVBand="1"/>
      </w:tblPr>
      <w:tblGrid>
        <w:gridCol w:w="4026"/>
        <w:gridCol w:w="2379"/>
        <w:gridCol w:w="2160"/>
        <w:gridCol w:w="1440"/>
      </w:tblGrid>
      <w:tr w:rsidR="0042053D" w:rsidRPr="00986B16" w14:paraId="2241D8A9" w14:textId="77777777" w:rsidTr="00825E20">
        <w:trPr>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66372" w14:textId="77777777" w:rsidR="0042053D" w:rsidRPr="00B52455" w:rsidRDefault="0042053D" w:rsidP="004E1622">
            <w:pPr>
              <w:spacing w:line="240" w:lineRule="auto"/>
              <w:rPr>
                <w:rFonts w:eastAsia="Times New Roman"/>
                <w:b/>
              </w:rPr>
            </w:pPr>
            <w:r w:rsidRPr="00B52455">
              <w:rPr>
                <w:b/>
              </w:rPr>
              <w:t xml:space="preserve">Education </w:t>
            </w:r>
            <w:proofErr w:type="spellStart"/>
            <w:r w:rsidRPr="00B52455">
              <w:rPr>
                <w:b/>
              </w:rPr>
              <w:t>Avg</w:t>
            </w:r>
            <w:proofErr w:type="spellEnd"/>
            <w:r w:rsidRPr="00B52455">
              <w:rPr>
                <w:b/>
              </w:rPr>
              <w:t xml:space="preserve"> Years (30) variables</w:t>
            </w:r>
          </w:p>
        </w:tc>
        <w:tc>
          <w:tcPr>
            <w:tcW w:w="2379" w:type="dxa"/>
            <w:tcBorders>
              <w:top w:val="single" w:sz="4" w:space="0" w:color="auto"/>
              <w:left w:val="single" w:sz="4" w:space="0" w:color="auto"/>
              <w:bottom w:val="single" w:sz="4" w:space="0" w:color="auto"/>
              <w:right w:val="single" w:sz="4" w:space="0" w:color="auto"/>
            </w:tcBorders>
            <w:vAlign w:val="bottom"/>
          </w:tcPr>
          <w:p w14:paraId="23F1CAD5" w14:textId="77777777" w:rsidR="0042053D" w:rsidRPr="00B52455" w:rsidRDefault="0042053D" w:rsidP="004E1622">
            <w:pPr>
              <w:rPr>
                <w:b/>
              </w:rPr>
            </w:pPr>
            <w:r w:rsidRPr="00B52455">
              <w:rPr>
                <w:b/>
              </w:rPr>
              <w:t xml:space="preserve">Education </w:t>
            </w:r>
            <w:proofErr w:type="spellStart"/>
            <w:r w:rsidRPr="00B52455">
              <w:rPr>
                <w:b/>
              </w:rPr>
              <w:t>Pct</w:t>
            </w:r>
            <w:proofErr w:type="spellEnd"/>
            <w:r w:rsidRPr="00B52455">
              <w:rPr>
                <w:b/>
              </w:rPr>
              <w:t xml:space="preserve"> (15)</w:t>
            </w:r>
          </w:p>
        </w:tc>
        <w:tc>
          <w:tcPr>
            <w:tcW w:w="2160" w:type="dxa"/>
            <w:tcBorders>
              <w:top w:val="single" w:sz="4" w:space="0" w:color="auto"/>
              <w:bottom w:val="single" w:sz="4" w:space="0" w:color="auto"/>
              <w:right w:val="single" w:sz="4" w:space="0" w:color="auto"/>
            </w:tcBorders>
            <w:vAlign w:val="bottom"/>
          </w:tcPr>
          <w:p w14:paraId="0DFF0C9F" w14:textId="77777777" w:rsidR="0042053D" w:rsidRPr="00B52455" w:rsidRDefault="0042053D" w:rsidP="004E1622">
            <w:pPr>
              <w:rPr>
                <w:b/>
              </w:rPr>
            </w:pPr>
            <w:r w:rsidRPr="00B52455">
              <w:rPr>
                <w:b/>
              </w:rPr>
              <w:t>Education Literacy</w:t>
            </w:r>
            <w:r>
              <w:rPr>
                <w:b/>
              </w:rPr>
              <w:t xml:space="preserve"> (7)</w:t>
            </w:r>
          </w:p>
        </w:tc>
        <w:tc>
          <w:tcPr>
            <w:tcW w:w="1440" w:type="dxa"/>
            <w:tcBorders>
              <w:top w:val="single" w:sz="4" w:space="0" w:color="auto"/>
              <w:bottom w:val="single" w:sz="4" w:space="0" w:color="auto"/>
              <w:right w:val="single" w:sz="4" w:space="0" w:color="auto"/>
            </w:tcBorders>
            <w:vAlign w:val="bottom"/>
          </w:tcPr>
          <w:p w14:paraId="0C93EEEE" w14:textId="77777777" w:rsidR="0042053D" w:rsidRPr="00B52455" w:rsidRDefault="0042053D" w:rsidP="004E1622">
            <w:pPr>
              <w:rPr>
                <w:b/>
              </w:rPr>
            </w:pPr>
            <w:proofErr w:type="spellStart"/>
            <w:r w:rsidRPr="00B52455">
              <w:rPr>
                <w:b/>
              </w:rPr>
              <w:t>Education_PTR</w:t>
            </w:r>
            <w:proofErr w:type="spellEnd"/>
            <w:r>
              <w:rPr>
                <w:b/>
              </w:rPr>
              <w:t xml:space="preserve"> (3)</w:t>
            </w:r>
          </w:p>
        </w:tc>
      </w:tr>
      <w:tr w:rsidR="0042053D" w:rsidRPr="00986B16" w14:paraId="3A3BE14C" w14:textId="77777777" w:rsidTr="00825E20">
        <w:trPr>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87B6" w14:textId="77777777" w:rsidR="0042053D" w:rsidRPr="00986B16" w:rsidRDefault="0042053D" w:rsidP="004E1622">
            <w:pPr>
              <w:spacing w:line="240" w:lineRule="auto"/>
              <w:rPr>
                <w:rFonts w:ascii="Calibri" w:eastAsia="Times New Roman" w:hAnsi="Calibri" w:cs="Calibri"/>
              </w:rPr>
            </w:pPr>
            <w:r>
              <w:rPr>
                <w:rFonts w:ascii="Calibri" w:eastAsia="Times New Roman" w:hAnsi="Calibri" w:cs="Calibri"/>
              </w:rPr>
              <w:t>E</w:t>
            </w:r>
            <w:r w:rsidRPr="00986B16">
              <w:rPr>
                <w:rFonts w:ascii="Calibri" w:eastAsia="Times New Roman" w:hAnsi="Calibri" w:cs="Calibri"/>
              </w:rPr>
              <w:t>BAR_SCHL_1519</w:t>
            </w:r>
          </w:p>
        </w:tc>
        <w:tc>
          <w:tcPr>
            <w:tcW w:w="2379" w:type="dxa"/>
            <w:tcBorders>
              <w:top w:val="single" w:sz="4" w:space="0" w:color="auto"/>
              <w:left w:val="single" w:sz="4" w:space="0" w:color="auto"/>
              <w:bottom w:val="single" w:sz="4" w:space="0" w:color="auto"/>
              <w:right w:val="single" w:sz="4" w:space="0" w:color="auto"/>
            </w:tcBorders>
            <w:vAlign w:val="bottom"/>
          </w:tcPr>
          <w:p w14:paraId="4860336C"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UIS_EA_1_AG25T99</w:t>
            </w:r>
          </w:p>
        </w:tc>
        <w:tc>
          <w:tcPr>
            <w:tcW w:w="2160" w:type="dxa"/>
            <w:tcBorders>
              <w:top w:val="single" w:sz="4" w:space="0" w:color="auto"/>
              <w:bottom w:val="single" w:sz="4" w:space="0" w:color="auto"/>
              <w:right w:val="single" w:sz="4" w:space="0" w:color="auto"/>
            </w:tcBorders>
            <w:vAlign w:val="bottom"/>
          </w:tcPr>
          <w:p w14:paraId="2DA19C10"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SE_ADT_1524_LT_FE_ZS</w:t>
            </w:r>
          </w:p>
        </w:tc>
        <w:tc>
          <w:tcPr>
            <w:tcW w:w="1440" w:type="dxa"/>
            <w:tcBorders>
              <w:top w:val="single" w:sz="4" w:space="0" w:color="auto"/>
              <w:bottom w:val="single" w:sz="4" w:space="0" w:color="auto"/>
              <w:right w:val="single" w:sz="4" w:space="0" w:color="auto"/>
            </w:tcBorders>
            <w:vAlign w:val="bottom"/>
          </w:tcPr>
          <w:p w14:paraId="2BECE5E2"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UIS_PTRHC_2</w:t>
            </w:r>
          </w:p>
        </w:tc>
      </w:tr>
      <w:tr w:rsidR="0042053D" w:rsidRPr="00986B16" w14:paraId="71F2EFA9" w14:textId="77777777" w:rsidTr="00825E20">
        <w:trPr>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F046A"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BAR_SCHL_1519_FE</w:t>
            </w:r>
          </w:p>
        </w:tc>
        <w:tc>
          <w:tcPr>
            <w:tcW w:w="2379" w:type="dxa"/>
            <w:tcBorders>
              <w:top w:val="single" w:sz="4" w:space="0" w:color="auto"/>
              <w:left w:val="single" w:sz="4" w:space="0" w:color="auto"/>
              <w:bottom w:val="single" w:sz="4" w:space="0" w:color="auto"/>
              <w:right w:val="single" w:sz="4" w:space="0" w:color="auto"/>
            </w:tcBorders>
            <w:vAlign w:val="bottom"/>
          </w:tcPr>
          <w:p w14:paraId="5A992E3F"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UIS_EA_1T6_AG25T99</w:t>
            </w:r>
          </w:p>
        </w:tc>
        <w:tc>
          <w:tcPr>
            <w:tcW w:w="2160" w:type="dxa"/>
            <w:tcBorders>
              <w:top w:val="single" w:sz="4" w:space="0" w:color="auto"/>
              <w:bottom w:val="single" w:sz="4" w:space="0" w:color="auto"/>
              <w:right w:val="single" w:sz="4" w:space="0" w:color="auto"/>
            </w:tcBorders>
            <w:vAlign w:val="bottom"/>
          </w:tcPr>
          <w:p w14:paraId="41901BA0"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SE_ADT_1524_LT_FM_ZS</w:t>
            </w:r>
          </w:p>
        </w:tc>
        <w:tc>
          <w:tcPr>
            <w:tcW w:w="1440" w:type="dxa"/>
            <w:tcBorders>
              <w:top w:val="single" w:sz="4" w:space="0" w:color="auto"/>
              <w:bottom w:val="single" w:sz="4" w:space="0" w:color="auto"/>
              <w:right w:val="single" w:sz="4" w:space="0" w:color="auto"/>
            </w:tcBorders>
            <w:vAlign w:val="bottom"/>
          </w:tcPr>
          <w:p w14:paraId="5080A2D0"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UIS_PTRHC_3</w:t>
            </w:r>
          </w:p>
        </w:tc>
      </w:tr>
      <w:tr w:rsidR="0042053D" w:rsidRPr="00986B16" w14:paraId="18417243" w14:textId="77777777" w:rsidTr="00825E20">
        <w:trPr>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10808"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BAR_SCHL_15UP</w:t>
            </w:r>
          </w:p>
        </w:tc>
        <w:tc>
          <w:tcPr>
            <w:tcW w:w="2379" w:type="dxa"/>
            <w:tcBorders>
              <w:top w:val="single" w:sz="4" w:space="0" w:color="auto"/>
              <w:left w:val="single" w:sz="4" w:space="0" w:color="auto"/>
              <w:bottom w:val="single" w:sz="4" w:space="0" w:color="auto"/>
              <w:right w:val="single" w:sz="4" w:space="0" w:color="auto"/>
            </w:tcBorders>
            <w:vAlign w:val="bottom"/>
          </w:tcPr>
          <w:p w14:paraId="46FDC218"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UIS_EA_2_AG25T99</w:t>
            </w:r>
          </w:p>
        </w:tc>
        <w:tc>
          <w:tcPr>
            <w:tcW w:w="2160" w:type="dxa"/>
            <w:tcBorders>
              <w:top w:val="single" w:sz="4" w:space="0" w:color="auto"/>
              <w:bottom w:val="single" w:sz="4" w:space="0" w:color="auto"/>
              <w:right w:val="single" w:sz="4" w:space="0" w:color="auto"/>
            </w:tcBorders>
            <w:vAlign w:val="bottom"/>
          </w:tcPr>
          <w:p w14:paraId="100BEC7C"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SE_ADT_1524_LT_MA_ZS</w:t>
            </w:r>
          </w:p>
        </w:tc>
        <w:tc>
          <w:tcPr>
            <w:tcW w:w="1440" w:type="dxa"/>
            <w:tcBorders>
              <w:top w:val="single" w:sz="4" w:space="0" w:color="auto"/>
              <w:bottom w:val="single" w:sz="4" w:space="0" w:color="auto"/>
              <w:right w:val="single" w:sz="4" w:space="0" w:color="auto"/>
            </w:tcBorders>
            <w:vAlign w:val="bottom"/>
          </w:tcPr>
          <w:p w14:paraId="347C1BC0"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UIS_PTRHC_56</w:t>
            </w:r>
          </w:p>
        </w:tc>
      </w:tr>
      <w:tr w:rsidR="0042053D" w:rsidRPr="00986B16" w14:paraId="4C67920E" w14:textId="77777777" w:rsidTr="00825E20">
        <w:trPr>
          <w:gridAfter w:val="1"/>
          <w:wAfter w:w="144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94231"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BAR_SCHL_15UP_FE</w:t>
            </w:r>
          </w:p>
        </w:tc>
        <w:tc>
          <w:tcPr>
            <w:tcW w:w="2379" w:type="dxa"/>
            <w:tcBorders>
              <w:top w:val="single" w:sz="4" w:space="0" w:color="auto"/>
              <w:left w:val="single" w:sz="4" w:space="0" w:color="auto"/>
              <w:bottom w:val="single" w:sz="4" w:space="0" w:color="auto"/>
              <w:right w:val="single" w:sz="4" w:space="0" w:color="auto"/>
            </w:tcBorders>
            <w:vAlign w:val="bottom"/>
          </w:tcPr>
          <w:p w14:paraId="40FD2113"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UIS_EA_2T6_AG25T99</w:t>
            </w:r>
          </w:p>
        </w:tc>
        <w:tc>
          <w:tcPr>
            <w:tcW w:w="2160" w:type="dxa"/>
            <w:tcBorders>
              <w:top w:val="single" w:sz="4" w:space="0" w:color="auto"/>
              <w:bottom w:val="single" w:sz="4" w:space="0" w:color="auto"/>
              <w:right w:val="single" w:sz="4" w:space="0" w:color="auto"/>
            </w:tcBorders>
            <w:vAlign w:val="bottom"/>
          </w:tcPr>
          <w:p w14:paraId="49EAB67C"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SE_ADT_1524_LT_ZS</w:t>
            </w:r>
          </w:p>
        </w:tc>
      </w:tr>
      <w:tr w:rsidR="0042053D" w:rsidRPr="00986B16" w14:paraId="49C7B57C" w14:textId="77777777" w:rsidTr="00825E20">
        <w:trPr>
          <w:gridAfter w:val="1"/>
          <w:wAfter w:w="144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0937"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BAR_SCHL_2024</w:t>
            </w:r>
          </w:p>
        </w:tc>
        <w:tc>
          <w:tcPr>
            <w:tcW w:w="2379" w:type="dxa"/>
            <w:tcBorders>
              <w:top w:val="single" w:sz="4" w:space="0" w:color="auto"/>
              <w:left w:val="single" w:sz="4" w:space="0" w:color="auto"/>
              <w:bottom w:val="single" w:sz="4" w:space="0" w:color="auto"/>
              <w:right w:val="single" w:sz="4" w:space="0" w:color="auto"/>
            </w:tcBorders>
            <w:vAlign w:val="bottom"/>
          </w:tcPr>
          <w:p w14:paraId="0B7D4C90"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UIS_EA_3_AG25T99</w:t>
            </w:r>
          </w:p>
        </w:tc>
        <w:tc>
          <w:tcPr>
            <w:tcW w:w="2160" w:type="dxa"/>
            <w:tcBorders>
              <w:top w:val="single" w:sz="4" w:space="0" w:color="auto"/>
              <w:bottom w:val="single" w:sz="4" w:space="0" w:color="auto"/>
              <w:right w:val="single" w:sz="4" w:space="0" w:color="auto"/>
            </w:tcBorders>
            <w:vAlign w:val="bottom"/>
          </w:tcPr>
          <w:p w14:paraId="60EEF206"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SE_ADT_LITR_FE_ZS</w:t>
            </w:r>
          </w:p>
        </w:tc>
      </w:tr>
      <w:tr w:rsidR="0042053D" w:rsidRPr="00986B16" w14:paraId="62FED73C" w14:textId="77777777" w:rsidTr="00825E20">
        <w:trPr>
          <w:gridAfter w:val="1"/>
          <w:wAfter w:w="1440" w:type="dxa"/>
          <w:trHeight w:val="449"/>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A1FB4"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BAR_SCHL_2024_FE</w:t>
            </w:r>
          </w:p>
        </w:tc>
        <w:tc>
          <w:tcPr>
            <w:tcW w:w="2379" w:type="dxa"/>
            <w:tcBorders>
              <w:top w:val="single" w:sz="4" w:space="0" w:color="auto"/>
              <w:left w:val="single" w:sz="4" w:space="0" w:color="auto"/>
              <w:bottom w:val="single" w:sz="4" w:space="0" w:color="auto"/>
              <w:right w:val="single" w:sz="4" w:space="0" w:color="auto"/>
            </w:tcBorders>
            <w:vAlign w:val="bottom"/>
          </w:tcPr>
          <w:p w14:paraId="06EF0513"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UIS_EA_3T6_AG25T99</w:t>
            </w:r>
          </w:p>
        </w:tc>
        <w:tc>
          <w:tcPr>
            <w:tcW w:w="2160" w:type="dxa"/>
            <w:tcBorders>
              <w:top w:val="single" w:sz="4" w:space="0" w:color="auto"/>
              <w:bottom w:val="single" w:sz="4" w:space="0" w:color="auto"/>
              <w:right w:val="single" w:sz="4" w:space="0" w:color="auto"/>
            </w:tcBorders>
            <w:vAlign w:val="bottom"/>
          </w:tcPr>
          <w:p w14:paraId="1AA264B9"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SE_ADT_LITR_MA_ZS</w:t>
            </w:r>
          </w:p>
        </w:tc>
      </w:tr>
      <w:tr w:rsidR="0042053D" w:rsidRPr="00986B16" w14:paraId="125340B7" w14:textId="77777777" w:rsidTr="00825E20">
        <w:trPr>
          <w:gridAfter w:val="1"/>
          <w:wAfter w:w="144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40451"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BAR_SCHL_2529</w:t>
            </w:r>
          </w:p>
        </w:tc>
        <w:tc>
          <w:tcPr>
            <w:tcW w:w="2379" w:type="dxa"/>
            <w:tcBorders>
              <w:top w:val="single" w:sz="4" w:space="0" w:color="auto"/>
              <w:left w:val="single" w:sz="4" w:space="0" w:color="auto"/>
              <w:bottom w:val="single" w:sz="4" w:space="0" w:color="auto"/>
              <w:right w:val="single" w:sz="4" w:space="0" w:color="auto"/>
            </w:tcBorders>
            <w:vAlign w:val="bottom"/>
          </w:tcPr>
          <w:p w14:paraId="7A768A5D"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UIS_EA_4_AG25T99</w:t>
            </w:r>
          </w:p>
        </w:tc>
        <w:tc>
          <w:tcPr>
            <w:tcW w:w="2160" w:type="dxa"/>
            <w:tcBorders>
              <w:top w:val="single" w:sz="4" w:space="0" w:color="auto"/>
              <w:bottom w:val="single" w:sz="4" w:space="0" w:color="auto"/>
              <w:right w:val="single" w:sz="4" w:space="0" w:color="auto"/>
            </w:tcBorders>
            <w:vAlign w:val="bottom"/>
          </w:tcPr>
          <w:p w14:paraId="30A7040D"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SE_ADT_LITR_ZS</w:t>
            </w:r>
          </w:p>
        </w:tc>
      </w:tr>
      <w:tr w:rsidR="0042053D" w:rsidRPr="00986B16" w14:paraId="39869ED2" w14:textId="77777777" w:rsidTr="00825E20">
        <w:trPr>
          <w:gridAfter w:val="2"/>
          <w:wAfter w:w="360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665BA"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BAR_SCHL_2529_FE</w:t>
            </w:r>
          </w:p>
        </w:tc>
        <w:tc>
          <w:tcPr>
            <w:tcW w:w="2379" w:type="dxa"/>
            <w:tcBorders>
              <w:top w:val="single" w:sz="4" w:space="0" w:color="auto"/>
              <w:left w:val="single" w:sz="4" w:space="0" w:color="auto"/>
              <w:bottom w:val="single" w:sz="4" w:space="0" w:color="auto"/>
              <w:right w:val="single" w:sz="4" w:space="0" w:color="auto"/>
            </w:tcBorders>
            <w:vAlign w:val="bottom"/>
          </w:tcPr>
          <w:p w14:paraId="07D961B9"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UIS_EA_4T6_AG25T99</w:t>
            </w:r>
          </w:p>
        </w:tc>
      </w:tr>
      <w:tr w:rsidR="0042053D" w:rsidRPr="00986B16" w14:paraId="5B62D69E" w14:textId="77777777" w:rsidTr="00825E20">
        <w:trPr>
          <w:gridAfter w:val="2"/>
          <w:wAfter w:w="360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7A2FF"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BAR_SCHL_25UP</w:t>
            </w:r>
          </w:p>
        </w:tc>
        <w:tc>
          <w:tcPr>
            <w:tcW w:w="2379" w:type="dxa"/>
            <w:tcBorders>
              <w:top w:val="single" w:sz="4" w:space="0" w:color="auto"/>
              <w:left w:val="single" w:sz="4" w:space="0" w:color="auto"/>
              <w:bottom w:val="single" w:sz="4" w:space="0" w:color="auto"/>
              <w:right w:val="single" w:sz="4" w:space="0" w:color="auto"/>
            </w:tcBorders>
            <w:vAlign w:val="bottom"/>
          </w:tcPr>
          <w:p w14:paraId="7A850020"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UIS_EA_5_AG25T99</w:t>
            </w:r>
          </w:p>
        </w:tc>
      </w:tr>
      <w:tr w:rsidR="0042053D" w:rsidRPr="00986B16" w14:paraId="07485DFC" w14:textId="77777777" w:rsidTr="00825E20">
        <w:trPr>
          <w:gridAfter w:val="2"/>
          <w:wAfter w:w="360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04323"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BAR_SCHL_25UP_FE</w:t>
            </w:r>
          </w:p>
        </w:tc>
        <w:tc>
          <w:tcPr>
            <w:tcW w:w="2379" w:type="dxa"/>
            <w:tcBorders>
              <w:top w:val="single" w:sz="4" w:space="0" w:color="auto"/>
              <w:left w:val="single" w:sz="4" w:space="0" w:color="auto"/>
              <w:bottom w:val="single" w:sz="4" w:space="0" w:color="auto"/>
              <w:right w:val="single" w:sz="4" w:space="0" w:color="auto"/>
            </w:tcBorders>
            <w:vAlign w:val="bottom"/>
          </w:tcPr>
          <w:p w14:paraId="45AC8A74"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UIS_EA_5T8_AG25T99</w:t>
            </w:r>
          </w:p>
        </w:tc>
      </w:tr>
      <w:tr w:rsidR="0042053D" w:rsidRPr="00986B16" w14:paraId="3DE42994" w14:textId="77777777" w:rsidTr="00825E20">
        <w:trPr>
          <w:gridAfter w:val="2"/>
          <w:wAfter w:w="360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A37DA"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BAR_SCHL_3034</w:t>
            </w:r>
          </w:p>
        </w:tc>
        <w:tc>
          <w:tcPr>
            <w:tcW w:w="2379" w:type="dxa"/>
            <w:tcBorders>
              <w:top w:val="single" w:sz="4" w:space="0" w:color="auto"/>
              <w:left w:val="single" w:sz="4" w:space="0" w:color="auto"/>
              <w:bottom w:val="single" w:sz="4" w:space="0" w:color="auto"/>
              <w:right w:val="single" w:sz="4" w:space="0" w:color="auto"/>
            </w:tcBorders>
            <w:vAlign w:val="bottom"/>
          </w:tcPr>
          <w:p w14:paraId="004DA5F4"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UIS_EA_6_AG25T99</w:t>
            </w:r>
          </w:p>
        </w:tc>
      </w:tr>
      <w:tr w:rsidR="0042053D" w:rsidRPr="00986B16" w14:paraId="0B1B5D35" w14:textId="77777777" w:rsidTr="00825E20">
        <w:trPr>
          <w:gridAfter w:val="2"/>
          <w:wAfter w:w="360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BE57C"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BAR_SCHL_3034_FE</w:t>
            </w:r>
          </w:p>
        </w:tc>
        <w:tc>
          <w:tcPr>
            <w:tcW w:w="2379" w:type="dxa"/>
            <w:tcBorders>
              <w:top w:val="single" w:sz="4" w:space="0" w:color="auto"/>
              <w:left w:val="single" w:sz="4" w:space="0" w:color="auto"/>
              <w:bottom w:val="single" w:sz="4" w:space="0" w:color="auto"/>
              <w:right w:val="single" w:sz="4" w:space="0" w:color="auto"/>
            </w:tcBorders>
            <w:vAlign w:val="bottom"/>
          </w:tcPr>
          <w:p w14:paraId="4A3FC2A7"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UIS_EA_6T8_AG25T99</w:t>
            </w:r>
          </w:p>
        </w:tc>
      </w:tr>
      <w:tr w:rsidR="0042053D" w:rsidRPr="00986B16" w14:paraId="144CD771" w14:textId="77777777" w:rsidTr="00825E20">
        <w:trPr>
          <w:gridAfter w:val="2"/>
          <w:wAfter w:w="360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37A3E"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BAR_SCHL_3539</w:t>
            </w:r>
          </w:p>
        </w:tc>
        <w:tc>
          <w:tcPr>
            <w:tcW w:w="2379" w:type="dxa"/>
            <w:tcBorders>
              <w:top w:val="single" w:sz="4" w:space="0" w:color="auto"/>
              <w:left w:val="single" w:sz="4" w:space="0" w:color="auto"/>
              <w:bottom w:val="single" w:sz="4" w:space="0" w:color="auto"/>
              <w:right w:val="single" w:sz="4" w:space="0" w:color="auto"/>
            </w:tcBorders>
            <w:vAlign w:val="bottom"/>
          </w:tcPr>
          <w:p w14:paraId="53057B02"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UIS_EA_7_AG25T99</w:t>
            </w:r>
          </w:p>
        </w:tc>
      </w:tr>
      <w:tr w:rsidR="0042053D" w:rsidRPr="00986B16" w14:paraId="677D8480" w14:textId="77777777" w:rsidTr="00825E20">
        <w:trPr>
          <w:gridAfter w:val="2"/>
          <w:wAfter w:w="3600" w:type="dxa"/>
          <w:trHeight w:val="341"/>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1CA1D"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BAR_SCHL_3539_FE</w:t>
            </w:r>
          </w:p>
        </w:tc>
        <w:tc>
          <w:tcPr>
            <w:tcW w:w="2379" w:type="dxa"/>
            <w:tcBorders>
              <w:top w:val="single" w:sz="4" w:space="0" w:color="auto"/>
              <w:left w:val="single" w:sz="4" w:space="0" w:color="auto"/>
              <w:bottom w:val="single" w:sz="4" w:space="0" w:color="auto"/>
              <w:right w:val="single" w:sz="4" w:space="0" w:color="auto"/>
            </w:tcBorders>
            <w:vAlign w:val="bottom"/>
          </w:tcPr>
          <w:p w14:paraId="70E39FFC"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UIS_EA_7T8_AG25T99</w:t>
            </w:r>
          </w:p>
        </w:tc>
      </w:tr>
      <w:tr w:rsidR="0042053D" w:rsidRPr="00986B16" w14:paraId="087BE129" w14:textId="77777777" w:rsidTr="00825E20">
        <w:trPr>
          <w:gridAfter w:val="2"/>
          <w:wAfter w:w="3600"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10960"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BAR_SCHL_4044</w:t>
            </w:r>
          </w:p>
        </w:tc>
        <w:tc>
          <w:tcPr>
            <w:tcW w:w="2379" w:type="dxa"/>
            <w:tcBorders>
              <w:top w:val="single" w:sz="4" w:space="0" w:color="auto"/>
              <w:left w:val="single" w:sz="4" w:space="0" w:color="auto"/>
              <w:bottom w:val="single" w:sz="4" w:space="0" w:color="auto"/>
              <w:right w:val="single" w:sz="4" w:space="0" w:color="auto"/>
            </w:tcBorders>
            <w:vAlign w:val="bottom"/>
          </w:tcPr>
          <w:p w14:paraId="20E190C7" w14:textId="77777777" w:rsidR="0042053D" w:rsidRPr="00986B16" w:rsidRDefault="0042053D" w:rsidP="004E1622">
            <w:pPr>
              <w:rPr>
                <w:rFonts w:ascii="Times New Roman" w:eastAsia="Times New Roman" w:hAnsi="Times New Roman" w:cs="Times New Roman"/>
                <w:color w:val="auto"/>
                <w:sz w:val="20"/>
                <w:szCs w:val="20"/>
              </w:rPr>
            </w:pPr>
            <w:r>
              <w:rPr>
                <w:rFonts w:ascii="Calibri" w:hAnsi="Calibri" w:cs="Calibri"/>
              </w:rPr>
              <w:t>UIS_EA_8_AG25T99</w:t>
            </w:r>
          </w:p>
        </w:tc>
      </w:tr>
      <w:tr w:rsidR="0042053D" w:rsidRPr="00986B16" w14:paraId="3CABB4EE"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A495"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BAR_SCHL_4044_FE</w:t>
            </w:r>
          </w:p>
        </w:tc>
      </w:tr>
      <w:tr w:rsidR="0042053D" w:rsidRPr="00986B16" w14:paraId="630FF79E"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8EF45"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BAR_SCHL_4549</w:t>
            </w:r>
          </w:p>
        </w:tc>
      </w:tr>
      <w:tr w:rsidR="0042053D" w:rsidRPr="00986B16" w14:paraId="3D460FF6"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B4229"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BAR_SCHL_4549_FE</w:t>
            </w:r>
          </w:p>
        </w:tc>
      </w:tr>
      <w:tr w:rsidR="0042053D" w:rsidRPr="00986B16" w14:paraId="63F2BE75"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F2DF4"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BAR_SCHL_5054</w:t>
            </w:r>
          </w:p>
        </w:tc>
      </w:tr>
      <w:tr w:rsidR="0042053D" w:rsidRPr="00986B16" w14:paraId="6D1920C5"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18004"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BAR_SCHL_5054_FE</w:t>
            </w:r>
          </w:p>
        </w:tc>
      </w:tr>
      <w:tr w:rsidR="0042053D" w:rsidRPr="00986B16" w14:paraId="5EF9C535"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B2790"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BAR_SCHL_5559</w:t>
            </w:r>
          </w:p>
        </w:tc>
      </w:tr>
      <w:tr w:rsidR="0042053D" w:rsidRPr="00986B16" w14:paraId="7EB6AF12"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F72DF"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BAR_SCHL_5559_FE</w:t>
            </w:r>
          </w:p>
        </w:tc>
      </w:tr>
      <w:tr w:rsidR="0042053D" w:rsidRPr="00986B16" w14:paraId="33D405C9"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7527B"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BAR_SCHL_6064</w:t>
            </w:r>
          </w:p>
        </w:tc>
      </w:tr>
      <w:tr w:rsidR="0042053D" w:rsidRPr="00986B16" w14:paraId="4E3BB4AC"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EC656"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BAR_SCHL_6064_FE</w:t>
            </w:r>
          </w:p>
        </w:tc>
      </w:tr>
      <w:tr w:rsidR="0042053D" w:rsidRPr="00986B16" w14:paraId="00DC535F"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F05BF"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BAR_SCHL_6569</w:t>
            </w:r>
          </w:p>
        </w:tc>
      </w:tr>
      <w:tr w:rsidR="0042053D" w:rsidRPr="00986B16" w14:paraId="366C1D13"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714F7"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BAR_SCHL_6569_FE</w:t>
            </w:r>
          </w:p>
        </w:tc>
      </w:tr>
      <w:tr w:rsidR="0042053D" w:rsidRPr="00986B16" w14:paraId="74AA1D2D"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442F8"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BAR_SCHL_7074</w:t>
            </w:r>
          </w:p>
        </w:tc>
      </w:tr>
      <w:tr w:rsidR="0042053D" w:rsidRPr="00986B16" w14:paraId="30C9DD02"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E3591"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BAR_SCHL_7074_FE</w:t>
            </w:r>
          </w:p>
        </w:tc>
      </w:tr>
      <w:tr w:rsidR="0042053D" w:rsidRPr="00986B16" w14:paraId="1BED0295"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06DB1"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BAR_SCHL_75UP</w:t>
            </w:r>
          </w:p>
        </w:tc>
      </w:tr>
      <w:tr w:rsidR="0042053D" w:rsidRPr="00986B16" w14:paraId="1357DC5E" w14:textId="77777777" w:rsidTr="00825E20">
        <w:trPr>
          <w:gridAfter w:val="3"/>
          <w:wAfter w:w="5979" w:type="dxa"/>
          <w:trHeight w:val="300"/>
        </w:trPr>
        <w:tc>
          <w:tcPr>
            <w:tcW w:w="4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8DB74" w14:textId="77777777" w:rsidR="0042053D" w:rsidRPr="00986B16" w:rsidRDefault="0042053D" w:rsidP="004E1622">
            <w:pPr>
              <w:spacing w:line="240" w:lineRule="auto"/>
              <w:rPr>
                <w:rFonts w:ascii="Calibri" w:eastAsia="Times New Roman" w:hAnsi="Calibri" w:cs="Calibri"/>
              </w:rPr>
            </w:pPr>
            <w:r w:rsidRPr="00986B16">
              <w:rPr>
                <w:rFonts w:ascii="Calibri" w:eastAsia="Times New Roman" w:hAnsi="Calibri" w:cs="Calibri"/>
              </w:rPr>
              <w:t>BAR_SCHL_75UP_FE</w:t>
            </w:r>
          </w:p>
        </w:tc>
      </w:tr>
    </w:tbl>
    <w:p w14:paraId="2CADB2EE" w14:textId="77777777" w:rsidR="0042053D" w:rsidRDefault="0042053D" w:rsidP="0042053D"/>
    <w:tbl>
      <w:tblPr>
        <w:tblW w:w="7062" w:type="dxa"/>
        <w:tblInd w:w="18" w:type="dxa"/>
        <w:tblLook w:val="04A0" w:firstRow="1" w:lastRow="0" w:firstColumn="1" w:lastColumn="0" w:noHBand="0" w:noVBand="1"/>
      </w:tblPr>
      <w:tblGrid>
        <w:gridCol w:w="7062"/>
      </w:tblGrid>
      <w:tr w:rsidR="0042053D" w:rsidRPr="00986B16" w14:paraId="65544581" w14:textId="77777777" w:rsidTr="004E1622">
        <w:trPr>
          <w:trHeight w:val="300"/>
        </w:trPr>
        <w:tc>
          <w:tcPr>
            <w:tcW w:w="7062" w:type="dxa"/>
            <w:tcBorders>
              <w:left w:val="nil"/>
              <w:bottom w:val="nil"/>
              <w:right w:val="nil"/>
            </w:tcBorders>
            <w:shd w:val="clear" w:color="auto" w:fill="auto"/>
            <w:noWrap/>
            <w:vAlign w:val="bottom"/>
          </w:tcPr>
          <w:p w14:paraId="1EB61174" w14:textId="77777777" w:rsidR="0042053D" w:rsidRDefault="0042053D" w:rsidP="004E1622">
            <w:pPr>
              <w:spacing w:line="240" w:lineRule="auto"/>
              <w:rPr>
                <w:rFonts w:ascii="Calibri" w:eastAsia="Times New Roman" w:hAnsi="Calibri" w:cs="Calibri"/>
              </w:rPr>
            </w:pPr>
            <w:r>
              <w:rPr>
                <w:rFonts w:ascii="Calibri" w:eastAsia="Times New Roman" w:hAnsi="Calibri" w:cs="Calibri"/>
              </w:rPr>
              <w:t>Total Education Variable : 55</w:t>
            </w:r>
          </w:p>
          <w:p w14:paraId="49C8636F" w14:textId="77777777" w:rsidR="0042053D" w:rsidRDefault="0042053D" w:rsidP="004E1622">
            <w:pPr>
              <w:spacing w:line="240" w:lineRule="auto"/>
              <w:rPr>
                <w:rFonts w:ascii="Calibri" w:eastAsia="Times New Roman" w:hAnsi="Calibri" w:cs="Calibri"/>
              </w:rPr>
            </w:pPr>
          </w:p>
          <w:p w14:paraId="279B806D" w14:textId="77777777" w:rsidR="0042053D" w:rsidRPr="00CB63DE" w:rsidRDefault="0042053D" w:rsidP="004E1622">
            <w:pPr>
              <w:pStyle w:val="ListParagraph"/>
              <w:numPr>
                <w:ilvl w:val="0"/>
                <w:numId w:val="20"/>
              </w:numPr>
              <w:spacing w:line="240" w:lineRule="auto"/>
              <w:rPr>
                <w:rFonts w:eastAsia="Times New Roman"/>
                <w:b/>
              </w:rPr>
            </w:pPr>
            <w:r w:rsidRPr="00CB63DE">
              <w:rPr>
                <w:rFonts w:eastAsia="Times New Roman"/>
                <w:b/>
              </w:rPr>
              <w:t xml:space="preserve">Economy Variables </w:t>
            </w:r>
          </w:p>
          <w:p w14:paraId="139AAD0B" w14:textId="77777777" w:rsidR="0042053D" w:rsidRDefault="0042053D" w:rsidP="004E1622">
            <w:pPr>
              <w:spacing w:line="240" w:lineRule="auto"/>
              <w:rPr>
                <w:rFonts w:ascii="Calibri" w:eastAsia="Times New Roman" w:hAnsi="Calibri" w:cs="Calibri"/>
              </w:rPr>
            </w:pPr>
          </w:p>
          <w:tbl>
            <w:tblPr>
              <w:tblW w:w="5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2157"/>
              <w:gridCol w:w="2703"/>
            </w:tblGrid>
            <w:tr w:rsidR="0042053D" w:rsidRPr="00B52455" w14:paraId="3018AD54" w14:textId="77777777" w:rsidTr="004E1622">
              <w:trPr>
                <w:trHeight w:val="300"/>
              </w:trPr>
              <w:tc>
                <w:tcPr>
                  <w:tcW w:w="1658" w:type="dxa"/>
                  <w:shd w:val="clear" w:color="auto" w:fill="auto"/>
                  <w:noWrap/>
                  <w:vAlign w:val="bottom"/>
                </w:tcPr>
                <w:p w14:paraId="2FED3180" w14:textId="77777777" w:rsidR="0042053D" w:rsidRPr="00B52455" w:rsidRDefault="0042053D" w:rsidP="004E1622">
                  <w:pPr>
                    <w:spacing w:line="240" w:lineRule="auto"/>
                    <w:rPr>
                      <w:rFonts w:ascii="Calibri" w:eastAsia="Times New Roman" w:hAnsi="Calibri" w:cs="Calibri"/>
                    </w:rPr>
                  </w:pPr>
                  <w:r>
                    <w:rPr>
                      <w:rFonts w:ascii="Calibri" w:eastAsia="Times New Roman" w:hAnsi="Calibri" w:cs="Calibri"/>
                    </w:rPr>
                    <w:t>Economy (3)</w:t>
                  </w:r>
                </w:p>
              </w:tc>
              <w:tc>
                <w:tcPr>
                  <w:tcW w:w="1877" w:type="dxa"/>
                  <w:vAlign w:val="bottom"/>
                </w:tcPr>
                <w:p w14:paraId="3990BF50" w14:textId="77777777" w:rsidR="0042053D" w:rsidRPr="00B52455" w:rsidRDefault="0042053D" w:rsidP="004E1622">
                  <w:pPr>
                    <w:spacing w:line="240" w:lineRule="auto"/>
                    <w:rPr>
                      <w:rFonts w:ascii="Calibri" w:eastAsia="Times New Roman" w:hAnsi="Calibri" w:cs="Calibri"/>
                    </w:rPr>
                  </w:pPr>
                  <w:r>
                    <w:rPr>
                      <w:rFonts w:ascii="Calibri" w:eastAsia="Times New Roman" w:hAnsi="Calibri" w:cs="Calibri"/>
                    </w:rPr>
                    <w:t>Economy (2)</w:t>
                  </w:r>
                </w:p>
              </w:tc>
              <w:tc>
                <w:tcPr>
                  <w:tcW w:w="1877" w:type="dxa"/>
                  <w:vAlign w:val="bottom"/>
                </w:tcPr>
                <w:p w14:paraId="0108224E" w14:textId="77777777" w:rsidR="0042053D" w:rsidRPr="00B52455" w:rsidRDefault="0042053D" w:rsidP="004E1622">
                  <w:pPr>
                    <w:spacing w:line="240" w:lineRule="auto"/>
                    <w:rPr>
                      <w:rFonts w:ascii="Calibri" w:eastAsia="Times New Roman" w:hAnsi="Calibri" w:cs="Calibri"/>
                    </w:rPr>
                  </w:pPr>
                  <w:r>
                    <w:rPr>
                      <w:rFonts w:ascii="Calibri" w:eastAsia="Times New Roman" w:hAnsi="Calibri" w:cs="Calibri"/>
                    </w:rPr>
                    <w:t>Economy (5)</w:t>
                  </w:r>
                </w:p>
              </w:tc>
            </w:tr>
            <w:tr w:rsidR="0042053D" w:rsidRPr="00B52455" w14:paraId="67E6CE7B" w14:textId="77777777" w:rsidTr="004E1622">
              <w:trPr>
                <w:trHeight w:val="300"/>
              </w:trPr>
              <w:tc>
                <w:tcPr>
                  <w:tcW w:w="1658" w:type="dxa"/>
                  <w:shd w:val="clear" w:color="auto" w:fill="auto"/>
                  <w:noWrap/>
                  <w:vAlign w:val="bottom"/>
                  <w:hideMark/>
                </w:tcPr>
                <w:p w14:paraId="3DBE42B0"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IQ_WEF_PORT_XQ</w:t>
                  </w:r>
                </w:p>
              </w:tc>
              <w:tc>
                <w:tcPr>
                  <w:tcW w:w="1877" w:type="dxa"/>
                  <w:vAlign w:val="bottom"/>
                </w:tcPr>
                <w:p w14:paraId="471130BE"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SE_XPD_TOTL_GD_ZS</w:t>
                  </w:r>
                </w:p>
              </w:tc>
              <w:tc>
                <w:tcPr>
                  <w:tcW w:w="1877" w:type="dxa"/>
                  <w:vAlign w:val="bottom"/>
                </w:tcPr>
                <w:p w14:paraId="7987C03D"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IC_ELC_TIME</w:t>
                  </w:r>
                </w:p>
              </w:tc>
            </w:tr>
            <w:tr w:rsidR="0042053D" w:rsidRPr="00B52455" w14:paraId="3FACD214" w14:textId="77777777" w:rsidTr="004E1622">
              <w:trPr>
                <w:trHeight w:val="300"/>
              </w:trPr>
              <w:tc>
                <w:tcPr>
                  <w:tcW w:w="1658" w:type="dxa"/>
                  <w:shd w:val="clear" w:color="auto" w:fill="auto"/>
                  <w:noWrap/>
                  <w:vAlign w:val="bottom"/>
                  <w:hideMark/>
                </w:tcPr>
                <w:p w14:paraId="1C8C3B4C"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SL_TLF_SECO_ZS</w:t>
                  </w:r>
                </w:p>
              </w:tc>
              <w:tc>
                <w:tcPr>
                  <w:tcW w:w="1877" w:type="dxa"/>
                  <w:vAlign w:val="bottom"/>
                </w:tcPr>
                <w:p w14:paraId="4ACB9AB1"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FB_ATM_TOTL_P5</w:t>
                  </w:r>
                </w:p>
              </w:tc>
              <w:tc>
                <w:tcPr>
                  <w:tcW w:w="1877" w:type="dxa"/>
                  <w:vAlign w:val="bottom"/>
                </w:tcPr>
                <w:p w14:paraId="7FFA4819"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IC_FRM_ISOC_ZS</w:t>
                  </w:r>
                </w:p>
              </w:tc>
            </w:tr>
            <w:tr w:rsidR="0042053D" w:rsidRPr="00B52455" w14:paraId="3F5D6ADF" w14:textId="77777777" w:rsidTr="004E1622">
              <w:trPr>
                <w:trHeight w:val="300"/>
              </w:trPr>
              <w:tc>
                <w:tcPr>
                  <w:tcW w:w="1658" w:type="dxa"/>
                  <w:shd w:val="clear" w:color="auto" w:fill="auto"/>
                  <w:noWrap/>
                  <w:vAlign w:val="bottom"/>
                  <w:hideMark/>
                </w:tcPr>
                <w:p w14:paraId="640431CA"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SL_TLF_TOTL_IN</w:t>
                  </w:r>
                </w:p>
              </w:tc>
              <w:tc>
                <w:tcPr>
                  <w:tcW w:w="1877" w:type="dxa"/>
                </w:tcPr>
                <w:p w14:paraId="0FF6FB23" w14:textId="77777777" w:rsidR="0042053D" w:rsidRPr="00B52455" w:rsidRDefault="0042053D" w:rsidP="004E1622">
                  <w:pPr>
                    <w:spacing w:line="240" w:lineRule="auto"/>
                    <w:rPr>
                      <w:rFonts w:ascii="Calibri" w:eastAsia="Times New Roman" w:hAnsi="Calibri" w:cs="Calibri"/>
                    </w:rPr>
                  </w:pPr>
                </w:p>
              </w:tc>
              <w:tc>
                <w:tcPr>
                  <w:tcW w:w="1877" w:type="dxa"/>
                  <w:vAlign w:val="bottom"/>
                </w:tcPr>
                <w:p w14:paraId="110D1EA5"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IC_TAX_TOTL_CP_ZS</w:t>
                  </w:r>
                </w:p>
              </w:tc>
            </w:tr>
            <w:tr w:rsidR="0042053D" w:rsidRPr="00B52455" w14:paraId="2DA2884B" w14:textId="77777777" w:rsidTr="004E1622">
              <w:trPr>
                <w:trHeight w:val="300"/>
              </w:trPr>
              <w:tc>
                <w:tcPr>
                  <w:tcW w:w="1658" w:type="dxa"/>
                  <w:shd w:val="clear" w:color="auto" w:fill="auto"/>
                  <w:noWrap/>
                  <w:vAlign w:val="bottom"/>
                </w:tcPr>
                <w:p w14:paraId="7DD9B90F" w14:textId="77777777" w:rsidR="0042053D" w:rsidRPr="00B52455" w:rsidRDefault="0042053D" w:rsidP="004E1622">
                  <w:pPr>
                    <w:spacing w:line="240" w:lineRule="auto"/>
                    <w:rPr>
                      <w:rFonts w:ascii="Calibri" w:eastAsia="Times New Roman" w:hAnsi="Calibri" w:cs="Calibri"/>
                    </w:rPr>
                  </w:pPr>
                </w:p>
              </w:tc>
              <w:tc>
                <w:tcPr>
                  <w:tcW w:w="1877" w:type="dxa"/>
                </w:tcPr>
                <w:p w14:paraId="249D82AA" w14:textId="77777777" w:rsidR="0042053D" w:rsidRPr="00B52455" w:rsidRDefault="0042053D" w:rsidP="004E1622">
                  <w:pPr>
                    <w:spacing w:line="240" w:lineRule="auto"/>
                    <w:rPr>
                      <w:rFonts w:ascii="Calibri" w:eastAsia="Times New Roman" w:hAnsi="Calibri" w:cs="Calibri"/>
                    </w:rPr>
                  </w:pPr>
                </w:p>
              </w:tc>
              <w:tc>
                <w:tcPr>
                  <w:tcW w:w="1877" w:type="dxa"/>
                  <w:vAlign w:val="bottom"/>
                </w:tcPr>
                <w:p w14:paraId="49AA844E"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TM_TAX_MANF_SM_FN_ZS</w:t>
                  </w:r>
                </w:p>
              </w:tc>
            </w:tr>
            <w:tr w:rsidR="0042053D" w:rsidRPr="00B52455" w14:paraId="55B2FF40" w14:textId="77777777" w:rsidTr="004E1622">
              <w:trPr>
                <w:trHeight w:val="300"/>
              </w:trPr>
              <w:tc>
                <w:tcPr>
                  <w:tcW w:w="1658" w:type="dxa"/>
                  <w:shd w:val="clear" w:color="auto" w:fill="auto"/>
                  <w:noWrap/>
                  <w:vAlign w:val="bottom"/>
                </w:tcPr>
                <w:p w14:paraId="4F53648F" w14:textId="77777777" w:rsidR="0042053D" w:rsidRPr="00B52455" w:rsidRDefault="0042053D" w:rsidP="004E1622">
                  <w:pPr>
                    <w:spacing w:line="240" w:lineRule="auto"/>
                    <w:rPr>
                      <w:rFonts w:ascii="Calibri" w:eastAsia="Times New Roman" w:hAnsi="Calibri" w:cs="Calibri"/>
                    </w:rPr>
                  </w:pPr>
                </w:p>
              </w:tc>
              <w:tc>
                <w:tcPr>
                  <w:tcW w:w="1877" w:type="dxa"/>
                </w:tcPr>
                <w:p w14:paraId="4D45AE72" w14:textId="77777777" w:rsidR="0042053D" w:rsidRPr="00B52455" w:rsidRDefault="0042053D" w:rsidP="004E1622">
                  <w:pPr>
                    <w:spacing w:line="240" w:lineRule="auto"/>
                    <w:rPr>
                      <w:rFonts w:ascii="Calibri" w:eastAsia="Times New Roman" w:hAnsi="Calibri" w:cs="Calibri"/>
                    </w:rPr>
                  </w:pPr>
                </w:p>
              </w:tc>
              <w:tc>
                <w:tcPr>
                  <w:tcW w:w="1877" w:type="dxa"/>
                  <w:vAlign w:val="bottom"/>
                </w:tcPr>
                <w:p w14:paraId="054225DB" w14:textId="77777777" w:rsidR="0042053D" w:rsidRPr="00B52455" w:rsidRDefault="0042053D" w:rsidP="004E1622">
                  <w:pPr>
                    <w:spacing w:line="240" w:lineRule="auto"/>
                    <w:rPr>
                      <w:rFonts w:ascii="Calibri" w:eastAsia="Times New Roman" w:hAnsi="Calibri" w:cs="Calibri"/>
                    </w:rPr>
                  </w:pPr>
                  <w:r w:rsidRPr="00B52455">
                    <w:rPr>
                      <w:rFonts w:ascii="Calibri" w:eastAsia="Times New Roman" w:hAnsi="Calibri" w:cs="Calibri"/>
                    </w:rPr>
                    <w:t>SL_EMP_TOTL_SP_ZS</w:t>
                  </w:r>
                </w:p>
              </w:tc>
            </w:tr>
          </w:tbl>
          <w:p w14:paraId="4EF71909" w14:textId="77777777" w:rsidR="0042053D" w:rsidRDefault="0042053D" w:rsidP="004E1622">
            <w:pPr>
              <w:spacing w:line="240" w:lineRule="auto"/>
              <w:rPr>
                <w:rFonts w:ascii="Calibri" w:eastAsia="Times New Roman" w:hAnsi="Calibri" w:cs="Calibri"/>
              </w:rPr>
            </w:pPr>
          </w:p>
          <w:p w14:paraId="78883F7D" w14:textId="77777777" w:rsidR="0042053D" w:rsidRDefault="0042053D" w:rsidP="004E1622">
            <w:pPr>
              <w:spacing w:line="240" w:lineRule="auto"/>
              <w:rPr>
                <w:rFonts w:ascii="Calibri" w:eastAsia="Times New Roman" w:hAnsi="Calibri" w:cs="Calibri"/>
              </w:rPr>
            </w:pPr>
            <w:r>
              <w:rPr>
                <w:rFonts w:ascii="Calibri" w:eastAsia="Times New Roman" w:hAnsi="Calibri" w:cs="Calibri"/>
              </w:rPr>
              <w:t>Total economy variables : 10</w:t>
            </w:r>
          </w:p>
          <w:p w14:paraId="1DF89AB8" w14:textId="77777777" w:rsidR="0042053D" w:rsidRPr="00986B16" w:rsidRDefault="0042053D" w:rsidP="004E1622">
            <w:pPr>
              <w:spacing w:line="240" w:lineRule="auto"/>
              <w:rPr>
                <w:rFonts w:ascii="Calibri" w:eastAsia="Times New Roman" w:hAnsi="Calibri" w:cs="Calibri"/>
              </w:rPr>
            </w:pPr>
          </w:p>
        </w:tc>
      </w:tr>
    </w:tbl>
    <w:p w14:paraId="6CFB5CB2" w14:textId="77777777" w:rsidR="0042053D" w:rsidRDefault="0042053D" w:rsidP="0042053D">
      <w:pPr>
        <w:pStyle w:val="Normal2"/>
        <w:numPr>
          <w:ilvl w:val="0"/>
          <w:numId w:val="20"/>
        </w:numPr>
        <w:rPr>
          <w:b/>
        </w:rPr>
      </w:pPr>
      <w:r w:rsidRPr="00CB63DE">
        <w:rPr>
          <w:b/>
        </w:rPr>
        <w:lastRenderedPageBreak/>
        <w:t>Environment (2)</w:t>
      </w:r>
    </w:p>
    <w:p w14:paraId="02201C04" w14:textId="77777777" w:rsidR="0042053D" w:rsidRPr="00CB63DE" w:rsidRDefault="0042053D" w:rsidP="0042053D">
      <w:pPr>
        <w:pStyle w:val="Normal2"/>
        <w:ind w:left="1080"/>
        <w:rPr>
          <w:b/>
        </w:rPr>
      </w:pPr>
    </w:p>
    <w:tbl>
      <w:tblPr>
        <w:tblW w:w="20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tblGrid>
      <w:tr w:rsidR="0042053D" w:rsidRPr="00CB63DE" w14:paraId="2E963876" w14:textId="77777777" w:rsidTr="004E1622">
        <w:trPr>
          <w:trHeight w:val="300"/>
        </w:trPr>
        <w:tc>
          <w:tcPr>
            <w:tcW w:w="2079" w:type="dxa"/>
            <w:shd w:val="clear" w:color="auto" w:fill="auto"/>
            <w:noWrap/>
            <w:vAlign w:val="bottom"/>
            <w:hideMark/>
          </w:tcPr>
          <w:p w14:paraId="24DF88F7" w14:textId="77777777" w:rsidR="0042053D" w:rsidRPr="00CB63DE" w:rsidRDefault="0042053D" w:rsidP="004E1622">
            <w:pPr>
              <w:spacing w:line="240" w:lineRule="auto"/>
              <w:rPr>
                <w:rFonts w:ascii="Calibri" w:eastAsia="Times New Roman" w:hAnsi="Calibri" w:cs="Calibri"/>
              </w:rPr>
            </w:pPr>
            <w:r w:rsidRPr="00CB63DE">
              <w:rPr>
                <w:rFonts w:ascii="Calibri" w:eastAsia="Times New Roman" w:hAnsi="Calibri" w:cs="Calibri"/>
              </w:rPr>
              <w:t>EN_POP_SLUM_UR_ZS</w:t>
            </w:r>
          </w:p>
        </w:tc>
      </w:tr>
      <w:tr w:rsidR="0042053D" w:rsidRPr="00CB63DE" w14:paraId="3E6C0BF0" w14:textId="77777777" w:rsidTr="004E1622">
        <w:trPr>
          <w:trHeight w:val="300"/>
        </w:trPr>
        <w:tc>
          <w:tcPr>
            <w:tcW w:w="2079" w:type="dxa"/>
            <w:shd w:val="clear" w:color="auto" w:fill="auto"/>
            <w:noWrap/>
            <w:vAlign w:val="bottom"/>
            <w:hideMark/>
          </w:tcPr>
          <w:p w14:paraId="5400D158" w14:textId="77777777" w:rsidR="0042053D" w:rsidRPr="00CB63DE" w:rsidRDefault="0042053D" w:rsidP="004E1622">
            <w:pPr>
              <w:spacing w:line="240" w:lineRule="auto"/>
              <w:rPr>
                <w:rFonts w:ascii="Calibri" w:eastAsia="Times New Roman" w:hAnsi="Calibri" w:cs="Calibri"/>
              </w:rPr>
            </w:pPr>
            <w:r w:rsidRPr="00CB63DE">
              <w:rPr>
                <w:rFonts w:ascii="Calibri" w:eastAsia="Times New Roman" w:hAnsi="Calibri" w:cs="Calibri"/>
              </w:rPr>
              <w:t>EG_ELC_ACCS_ZS</w:t>
            </w:r>
          </w:p>
        </w:tc>
      </w:tr>
    </w:tbl>
    <w:p w14:paraId="5212D066" w14:textId="77777777" w:rsidR="0042053D" w:rsidRDefault="0042053D" w:rsidP="0042053D">
      <w:pPr>
        <w:pStyle w:val="Normal2"/>
      </w:pPr>
    </w:p>
    <w:p w14:paraId="36D1CD92" w14:textId="77777777" w:rsidR="0042053D" w:rsidRDefault="0042053D" w:rsidP="0042053D">
      <w:pPr>
        <w:pStyle w:val="Normal1"/>
        <w:contextualSpacing/>
      </w:pPr>
      <w:r>
        <w:t xml:space="preserve">Total Environment </w:t>
      </w:r>
      <w:proofErr w:type="gramStart"/>
      <w:r>
        <w:t>variable :</w:t>
      </w:r>
      <w:proofErr w:type="gramEnd"/>
      <w:r>
        <w:t xml:space="preserve"> 2</w:t>
      </w:r>
    </w:p>
    <w:p w14:paraId="56056C47" w14:textId="77777777" w:rsidR="0042053D" w:rsidRDefault="0042053D" w:rsidP="0042053D">
      <w:pPr>
        <w:rPr>
          <w:color w:val="auto"/>
          <w:shd w:val="clear" w:color="auto" w:fill="FFFFFF"/>
        </w:rPr>
      </w:pPr>
    </w:p>
    <w:p w14:paraId="29C81ED3" w14:textId="77777777" w:rsidR="0042053D" w:rsidRPr="0042053D" w:rsidRDefault="0042053D" w:rsidP="0042053D">
      <w:pPr>
        <w:rPr>
          <w:color w:val="auto"/>
          <w:shd w:val="clear" w:color="auto" w:fill="FFFFFF"/>
        </w:rPr>
      </w:pPr>
    </w:p>
    <w:p w14:paraId="5E8D8202" w14:textId="77777777" w:rsidR="00825E20" w:rsidRDefault="00825E20">
      <w:pPr>
        <w:rPr>
          <w:sz w:val="32"/>
          <w:shd w:val="clear" w:color="auto" w:fill="FFFFFF"/>
        </w:rPr>
      </w:pPr>
      <w:r>
        <w:rPr>
          <w:sz w:val="32"/>
          <w:shd w:val="clear" w:color="auto" w:fill="FFFFFF"/>
        </w:rPr>
        <w:br w:type="page"/>
      </w:r>
    </w:p>
    <w:p w14:paraId="530AB23E" w14:textId="4DCD7850" w:rsidR="004B08C9" w:rsidRPr="004B08C9" w:rsidRDefault="0095094D" w:rsidP="00BB58A6">
      <w:pPr>
        <w:rPr>
          <w:sz w:val="32"/>
          <w:shd w:val="clear" w:color="auto" w:fill="FFFFFF"/>
        </w:rPr>
      </w:pPr>
      <w:r>
        <w:rPr>
          <w:sz w:val="32"/>
          <w:shd w:val="clear" w:color="auto" w:fill="FFFFFF"/>
        </w:rPr>
        <w:lastRenderedPageBreak/>
        <w:t xml:space="preserve">Step 3: </w:t>
      </w:r>
      <w:r w:rsidR="00DC21F5">
        <w:rPr>
          <w:sz w:val="32"/>
          <w:shd w:val="clear" w:color="auto" w:fill="FFFFFF"/>
        </w:rPr>
        <w:t>Determine Clusters and Methodology</w:t>
      </w:r>
    </w:p>
    <w:p w14:paraId="44E4B9CF" w14:textId="6C2DF48C" w:rsidR="0095094D" w:rsidRPr="0095094D" w:rsidRDefault="0008104B" w:rsidP="0095094D">
      <w:pPr>
        <w:spacing w:line="240" w:lineRule="auto"/>
        <w:rPr>
          <w:rFonts w:ascii="Times New Roman" w:eastAsia="Times New Roman" w:hAnsi="Times New Roman" w:cs="Times New Roman"/>
          <w:i/>
          <w:color w:val="auto"/>
          <w:sz w:val="24"/>
          <w:szCs w:val="24"/>
        </w:rPr>
      </w:pPr>
      <w:r>
        <w:rPr>
          <w:rFonts w:eastAsia="Times New Roman"/>
          <w:i/>
        </w:rPr>
        <w:t>Determine the optimal clustering method and create four clusters.</w:t>
      </w:r>
      <w:r w:rsidR="00CC50D8">
        <w:rPr>
          <w:rFonts w:eastAsia="Times New Roman"/>
          <w:i/>
        </w:rPr>
        <w:t xml:space="preserve"> </w:t>
      </w:r>
      <w:r w:rsidR="00A505DD">
        <w:rPr>
          <w:rFonts w:eastAsia="Times New Roman"/>
          <w:i/>
        </w:rPr>
        <w:t>(</w:t>
      </w:r>
      <w:r w:rsidR="0060618E">
        <w:rPr>
          <w:rFonts w:eastAsia="Times New Roman"/>
          <w:i/>
        </w:rPr>
        <w:t>100</w:t>
      </w:r>
      <w:r w:rsidR="00A505DD">
        <w:rPr>
          <w:rFonts w:eastAsia="Times New Roman"/>
          <w:i/>
        </w:rPr>
        <w:t xml:space="preserve"> word limit)</w:t>
      </w:r>
    </w:p>
    <w:p w14:paraId="20529D28" w14:textId="77777777" w:rsidR="005018DB" w:rsidRPr="0062386B" w:rsidRDefault="005018DB" w:rsidP="00BB58A6">
      <w:pPr>
        <w:rPr>
          <w:i/>
          <w:sz w:val="20"/>
          <w:shd w:val="clear" w:color="auto" w:fill="FFFFFF"/>
        </w:rPr>
      </w:pPr>
    </w:p>
    <w:p w14:paraId="1F759C6A" w14:textId="22C240CC" w:rsidR="000211F1" w:rsidRPr="003D2847" w:rsidRDefault="0060618E" w:rsidP="000211F1">
      <w:pPr>
        <w:pStyle w:val="Normal1"/>
        <w:rPr>
          <w:sz w:val="24"/>
        </w:rPr>
      </w:pPr>
      <w:r>
        <w:rPr>
          <w:i/>
          <w:szCs w:val="20"/>
        </w:rPr>
        <w:t>Answer this question</w:t>
      </w:r>
      <w:r w:rsidR="000211F1" w:rsidRPr="003D2847">
        <w:rPr>
          <w:i/>
          <w:szCs w:val="20"/>
        </w:rPr>
        <w:t>:</w:t>
      </w:r>
    </w:p>
    <w:p w14:paraId="7DFE443A" w14:textId="77777777" w:rsidR="000211F1" w:rsidRPr="003D2847" w:rsidRDefault="000211F1" w:rsidP="000211F1">
      <w:pPr>
        <w:pStyle w:val="Normal1"/>
        <w:rPr>
          <w:sz w:val="24"/>
        </w:rPr>
      </w:pPr>
    </w:p>
    <w:p w14:paraId="1E8C6E57" w14:textId="113C9DA4" w:rsidR="000211F1" w:rsidRPr="0060618E" w:rsidRDefault="0060618E" w:rsidP="000211F1">
      <w:pPr>
        <w:pStyle w:val="Normal1"/>
        <w:numPr>
          <w:ilvl w:val="0"/>
          <w:numId w:val="1"/>
        </w:numPr>
        <w:ind w:hanging="360"/>
        <w:contextualSpacing/>
        <w:rPr>
          <w:i/>
        </w:rPr>
      </w:pPr>
      <w:r w:rsidRPr="0060618E">
        <w:rPr>
          <w:i/>
        </w:rPr>
        <w:t>What clustering method did you decide to use? Please justify your answer</w:t>
      </w:r>
      <w:r>
        <w:rPr>
          <w:i/>
        </w:rPr>
        <w:t>.</w:t>
      </w:r>
    </w:p>
    <w:p w14:paraId="3290F395" w14:textId="77777777" w:rsidR="00C9271E" w:rsidRDefault="00C9271E" w:rsidP="00166E17">
      <w:pPr>
        <w:pStyle w:val="Normal1"/>
        <w:contextualSpacing/>
      </w:pPr>
    </w:p>
    <w:p w14:paraId="27EA271C" w14:textId="6EAE5F75" w:rsidR="00C9271E" w:rsidRDefault="00C9271E" w:rsidP="00166E17">
      <w:pPr>
        <w:pStyle w:val="Normal1"/>
        <w:contextualSpacing/>
      </w:pPr>
      <w:r>
        <w:t xml:space="preserve">The best clustering method to use is Neural Gas. It can be seen when comparing the three available models on Adjusted Rand and </w:t>
      </w:r>
      <w:proofErr w:type="spellStart"/>
      <w:r>
        <w:t>Calinski-Harabasz</w:t>
      </w:r>
      <w:proofErr w:type="spellEnd"/>
      <w:r>
        <w:t xml:space="preserve"> Indices that Neural Gas performs better with a higher median and mean</w:t>
      </w:r>
    </w:p>
    <w:p w14:paraId="2FD80E11" w14:textId="77777777" w:rsidR="00C9271E" w:rsidRDefault="00C9271E" w:rsidP="00166E17">
      <w:pPr>
        <w:pStyle w:val="Normal1"/>
        <w:contextualSpacing/>
      </w:pPr>
    </w:p>
    <w:p w14:paraId="0EA066BD" w14:textId="115633AE" w:rsidR="00C9271E" w:rsidRDefault="00C9271E" w:rsidP="00166E17">
      <w:pPr>
        <w:pStyle w:val="Normal1"/>
        <w:contextualSpacing/>
      </w:pPr>
      <w:r>
        <w:rPr>
          <w:noProof/>
        </w:rPr>
        <mc:AlternateContent>
          <mc:Choice Requires="wps">
            <w:drawing>
              <wp:anchor distT="0" distB="0" distL="114300" distR="114300" simplePos="0" relativeHeight="251661312" behindDoc="0" locked="0" layoutInCell="1" allowOverlap="1" wp14:anchorId="7ABBC29B" wp14:editId="0A3D84DA">
                <wp:simplePos x="0" y="0"/>
                <wp:positionH relativeFrom="column">
                  <wp:posOffset>478465</wp:posOffset>
                </wp:positionH>
                <wp:positionV relativeFrom="paragraph">
                  <wp:posOffset>1098077</wp:posOffset>
                </wp:positionV>
                <wp:extent cx="5475605" cy="244475"/>
                <wp:effectExtent l="57150" t="19050" r="67945" b="98425"/>
                <wp:wrapNone/>
                <wp:docPr id="14" name="Rectangle 14"/>
                <wp:cNvGraphicFramePr/>
                <a:graphic xmlns:a="http://schemas.openxmlformats.org/drawingml/2006/main">
                  <a:graphicData uri="http://schemas.microsoft.com/office/word/2010/wordprocessingShape">
                    <wps:wsp>
                      <wps:cNvSpPr/>
                      <wps:spPr>
                        <a:xfrm>
                          <a:off x="0" y="0"/>
                          <a:ext cx="5475605" cy="244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7.65pt;margin-top:86.45pt;width:431.15pt;height:1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" filled="f" strokecolor="red" strokeweight="1.5pt">
                <v:shadow on="t" color="black" opacity="22937f" origin=",.5" offset="0,.63889mm"/>
              </v:rect>
            </w:pict>
          </mc:Fallback>
        </mc:AlternateContent>
      </w:r>
      <w:r w:rsidRPr="00C9271E">
        <w:rPr>
          <w:noProof/>
          <w:bdr w:val="single" w:sz="4" w:space="0" w:color="auto"/>
        </w:rPr>
        <w:drawing>
          <wp:inline distT="0" distB="0" distL="0" distR="0" wp14:anchorId="3ED5CE18" wp14:editId="04DCFC39">
            <wp:extent cx="5943600" cy="286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K-mean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11E90BEF" w14:textId="77777777" w:rsidR="00306874" w:rsidRDefault="00306874" w:rsidP="00166E17">
      <w:pPr>
        <w:pStyle w:val="Normal1"/>
        <w:contextualSpacing/>
      </w:pPr>
    </w:p>
    <w:p w14:paraId="115138C6" w14:textId="7C973D13" w:rsidR="00C9271E" w:rsidRDefault="00C9271E" w:rsidP="00CB63DE">
      <w:pPr>
        <w:pStyle w:val="Normal2"/>
        <w:rPr>
          <w:b/>
        </w:rPr>
      </w:pPr>
      <w:r>
        <w:rPr>
          <w:noProof/>
        </w:rPr>
        <mc:AlternateContent>
          <mc:Choice Requires="wps">
            <w:drawing>
              <wp:anchor distT="0" distB="0" distL="114300" distR="114300" simplePos="0" relativeHeight="251663360" behindDoc="0" locked="0" layoutInCell="1" allowOverlap="1" wp14:anchorId="32BA851F" wp14:editId="4743BDF8">
                <wp:simplePos x="0" y="0"/>
                <wp:positionH relativeFrom="column">
                  <wp:posOffset>481330</wp:posOffset>
                </wp:positionH>
                <wp:positionV relativeFrom="paragraph">
                  <wp:posOffset>2236470</wp:posOffset>
                </wp:positionV>
                <wp:extent cx="5475605" cy="244475"/>
                <wp:effectExtent l="57150" t="19050" r="67945" b="98425"/>
                <wp:wrapNone/>
                <wp:docPr id="15" name="Rectangle 15"/>
                <wp:cNvGraphicFramePr/>
                <a:graphic xmlns:a="http://schemas.openxmlformats.org/drawingml/2006/main">
                  <a:graphicData uri="http://schemas.microsoft.com/office/word/2010/wordprocessingShape">
                    <wps:wsp>
                      <wps:cNvSpPr/>
                      <wps:spPr>
                        <a:xfrm>
                          <a:off x="0" y="0"/>
                          <a:ext cx="5475605" cy="244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7.9pt;margin-top:176.1pt;width:431.15pt;height:1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67456" behindDoc="0" locked="0" layoutInCell="1" allowOverlap="1" wp14:anchorId="0F2F84FF" wp14:editId="2D0DDBB7">
                <wp:simplePos x="0" y="0"/>
                <wp:positionH relativeFrom="column">
                  <wp:posOffset>633730</wp:posOffset>
                </wp:positionH>
                <wp:positionV relativeFrom="paragraph">
                  <wp:posOffset>-694055</wp:posOffset>
                </wp:positionV>
                <wp:extent cx="5475605" cy="244475"/>
                <wp:effectExtent l="57150" t="19050" r="67945" b="98425"/>
                <wp:wrapNone/>
                <wp:docPr id="17" name="Rectangle 17"/>
                <wp:cNvGraphicFramePr/>
                <a:graphic xmlns:a="http://schemas.openxmlformats.org/drawingml/2006/main">
                  <a:graphicData uri="http://schemas.microsoft.com/office/word/2010/wordprocessingShape">
                    <wps:wsp>
                      <wps:cNvSpPr/>
                      <wps:spPr>
                        <a:xfrm>
                          <a:off x="0" y="0"/>
                          <a:ext cx="5475605" cy="244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49.9pt;margin-top:-54.65pt;width:431.15pt;height:1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65408" behindDoc="0" locked="0" layoutInCell="1" allowOverlap="1" wp14:anchorId="6C7B912E" wp14:editId="359BE5FD">
                <wp:simplePos x="0" y="0"/>
                <wp:positionH relativeFrom="column">
                  <wp:posOffset>558800</wp:posOffset>
                </wp:positionH>
                <wp:positionV relativeFrom="paragraph">
                  <wp:posOffset>1123950</wp:posOffset>
                </wp:positionV>
                <wp:extent cx="5475605" cy="244475"/>
                <wp:effectExtent l="57150" t="19050" r="67945" b="98425"/>
                <wp:wrapNone/>
                <wp:docPr id="16" name="Rectangle 16"/>
                <wp:cNvGraphicFramePr/>
                <a:graphic xmlns:a="http://schemas.openxmlformats.org/drawingml/2006/main">
                  <a:graphicData uri="http://schemas.microsoft.com/office/word/2010/wordprocessingShape">
                    <wps:wsp>
                      <wps:cNvSpPr/>
                      <wps:spPr>
                        <a:xfrm>
                          <a:off x="0" y="0"/>
                          <a:ext cx="5475605" cy="244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44pt;margin-top:88.5pt;width:431.15pt;height:1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" filled="f" strokecolor="red" strokeweight="1.5pt">
                <v:shadow on="t" color="black" opacity="22937f" origin=",.5" offset="0,.63889mm"/>
              </v:rect>
            </w:pict>
          </mc:Fallback>
        </mc:AlternateContent>
      </w:r>
      <w:r w:rsidRPr="00C9271E">
        <w:rPr>
          <w:b/>
          <w:noProof/>
          <w:bdr w:val="single" w:sz="4" w:space="0" w:color="auto"/>
        </w:rPr>
        <w:drawing>
          <wp:inline distT="0" distB="0" distL="0" distR="0" wp14:anchorId="0F726BB1" wp14:editId="3961FFB7">
            <wp:extent cx="5943600" cy="2787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dia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7F9BED4A" w14:textId="77777777" w:rsidR="00C9271E" w:rsidRDefault="00C9271E" w:rsidP="00CB63DE">
      <w:pPr>
        <w:pStyle w:val="Normal2"/>
        <w:rPr>
          <w:b/>
        </w:rPr>
      </w:pPr>
    </w:p>
    <w:p w14:paraId="1BEB199C" w14:textId="10D91DED" w:rsidR="00C9271E" w:rsidRDefault="00C9271E" w:rsidP="00CB63DE">
      <w:pPr>
        <w:pStyle w:val="Normal2"/>
        <w:rPr>
          <w:b/>
        </w:rPr>
      </w:pPr>
      <w:r>
        <w:rPr>
          <w:noProof/>
        </w:rPr>
        <w:lastRenderedPageBreak/>
        <mc:AlternateContent>
          <mc:Choice Requires="wps">
            <w:drawing>
              <wp:anchor distT="0" distB="0" distL="114300" distR="114300" simplePos="0" relativeHeight="251671552" behindDoc="0" locked="0" layoutInCell="1" allowOverlap="1" wp14:anchorId="745DB4E2" wp14:editId="1871B100">
                <wp:simplePos x="0" y="0"/>
                <wp:positionH relativeFrom="column">
                  <wp:posOffset>85060</wp:posOffset>
                </wp:positionH>
                <wp:positionV relativeFrom="paragraph">
                  <wp:posOffset>2264735</wp:posOffset>
                </wp:positionV>
                <wp:extent cx="5773480" cy="297712"/>
                <wp:effectExtent l="57150" t="19050" r="74930" b="102870"/>
                <wp:wrapNone/>
                <wp:docPr id="19" name="Rectangle 19"/>
                <wp:cNvGraphicFramePr/>
                <a:graphic xmlns:a="http://schemas.openxmlformats.org/drawingml/2006/main">
                  <a:graphicData uri="http://schemas.microsoft.com/office/word/2010/wordprocessingShape">
                    <wps:wsp>
                      <wps:cNvSpPr/>
                      <wps:spPr>
                        <a:xfrm>
                          <a:off x="0" y="0"/>
                          <a:ext cx="5773480" cy="297712"/>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6.7pt;margin-top:178.35pt;width:454.6pt;height:2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69504" behindDoc="0" locked="0" layoutInCell="1" allowOverlap="1" wp14:anchorId="26A43322" wp14:editId="54E9C4F2">
                <wp:simplePos x="0" y="0"/>
                <wp:positionH relativeFrom="column">
                  <wp:posOffset>85060</wp:posOffset>
                </wp:positionH>
                <wp:positionV relativeFrom="paragraph">
                  <wp:posOffset>1063256</wp:posOffset>
                </wp:positionV>
                <wp:extent cx="5773480" cy="244475"/>
                <wp:effectExtent l="57150" t="19050" r="74930" b="98425"/>
                <wp:wrapNone/>
                <wp:docPr id="18" name="Rectangle 18"/>
                <wp:cNvGraphicFramePr/>
                <a:graphic xmlns:a="http://schemas.openxmlformats.org/drawingml/2006/main">
                  <a:graphicData uri="http://schemas.microsoft.com/office/word/2010/wordprocessingShape">
                    <wps:wsp>
                      <wps:cNvSpPr/>
                      <wps:spPr>
                        <a:xfrm>
                          <a:off x="0" y="0"/>
                          <a:ext cx="5773480" cy="244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6.7pt;margin-top:83.7pt;width:454.6pt;height:1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" filled="f" strokecolor="red" strokeweight="1.5pt">
                <v:shadow on="t" color="black" opacity="22937f" origin=",.5" offset="0,.63889mm"/>
              </v:rect>
            </w:pict>
          </mc:Fallback>
        </mc:AlternateContent>
      </w:r>
      <w:r w:rsidRPr="00C9271E">
        <w:rPr>
          <w:b/>
          <w:noProof/>
          <w:bdr w:val="single" w:sz="4" w:space="0" w:color="auto"/>
        </w:rPr>
        <w:drawing>
          <wp:inline distT="0" distB="0" distL="0" distR="0" wp14:anchorId="683F583C" wp14:editId="7AA618DA">
            <wp:extent cx="5943600" cy="2864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Neural GA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2542348A" w14:textId="77777777" w:rsidR="00C9271E" w:rsidRDefault="00C9271E" w:rsidP="00CB63DE">
      <w:pPr>
        <w:pStyle w:val="Normal2"/>
        <w:rPr>
          <w:b/>
        </w:rPr>
      </w:pPr>
    </w:p>
    <w:p w14:paraId="5CA01B60" w14:textId="5A25031C" w:rsidR="00C9271E" w:rsidRPr="00C9271E" w:rsidRDefault="00C9271E" w:rsidP="00CB63DE">
      <w:pPr>
        <w:pStyle w:val="Normal2"/>
      </w:pPr>
      <w:r w:rsidRPr="00C9271E">
        <w:rPr>
          <w:b/>
        </w:rPr>
        <w:t>Neural Gas Cluster</w:t>
      </w:r>
      <w:r w:rsidRPr="00C9271E">
        <w:t xml:space="preserve"> method has the overall </w:t>
      </w:r>
      <w:r>
        <w:t>h</w:t>
      </w:r>
      <w:r w:rsidRPr="00C9271E">
        <w:t>igher Mean and median for Adjusted Ran</w:t>
      </w:r>
      <w:r>
        <w:t xml:space="preserve">d indices and </w:t>
      </w:r>
      <w:proofErr w:type="spellStart"/>
      <w:r>
        <w:t>Calinski-Harabasz</w:t>
      </w:r>
      <w:proofErr w:type="spellEnd"/>
      <w:r w:rsidR="0042053D">
        <w:t xml:space="preserve"> Indices, therefore we will use Neural Gas c</w:t>
      </w:r>
      <w:r w:rsidRPr="00C9271E">
        <w:t>luster method for clustering analysis</w:t>
      </w:r>
    </w:p>
    <w:p w14:paraId="4951AB9C" w14:textId="77777777" w:rsidR="00C9271E" w:rsidRDefault="00C9271E" w:rsidP="00CB63DE">
      <w:pPr>
        <w:pStyle w:val="Normal2"/>
        <w:rPr>
          <w:b/>
        </w:rPr>
      </w:pPr>
    </w:p>
    <w:p w14:paraId="05470B91" w14:textId="77777777" w:rsidR="00C9271E" w:rsidRDefault="00C9271E" w:rsidP="00CB63DE">
      <w:pPr>
        <w:pStyle w:val="Normal2"/>
        <w:rPr>
          <w:b/>
        </w:rPr>
      </w:pPr>
    </w:p>
    <w:p w14:paraId="4F03B37B" w14:textId="77777777" w:rsidR="00C9271E" w:rsidRDefault="00C9271E" w:rsidP="009A2599">
      <w:pPr>
        <w:pStyle w:val="Heading2"/>
        <w:contextualSpacing w:val="0"/>
      </w:pPr>
    </w:p>
    <w:p w14:paraId="579C409C" w14:textId="77777777" w:rsidR="007B58D6" w:rsidRDefault="007B58D6">
      <w:pPr>
        <w:rPr>
          <w:sz w:val="32"/>
          <w:szCs w:val="32"/>
        </w:rPr>
      </w:pPr>
      <w:r>
        <w:br w:type="page"/>
      </w:r>
    </w:p>
    <w:p w14:paraId="21C852A5" w14:textId="489D5A41" w:rsidR="00D04879" w:rsidRPr="009A2599" w:rsidRDefault="00D60ECB" w:rsidP="009A2599">
      <w:pPr>
        <w:pStyle w:val="Heading2"/>
        <w:contextualSpacing w:val="0"/>
      </w:pPr>
      <w:r>
        <w:lastRenderedPageBreak/>
        <w:t xml:space="preserve">Step </w:t>
      </w:r>
      <w:r w:rsidR="0095094D">
        <w:t>4</w:t>
      </w:r>
      <w:r>
        <w:t xml:space="preserve">: </w:t>
      </w:r>
      <w:r w:rsidR="00166E17">
        <w:t xml:space="preserve">Run the Data and </w:t>
      </w:r>
      <w:r w:rsidR="002B4435">
        <w:t>Visualize</w:t>
      </w:r>
    </w:p>
    <w:p w14:paraId="56328CA9" w14:textId="6A21FAF6" w:rsidR="009835EB" w:rsidRDefault="00161C9A" w:rsidP="009835EB">
      <w:pPr>
        <w:spacing w:line="240" w:lineRule="auto"/>
        <w:rPr>
          <w:rFonts w:eastAsia="Times New Roman" w:cs="Times New Roman"/>
          <w:i/>
        </w:rPr>
      </w:pPr>
      <w:r>
        <w:rPr>
          <w:rFonts w:eastAsia="Times New Roman"/>
          <w:i/>
        </w:rPr>
        <w:t xml:space="preserve">Run the data through your clustering algorithm and </w:t>
      </w:r>
      <w:r w:rsidR="002B4435">
        <w:rPr>
          <w:rFonts w:eastAsia="Times New Roman"/>
          <w:i/>
        </w:rPr>
        <w:t>visualize</w:t>
      </w:r>
      <w:r>
        <w:rPr>
          <w:rFonts w:eastAsia="Times New Roman"/>
          <w:i/>
        </w:rPr>
        <w:t xml:space="preserve"> the clusters</w:t>
      </w:r>
      <w:r w:rsidR="0095094D" w:rsidRPr="0095094D">
        <w:rPr>
          <w:rFonts w:eastAsia="Times New Roman"/>
          <w:i/>
        </w:rPr>
        <w:t>.</w:t>
      </w:r>
      <w:r w:rsidR="003D2847" w:rsidRPr="0095094D">
        <w:rPr>
          <w:rFonts w:eastAsia="Times New Roman" w:cs="Times New Roman"/>
          <w:i/>
        </w:rPr>
        <w:t xml:space="preserve"> (250 words limit)</w:t>
      </w:r>
    </w:p>
    <w:p w14:paraId="43CAE3D9" w14:textId="77777777" w:rsidR="002B4435" w:rsidRDefault="002B4435" w:rsidP="009835EB">
      <w:pPr>
        <w:spacing w:line="240" w:lineRule="auto"/>
        <w:rPr>
          <w:rFonts w:eastAsia="Times New Roman" w:cs="Times New Roman"/>
          <w:i/>
        </w:rPr>
      </w:pPr>
    </w:p>
    <w:p w14:paraId="5993CAF4" w14:textId="2D3F1BC9" w:rsidR="002B4435" w:rsidRPr="0095094D" w:rsidRDefault="002B4435" w:rsidP="009835EB">
      <w:pPr>
        <w:spacing w:line="240" w:lineRule="auto"/>
        <w:rPr>
          <w:rFonts w:ascii="Times New Roman" w:eastAsia="Times New Roman" w:hAnsi="Times New Roman" w:cs="Times New Roman"/>
          <w:i/>
          <w:color w:val="auto"/>
          <w:sz w:val="24"/>
          <w:szCs w:val="24"/>
        </w:rPr>
      </w:pPr>
      <w:r>
        <w:rPr>
          <w:rFonts w:eastAsia="Times New Roman"/>
          <w:i/>
        </w:rPr>
        <w:t>Include at least 2 visualizations to show the clusters that you came up with</w:t>
      </w:r>
      <w:r w:rsidR="008F5D27">
        <w:rPr>
          <w:rFonts w:eastAsia="Times New Roman"/>
          <w:i/>
        </w:rPr>
        <w:t>.</w:t>
      </w:r>
      <w:r w:rsidR="009A6F96">
        <w:rPr>
          <w:rFonts w:eastAsia="Times New Roman"/>
          <w:i/>
        </w:rPr>
        <w:t xml:space="preserve"> At least one of you visualizations should be a Tableau map.</w:t>
      </w:r>
    </w:p>
    <w:p w14:paraId="5A6BE20A" w14:textId="77777777" w:rsidR="009835EB" w:rsidRPr="009835EB" w:rsidRDefault="009835EB" w:rsidP="009A2599">
      <w:pPr>
        <w:spacing w:line="240" w:lineRule="auto"/>
        <w:rPr>
          <w:rFonts w:cs="Times New Roman"/>
          <w:i/>
        </w:rPr>
      </w:pPr>
    </w:p>
    <w:p w14:paraId="36D12BF1" w14:textId="3C6F016B" w:rsidR="009A2599" w:rsidRPr="007B58D6" w:rsidRDefault="00FA08FB" w:rsidP="009A2599">
      <w:pPr>
        <w:spacing w:line="240" w:lineRule="auto"/>
        <w:rPr>
          <w:rFonts w:ascii="Times" w:hAnsi="Times" w:cs="Times New Roman"/>
          <w:i/>
          <w:color w:val="auto"/>
          <w:sz w:val="20"/>
          <w:szCs w:val="20"/>
        </w:rPr>
      </w:pPr>
      <w:r>
        <w:rPr>
          <w:rFonts w:cs="Times New Roman"/>
          <w:i/>
        </w:rPr>
        <w:t>A</w:t>
      </w:r>
      <w:r w:rsidR="00DE79EB">
        <w:rPr>
          <w:rFonts w:cs="Times New Roman"/>
          <w:i/>
        </w:rPr>
        <w:t xml:space="preserve">nswer </w:t>
      </w:r>
      <w:r w:rsidR="00161C9A">
        <w:rPr>
          <w:rFonts w:cs="Times New Roman"/>
          <w:i/>
        </w:rPr>
        <w:t>this</w:t>
      </w:r>
      <w:r w:rsidR="00DE79EB">
        <w:rPr>
          <w:rFonts w:cs="Times New Roman"/>
          <w:i/>
        </w:rPr>
        <w:t xml:space="preserve"> </w:t>
      </w:r>
      <w:r w:rsidR="00161C9A">
        <w:rPr>
          <w:rFonts w:cs="Times New Roman"/>
          <w:i/>
        </w:rPr>
        <w:t>question</w:t>
      </w:r>
      <w:r w:rsidR="0095094D">
        <w:rPr>
          <w:rFonts w:cs="Times New Roman"/>
          <w:i/>
        </w:rPr>
        <w:t>.</w:t>
      </w:r>
    </w:p>
    <w:p w14:paraId="729FADEF" w14:textId="77777777" w:rsidR="00161C9A" w:rsidRDefault="00161C9A" w:rsidP="00161C9A">
      <w:pPr>
        <w:pStyle w:val="Normal2"/>
        <w:ind w:left="720"/>
      </w:pPr>
    </w:p>
    <w:p w14:paraId="72E0AC1F" w14:textId="566E2239" w:rsidR="00161C9A" w:rsidRDefault="002E121D" w:rsidP="00161C9A">
      <w:pPr>
        <w:pStyle w:val="Normal2"/>
        <w:numPr>
          <w:ilvl w:val="0"/>
          <w:numId w:val="14"/>
        </w:numPr>
      </w:pPr>
      <w:r>
        <w:t>Do the clusters make sense?</w:t>
      </w:r>
    </w:p>
    <w:p w14:paraId="02126332" w14:textId="77777777" w:rsidR="009D1FEE" w:rsidRDefault="009D1FEE" w:rsidP="009D1FEE">
      <w:pPr>
        <w:pStyle w:val="Normal2"/>
        <w:numPr>
          <w:ilvl w:val="0"/>
          <w:numId w:val="14"/>
        </w:numPr>
      </w:pPr>
      <w:r>
        <w:t xml:space="preserve">What are the four countries in USA’s cluster that are closest to the USA in terms of Total Tax Rate by ATM Machines? </w:t>
      </w:r>
      <w:r w:rsidRPr="00C27471">
        <w:rPr>
          <w:b/>
        </w:rPr>
        <w:t>Hint:</w:t>
      </w:r>
      <w:r>
        <w:t xml:space="preserve"> Create a scatterplot to graph the relationship between these two variables and color the markers by cluster.</w:t>
      </w:r>
    </w:p>
    <w:p w14:paraId="13781302" w14:textId="77777777" w:rsidR="002E121D" w:rsidRDefault="002E121D" w:rsidP="008F5D27">
      <w:pPr>
        <w:pStyle w:val="Normal2"/>
      </w:pPr>
    </w:p>
    <w:p w14:paraId="3EDC0DDB" w14:textId="77777777" w:rsidR="007B58D6" w:rsidRDefault="007B58D6" w:rsidP="008F5D27">
      <w:pPr>
        <w:pStyle w:val="Normal2"/>
      </w:pPr>
    </w:p>
    <w:p w14:paraId="19E96F49" w14:textId="20678813" w:rsidR="00306874" w:rsidRDefault="00590032" w:rsidP="008F5D27">
      <w:pPr>
        <w:pStyle w:val="Normal2"/>
        <w:rPr>
          <w:noProof/>
        </w:rPr>
      </w:pPr>
      <w:r w:rsidRPr="007B58D6">
        <w:rPr>
          <w:noProof/>
          <w:bdr w:val="single" w:sz="4" w:space="0" w:color="auto"/>
        </w:rPr>
        <w:drawing>
          <wp:inline distT="0" distB="0" distL="0" distR="0" wp14:anchorId="07272B61" wp14:editId="1C6AE192">
            <wp:extent cx="5932967" cy="3359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Country Clusters.jpg"/>
                    <pic:cNvPicPr/>
                  </pic:nvPicPr>
                  <pic:blipFill rotWithShape="1">
                    <a:blip r:embed="rId15">
                      <a:extLst>
                        <a:ext uri="{28A0092B-C50C-407E-A947-70E740481C1C}">
                          <a14:useLocalDpi xmlns:a14="http://schemas.microsoft.com/office/drawing/2010/main" val="0"/>
                        </a:ext>
                      </a:extLst>
                    </a:blip>
                    <a:srcRect b="32359"/>
                    <a:stretch/>
                  </pic:blipFill>
                  <pic:spPr bwMode="auto">
                    <a:xfrm>
                      <a:off x="0" y="0"/>
                      <a:ext cx="5943600" cy="3365910"/>
                    </a:xfrm>
                    <a:prstGeom prst="rect">
                      <a:avLst/>
                    </a:prstGeom>
                    <a:ln>
                      <a:noFill/>
                    </a:ln>
                    <a:extLst>
                      <a:ext uri="{53640926-AAD7-44D8-BBD7-CCE9431645EC}">
                        <a14:shadowObscured xmlns:a14="http://schemas.microsoft.com/office/drawing/2010/main"/>
                      </a:ext>
                    </a:extLst>
                  </pic:spPr>
                </pic:pic>
              </a:graphicData>
            </a:graphic>
          </wp:inline>
        </w:drawing>
      </w:r>
    </w:p>
    <w:p w14:paraId="5082E8BD" w14:textId="77777777" w:rsidR="00590032" w:rsidRDefault="00590032" w:rsidP="008F5D27">
      <w:pPr>
        <w:pStyle w:val="Normal2"/>
        <w:rPr>
          <w:noProof/>
        </w:rPr>
      </w:pPr>
    </w:p>
    <w:p w14:paraId="0969EB34" w14:textId="612E6157" w:rsidR="00590032" w:rsidRDefault="00590032" w:rsidP="00F95CC7">
      <w:pPr>
        <w:pStyle w:val="Normal2"/>
        <w:jc w:val="both"/>
        <w:rPr>
          <w:noProof/>
        </w:rPr>
      </w:pPr>
      <w:r>
        <w:rPr>
          <w:noProof/>
        </w:rPr>
        <w:t>The clustering makes sense if we take a look in education , economy &amp; environment perspective, whereas Cluster 3 along with the United States are more advanced countries and the most established financially such as Australia, Switzerland, Canada,etc. The countries that falls withing Cluster 2 would be emerging countries with high growth such as China, Brazil, Malaysia, Indonesia. Cluster 1 would be more in the lower level of economy &amp; education compared by its peers such as South Aftica, Argentina, Khazakhstan etc. The 4</w:t>
      </w:r>
      <w:r w:rsidRPr="00590032">
        <w:rPr>
          <w:noProof/>
          <w:vertAlign w:val="superscript"/>
        </w:rPr>
        <w:t>th</w:t>
      </w:r>
      <w:r>
        <w:rPr>
          <w:noProof/>
        </w:rPr>
        <w:t xml:space="preserve"> cluster would be the lowest area consisting most of countries in African continents.</w:t>
      </w:r>
    </w:p>
    <w:p w14:paraId="429B3A7C" w14:textId="2E2A65E3" w:rsidR="0050022C" w:rsidRDefault="001E4C07" w:rsidP="00166E17">
      <w:pPr>
        <w:pStyle w:val="Heading2"/>
        <w:contextualSpacing w:val="0"/>
      </w:pPr>
      <w:proofErr w:type="gramStart"/>
      <w:r>
        <w:lastRenderedPageBreak/>
        <w:t>four</w:t>
      </w:r>
      <w:proofErr w:type="gramEnd"/>
      <w:r>
        <w:t xml:space="preserve"> countries in USA’s cluster that are closest to the USA in terms of Total Tax Rate by ATM Machines:</w:t>
      </w:r>
    </w:p>
    <w:p w14:paraId="1942AE6E" w14:textId="00D04194" w:rsidR="001E4C07" w:rsidRPr="001E4C07" w:rsidRDefault="00590032" w:rsidP="001E4C07">
      <w:pPr>
        <w:pStyle w:val="Normal1"/>
      </w:pPr>
      <w:r w:rsidRPr="00167D25">
        <w:rPr>
          <w:noProof/>
          <w:bdr w:val="single" w:sz="4" w:space="0" w:color="auto"/>
        </w:rPr>
        <w:drawing>
          <wp:inline distT="0" distB="0" distL="0" distR="0" wp14:anchorId="50706943" wp14:editId="265A3640">
            <wp:extent cx="5943600" cy="4735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Tax Scatter Plo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6BB76DA4" w14:textId="77777777" w:rsidR="001E4C07" w:rsidRDefault="001E4C07"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sidRPr="001E4C07">
        <w:rPr>
          <w:noProof/>
          <w:sz w:val="22"/>
          <w:szCs w:val="22"/>
        </w:rPr>
        <w:t xml:space="preserve">4 countries in the same cluster withh United States that has the closest Tax Total rate :  </w:t>
      </w:r>
    </w:p>
    <w:p w14:paraId="5D9980F8" w14:textId="7319061F" w:rsidR="001E4C07" w:rsidRDefault="001E4C07"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sidRPr="001E4C07">
        <w:rPr>
          <w:noProof/>
          <w:sz w:val="22"/>
          <w:szCs w:val="22"/>
        </w:rPr>
        <w:t>1.</w:t>
      </w:r>
      <w:r w:rsidR="00C9271E">
        <w:rPr>
          <w:noProof/>
          <w:sz w:val="22"/>
          <w:szCs w:val="22"/>
        </w:rPr>
        <w:t xml:space="preserve"> Australia</w:t>
      </w:r>
    </w:p>
    <w:p w14:paraId="3D9ECDC9" w14:textId="471D1D9F" w:rsidR="001E4C07" w:rsidRDefault="00C9271E"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Pr>
          <w:noProof/>
          <w:sz w:val="22"/>
          <w:szCs w:val="22"/>
        </w:rPr>
        <w:t xml:space="preserve">2. </w:t>
      </w:r>
      <w:r w:rsidR="00590032">
        <w:rPr>
          <w:noProof/>
          <w:sz w:val="22"/>
          <w:szCs w:val="22"/>
        </w:rPr>
        <w:t>Japan</w:t>
      </w:r>
    </w:p>
    <w:p w14:paraId="6ACA6BCD" w14:textId="77A5D90F" w:rsidR="001E4C07" w:rsidRDefault="00590032"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Pr>
          <w:noProof/>
          <w:sz w:val="22"/>
          <w:szCs w:val="22"/>
        </w:rPr>
        <w:t>3. Austria</w:t>
      </w:r>
    </w:p>
    <w:p w14:paraId="23161D22" w14:textId="1E9A4B20" w:rsidR="001E4C07" w:rsidRPr="001E4C07" w:rsidRDefault="00590032"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Pr>
          <w:noProof/>
          <w:sz w:val="22"/>
          <w:szCs w:val="22"/>
        </w:rPr>
        <w:t xml:space="preserve">4. Germany </w:t>
      </w:r>
    </w:p>
    <w:p w14:paraId="5604729C" w14:textId="64A3671B" w:rsidR="001E4C07" w:rsidRPr="001E4C07" w:rsidRDefault="001E4C07" w:rsidP="001E4C07">
      <w:pPr>
        <w:pStyle w:val="Normal1"/>
      </w:pPr>
    </w:p>
    <w:p w14:paraId="30A5C08A" w14:textId="2040CB4A" w:rsidR="001E4C07" w:rsidRPr="001E4C07" w:rsidRDefault="001E4C07" w:rsidP="001E4C07">
      <w:pPr>
        <w:pStyle w:val="Normal1"/>
      </w:pPr>
    </w:p>
    <w:p w14:paraId="1F7FCEE2" w14:textId="77777777" w:rsidR="001E4C07" w:rsidRDefault="001E4C07" w:rsidP="00166E17">
      <w:pPr>
        <w:pStyle w:val="Heading2"/>
        <w:contextualSpacing w:val="0"/>
      </w:pPr>
    </w:p>
    <w:p w14:paraId="70C3A65A" w14:textId="77777777" w:rsidR="00590032" w:rsidRDefault="00590032" w:rsidP="00590032">
      <w:pPr>
        <w:pStyle w:val="Normal1"/>
      </w:pPr>
    </w:p>
    <w:p w14:paraId="1CD1CE0C" w14:textId="77777777" w:rsidR="00590032" w:rsidRPr="00590032" w:rsidRDefault="00590032" w:rsidP="00590032">
      <w:pPr>
        <w:pStyle w:val="Normal1"/>
      </w:pPr>
    </w:p>
    <w:p w14:paraId="021237CB" w14:textId="7928B753" w:rsidR="00166E17" w:rsidRPr="009A2599" w:rsidRDefault="00166E17" w:rsidP="00166E17">
      <w:pPr>
        <w:pStyle w:val="Heading2"/>
        <w:contextualSpacing w:val="0"/>
      </w:pPr>
      <w:r>
        <w:lastRenderedPageBreak/>
        <w:t>Step 5: Recommendation</w:t>
      </w:r>
    </w:p>
    <w:p w14:paraId="0FF31EDF" w14:textId="52B34E2D" w:rsidR="00166E17" w:rsidRDefault="00102414" w:rsidP="00166E17">
      <w:pPr>
        <w:spacing w:line="240" w:lineRule="auto"/>
        <w:rPr>
          <w:rFonts w:eastAsia="Times New Roman" w:cs="Times New Roman"/>
          <w:i/>
        </w:rPr>
      </w:pPr>
      <w:r>
        <w:rPr>
          <w:rFonts w:eastAsia="Times New Roman"/>
          <w:i/>
        </w:rPr>
        <w:t>Provide your recommended list of countries and justify your recommendation using data from your analysis</w:t>
      </w:r>
      <w:r w:rsidR="002B4435">
        <w:rPr>
          <w:rFonts w:eastAsia="Times New Roman"/>
          <w:i/>
        </w:rPr>
        <w:t xml:space="preserve"> </w:t>
      </w:r>
      <w:r w:rsidR="00166E17" w:rsidRPr="0095094D">
        <w:rPr>
          <w:rFonts w:eastAsia="Times New Roman" w:cs="Times New Roman"/>
          <w:i/>
        </w:rPr>
        <w:t>(250 words limit)</w:t>
      </w:r>
    </w:p>
    <w:p w14:paraId="40A83969" w14:textId="77777777" w:rsidR="00161C9A" w:rsidRDefault="00161C9A" w:rsidP="00166E17">
      <w:pPr>
        <w:spacing w:line="240" w:lineRule="auto"/>
        <w:rPr>
          <w:rFonts w:eastAsia="Times New Roman" w:cs="Times New Roman"/>
          <w:i/>
        </w:rPr>
      </w:pPr>
    </w:p>
    <w:p w14:paraId="10AF50C2" w14:textId="22924A07" w:rsidR="00161C9A" w:rsidRDefault="00037227" w:rsidP="00166E17">
      <w:pPr>
        <w:spacing w:line="240" w:lineRule="auto"/>
        <w:rPr>
          <w:rFonts w:eastAsia="Times New Roman" w:cs="Times New Roman"/>
          <w:i/>
        </w:rPr>
      </w:pPr>
      <w:r>
        <w:rPr>
          <w:rFonts w:eastAsia="Times New Roman" w:cs="Times New Roman"/>
          <w:i/>
        </w:rPr>
        <w:t>Please list out the country codes</w:t>
      </w:r>
      <w:r w:rsidR="004F03B1">
        <w:rPr>
          <w:rFonts w:eastAsia="Times New Roman" w:cs="Times New Roman"/>
          <w:i/>
        </w:rPr>
        <w:t xml:space="preserve"> in this section here with </w:t>
      </w:r>
      <w:r w:rsidR="00161C9A">
        <w:rPr>
          <w:rFonts w:eastAsia="Times New Roman" w:cs="Times New Roman"/>
          <w:i/>
        </w:rPr>
        <w:t>this format</w:t>
      </w:r>
      <w:r>
        <w:rPr>
          <w:rFonts w:eastAsia="Times New Roman" w:cs="Times New Roman"/>
          <w:i/>
        </w:rPr>
        <w:t xml:space="preserve"> in alphabetical order</w:t>
      </w:r>
      <w:r w:rsidR="00E9498A">
        <w:rPr>
          <w:rFonts w:eastAsia="Times New Roman" w:cs="Times New Roman"/>
          <w:i/>
        </w:rPr>
        <w:t xml:space="preserve">. </w:t>
      </w:r>
    </w:p>
    <w:p w14:paraId="4146EB63" w14:textId="77777777" w:rsidR="008F5D27" w:rsidRDefault="008F5D27" w:rsidP="00166E17">
      <w:pPr>
        <w:spacing w:line="240" w:lineRule="auto"/>
        <w:rPr>
          <w:rFonts w:eastAsia="Times New Roman" w:cs="Times New Roman"/>
          <w:i/>
        </w:rPr>
      </w:pPr>
    </w:p>
    <w:tbl>
      <w:tblPr>
        <w:tblW w:w="60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8"/>
        <w:gridCol w:w="2008"/>
        <w:gridCol w:w="2008"/>
      </w:tblGrid>
      <w:tr w:rsidR="009B3E3F" w:rsidRPr="00C9271E" w14:paraId="00BC1E63" w14:textId="77777777" w:rsidTr="009B3E3F">
        <w:trPr>
          <w:trHeight w:val="300"/>
        </w:trPr>
        <w:tc>
          <w:tcPr>
            <w:tcW w:w="2008" w:type="dxa"/>
          </w:tcPr>
          <w:p w14:paraId="12EEA474" w14:textId="43EE30C6" w:rsidR="009B3E3F" w:rsidRDefault="009B3E3F" w:rsidP="00C9271E">
            <w:pPr>
              <w:spacing w:line="240" w:lineRule="auto"/>
              <w:rPr>
                <w:rFonts w:ascii="Calibri" w:eastAsia="Times New Roman" w:hAnsi="Calibri" w:cs="Calibri"/>
                <w:i/>
              </w:rPr>
            </w:pPr>
            <w:r>
              <w:rPr>
                <w:rFonts w:ascii="Calibri" w:eastAsia="Times New Roman" w:hAnsi="Calibri" w:cs="Calibri"/>
                <w:i/>
              </w:rPr>
              <w:t>No</w:t>
            </w:r>
          </w:p>
        </w:tc>
        <w:tc>
          <w:tcPr>
            <w:tcW w:w="2008" w:type="dxa"/>
            <w:shd w:val="clear" w:color="auto" w:fill="auto"/>
            <w:noWrap/>
            <w:vAlign w:val="bottom"/>
          </w:tcPr>
          <w:p w14:paraId="04F61DC6" w14:textId="2D61906E"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Country</w:t>
            </w:r>
          </w:p>
        </w:tc>
        <w:tc>
          <w:tcPr>
            <w:tcW w:w="2008" w:type="dxa"/>
          </w:tcPr>
          <w:p w14:paraId="70E0F24B" w14:textId="43FA698E"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Country Code</w:t>
            </w:r>
          </w:p>
        </w:tc>
      </w:tr>
      <w:tr w:rsidR="009B3E3F" w:rsidRPr="00C9271E" w14:paraId="06F3F76B" w14:textId="3096CDD9" w:rsidTr="009B3E3F">
        <w:trPr>
          <w:trHeight w:val="300"/>
        </w:trPr>
        <w:tc>
          <w:tcPr>
            <w:tcW w:w="2008" w:type="dxa"/>
          </w:tcPr>
          <w:p w14:paraId="2EF7FCF5" w14:textId="23D1F984"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w:t>
            </w:r>
          </w:p>
        </w:tc>
        <w:tc>
          <w:tcPr>
            <w:tcW w:w="2008" w:type="dxa"/>
            <w:shd w:val="clear" w:color="auto" w:fill="auto"/>
            <w:noWrap/>
            <w:vAlign w:val="bottom"/>
            <w:hideMark/>
          </w:tcPr>
          <w:p w14:paraId="1B938F7A" w14:textId="579CA1CC"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Australia</w:t>
            </w:r>
          </w:p>
        </w:tc>
        <w:tc>
          <w:tcPr>
            <w:tcW w:w="2008" w:type="dxa"/>
          </w:tcPr>
          <w:p w14:paraId="2463C47E" w14:textId="75F9CE71" w:rsidR="009B3E3F" w:rsidRPr="00C9271E" w:rsidRDefault="009B3E3F" w:rsidP="00C9271E">
            <w:pPr>
              <w:spacing w:line="240" w:lineRule="auto"/>
              <w:rPr>
                <w:rFonts w:ascii="Calibri" w:eastAsia="Times New Roman" w:hAnsi="Calibri" w:cs="Calibri"/>
                <w:i/>
              </w:rPr>
            </w:pPr>
            <w:r w:rsidRPr="00305C3B">
              <w:t>AUS</w:t>
            </w:r>
          </w:p>
        </w:tc>
      </w:tr>
      <w:tr w:rsidR="009B3E3F" w:rsidRPr="00C9271E" w14:paraId="127D387A" w14:textId="2275D444" w:rsidTr="009B3E3F">
        <w:trPr>
          <w:trHeight w:val="300"/>
        </w:trPr>
        <w:tc>
          <w:tcPr>
            <w:tcW w:w="2008" w:type="dxa"/>
          </w:tcPr>
          <w:p w14:paraId="43E3467C" w14:textId="495E11C6"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2</w:t>
            </w:r>
          </w:p>
        </w:tc>
        <w:tc>
          <w:tcPr>
            <w:tcW w:w="2008" w:type="dxa"/>
            <w:shd w:val="clear" w:color="auto" w:fill="auto"/>
            <w:noWrap/>
            <w:vAlign w:val="bottom"/>
            <w:hideMark/>
          </w:tcPr>
          <w:p w14:paraId="58676AE8" w14:textId="4D334B79"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Austria</w:t>
            </w:r>
          </w:p>
        </w:tc>
        <w:tc>
          <w:tcPr>
            <w:tcW w:w="2008" w:type="dxa"/>
          </w:tcPr>
          <w:p w14:paraId="1D5CFAEA" w14:textId="0B71B692" w:rsidR="009B3E3F" w:rsidRPr="00C9271E" w:rsidRDefault="009B3E3F" w:rsidP="00C9271E">
            <w:pPr>
              <w:spacing w:line="240" w:lineRule="auto"/>
              <w:rPr>
                <w:rFonts w:ascii="Calibri" w:eastAsia="Times New Roman" w:hAnsi="Calibri" w:cs="Calibri"/>
                <w:i/>
              </w:rPr>
            </w:pPr>
            <w:r w:rsidRPr="00305C3B">
              <w:t>AUT</w:t>
            </w:r>
          </w:p>
        </w:tc>
      </w:tr>
      <w:tr w:rsidR="009B3E3F" w:rsidRPr="00C9271E" w14:paraId="4C4F16AE" w14:textId="13129E0E" w:rsidTr="009B3E3F">
        <w:trPr>
          <w:trHeight w:val="300"/>
        </w:trPr>
        <w:tc>
          <w:tcPr>
            <w:tcW w:w="2008" w:type="dxa"/>
          </w:tcPr>
          <w:p w14:paraId="3831A138" w14:textId="38DCA415"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3</w:t>
            </w:r>
          </w:p>
        </w:tc>
        <w:tc>
          <w:tcPr>
            <w:tcW w:w="2008" w:type="dxa"/>
            <w:shd w:val="clear" w:color="auto" w:fill="auto"/>
            <w:noWrap/>
            <w:vAlign w:val="bottom"/>
            <w:hideMark/>
          </w:tcPr>
          <w:p w14:paraId="68EC4CE7" w14:textId="72C2D9FD"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Barbados</w:t>
            </w:r>
          </w:p>
        </w:tc>
        <w:tc>
          <w:tcPr>
            <w:tcW w:w="2008" w:type="dxa"/>
          </w:tcPr>
          <w:p w14:paraId="4C4637A8" w14:textId="2475B9B6" w:rsidR="009B3E3F" w:rsidRPr="00C9271E" w:rsidRDefault="009B3E3F" w:rsidP="00C9271E">
            <w:pPr>
              <w:spacing w:line="240" w:lineRule="auto"/>
              <w:rPr>
                <w:rFonts w:ascii="Calibri" w:eastAsia="Times New Roman" w:hAnsi="Calibri" w:cs="Calibri"/>
                <w:i/>
              </w:rPr>
            </w:pPr>
            <w:r w:rsidRPr="00305C3B">
              <w:t>BRB</w:t>
            </w:r>
          </w:p>
        </w:tc>
      </w:tr>
      <w:tr w:rsidR="009B3E3F" w:rsidRPr="00C9271E" w14:paraId="75F96BED" w14:textId="3CD20731" w:rsidTr="009B3E3F">
        <w:trPr>
          <w:trHeight w:val="300"/>
        </w:trPr>
        <w:tc>
          <w:tcPr>
            <w:tcW w:w="2008" w:type="dxa"/>
          </w:tcPr>
          <w:p w14:paraId="5FC6516C" w14:textId="038F9A97"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4</w:t>
            </w:r>
          </w:p>
        </w:tc>
        <w:tc>
          <w:tcPr>
            <w:tcW w:w="2008" w:type="dxa"/>
            <w:shd w:val="clear" w:color="auto" w:fill="auto"/>
            <w:noWrap/>
            <w:vAlign w:val="bottom"/>
            <w:hideMark/>
          </w:tcPr>
          <w:p w14:paraId="1125E61C" w14:textId="789AA559"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Belgium</w:t>
            </w:r>
          </w:p>
        </w:tc>
        <w:tc>
          <w:tcPr>
            <w:tcW w:w="2008" w:type="dxa"/>
          </w:tcPr>
          <w:p w14:paraId="606AB080" w14:textId="53623735" w:rsidR="009B3E3F" w:rsidRPr="00C9271E" w:rsidRDefault="009B3E3F" w:rsidP="00C9271E">
            <w:pPr>
              <w:spacing w:line="240" w:lineRule="auto"/>
              <w:rPr>
                <w:rFonts w:ascii="Calibri" w:eastAsia="Times New Roman" w:hAnsi="Calibri" w:cs="Calibri"/>
                <w:i/>
              </w:rPr>
            </w:pPr>
            <w:r w:rsidRPr="00305C3B">
              <w:t>BEL</w:t>
            </w:r>
            <w:bookmarkStart w:id="3" w:name="_GoBack"/>
            <w:bookmarkEnd w:id="3"/>
          </w:p>
        </w:tc>
      </w:tr>
      <w:tr w:rsidR="009B3E3F" w:rsidRPr="00C9271E" w14:paraId="49974D8C" w14:textId="78020633" w:rsidTr="009B3E3F">
        <w:trPr>
          <w:trHeight w:val="300"/>
        </w:trPr>
        <w:tc>
          <w:tcPr>
            <w:tcW w:w="2008" w:type="dxa"/>
          </w:tcPr>
          <w:p w14:paraId="207A6DEF" w14:textId="372A47FB"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5</w:t>
            </w:r>
          </w:p>
        </w:tc>
        <w:tc>
          <w:tcPr>
            <w:tcW w:w="2008" w:type="dxa"/>
            <w:shd w:val="clear" w:color="auto" w:fill="auto"/>
            <w:noWrap/>
            <w:vAlign w:val="bottom"/>
            <w:hideMark/>
          </w:tcPr>
          <w:p w14:paraId="7CAE664B" w14:textId="53DB55E1"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Canada</w:t>
            </w:r>
          </w:p>
        </w:tc>
        <w:tc>
          <w:tcPr>
            <w:tcW w:w="2008" w:type="dxa"/>
          </w:tcPr>
          <w:p w14:paraId="00B4BB5B" w14:textId="79ECE004" w:rsidR="009B3E3F" w:rsidRPr="00C9271E" w:rsidRDefault="009B3E3F" w:rsidP="00C9271E">
            <w:pPr>
              <w:spacing w:line="240" w:lineRule="auto"/>
              <w:rPr>
                <w:rFonts w:ascii="Calibri" w:eastAsia="Times New Roman" w:hAnsi="Calibri" w:cs="Calibri"/>
                <w:i/>
              </w:rPr>
            </w:pPr>
            <w:r w:rsidRPr="00305C3B">
              <w:t>CAN</w:t>
            </w:r>
          </w:p>
        </w:tc>
      </w:tr>
      <w:tr w:rsidR="009B3E3F" w:rsidRPr="00C9271E" w14:paraId="69D625F9" w14:textId="30844A08" w:rsidTr="009B3E3F">
        <w:trPr>
          <w:trHeight w:val="300"/>
        </w:trPr>
        <w:tc>
          <w:tcPr>
            <w:tcW w:w="2008" w:type="dxa"/>
          </w:tcPr>
          <w:p w14:paraId="3595ABEC" w14:textId="6C1839B4"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6</w:t>
            </w:r>
          </w:p>
        </w:tc>
        <w:tc>
          <w:tcPr>
            <w:tcW w:w="2008" w:type="dxa"/>
            <w:shd w:val="clear" w:color="auto" w:fill="auto"/>
            <w:noWrap/>
            <w:vAlign w:val="bottom"/>
            <w:hideMark/>
          </w:tcPr>
          <w:p w14:paraId="4C86C8E7" w14:textId="67EE21DB"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Czech Republic</w:t>
            </w:r>
          </w:p>
        </w:tc>
        <w:tc>
          <w:tcPr>
            <w:tcW w:w="2008" w:type="dxa"/>
          </w:tcPr>
          <w:p w14:paraId="5E18E2AE" w14:textId="0F5AEBA6" w:rsidR="009B3E3F" w:rsidRPr="00C9271E" w:rsidRDefault="009B3E3F" w:rsidP="00C9271E">
            <w:pPr>
              <w:spacing w:line="240" w:lineRule="auto"/>
              <w:rPr>
                <w:rFonts w:ascii="Calibri" w:eastAsia="Times New Roman" w:hAnsi="Calibri" w:cs="Calibri"/>
                <w:i/>
              </w:rPr>
            </w:pPr>
            <w:r w:rsidRPr="00305C3B">
              <w:t>CZE</w:t>
            </w:r>
          </w:p>
        </w:tc>
      </w:tr>
      <w:tr w:rsidR="009B3E3F" w:rsidRPr="00C9271E" w14:paraId="40F80B1F" w14:textId="7BBD2761" w:rsidTr="009B3E3F">
        <w:trPr>
          <w:trHeight w:val="300"/>
        </w:trPr>
        <w:tc>
          <w:tcPr>
            <w:tcW w:w="2008" w:type="dxa"/>
          </w:tcPr>
          <w:p w14:paraId="7CBDEF1E" w14:textId="786AA034"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7</w:t>
            </w:r>
          </w:p>
        </w:tc>
        <w:tc>
          <w:tcPr>
            <w:tcW w:w="2008" w:type="dxa"/>
            <w:shd w:val="clear" w:color="auto" w:fill="auto"/>
            <w:noWrap/>
            <w:vAlign w:val="bottom"/>
            <w:hideMark/>
          </w:tcPr>
          <w:p w14:paraId="577BBC6A" w14:textId="46B083D2"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Denmark</w:t>
            </w:r>
          </w:p>
        </w:tc>
        <w:tc>
          <w:tcPr>
            <w:tcW w:w="2008" w:type="dxa"/>
          </w:tcPr>
          <w:p w14:paraId="229CA7A1" w14:textId="2E0EEBE3" w:rsidR="009B3E3F" w:rsidRPr="00C9271E" w:rsidRDefault="009B3E3F" w:rsidP="00C9271E">
            <w:pPr>
              <w:spacing w:line="240" w:lineRule="auto"/>
              <w:rPr>
                <w:rFonts w:ascii="Calibri" w:eastAsia="Times New Roman" w:hAnsi="Calibri" w:cs="Calibri"/>
                <w:i/>
              </w:rPr>
            </w:pPr>
            <w:r w:rsidRPr="00305C3B">
              <w:t>DNK</w:t>
            </w:r>
          </w:p>
        </w:tc>
      </w:tr>
      <w:tr w:rsidR="009B3E3F" w:rsidRPr="00C9271E" w14:paraId="5E511DB5" w14:textId="6ED79AD6" w:rsidTr="009B3E3F">
        <w:trPr>
          <w:trHeight w:val="300"/>
        </w:trPr>
        <w:tc>
          <w:tcPr>
            <w:tcW w:w="2008" w:type="dxa"/>
          </w:tcPr>
          <w:p w14:paraId="5E166135" w14:textId="2D90E7CC"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8</w:t>
            </w:r>
          </w:p>
        </w:tc>
        <w:tc>
          <w:tcPr>
            <w:tcW w:w="2008" w:type="dxa"/>
            <w:shd w:val="clear" w:color="auto" w:fill="auto"/>
            <w:noWrap/>
            <w:vAlign w:val="bottom"/>
            <w:hideMark/>
          </w:tcPr>
          <w:p w14:paraId="06CF6B39" w14:textId="06AE0C31"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Finland</w:t>
            </w:r>
          </w:p>
        </w:tc>
        <w:tc>
          <w:tcPr>
            <w:tcW w:w="2008" w:type="dxa"/>
          </w:tcPr>
          <w:p w14:paraId="605BEB4B" w14:textId="0D7C403B" w:rsidR="009B3E3F" w:rsidRPr="00C9271E" w:rsidRDefault="009B3E3F" w:rsidP="00C9271E">
            <w:pPr>
              <w:spacing w:line="240" w:lineRule="auto"/>
              <w:rPr>
                <w:rFonts w:ascii="Calibri" w:eastAsia="Times New Roman" w:hAnsi="Calibri" w:cs="Calibri"/>
                <w:i/>
              </w:rPr>
            </w:pPr>
            <w:r w:rsidRPr="00305C3B">
              <w:t>FIN</w:t>
            </w:r>
          </w:p>
        </w:tc>
      </w:tr>
      <w:tr w:rsidR="009B3E3F" w:rsidRPr="00C9271E" w14:paraId="7B0E0F02" w14:textId="415E7749" w:rsidTr="009B3E3F">
        <w:trPr>
          <w:trHeight w:val="300"/>
        </w:trPr>
        <w:tc>
          <w:tcPr>
            <w:tcW w:w="2008" w:type="dxa"/>
          </w:tcPr>
          <w:p w14:paraId="15AC5791" w14:textId="2B194F28"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9</w:t>
            </w:r>
          </w:p>
        </w:tc>
        <w:tc>
          <w:tcPr>
            <w:tcW w:w="2008" w:type="dxa"/>
            <w:shd w:val="clear" w:color="auto" w:fill="auto"/>
            <w:noWrap/>
            <w:vAlign w:val="bottom"/>
            <w:hideMark/>
          </w:tcPr>
          <w:p w14:paraId="68ED84D7" w14:textId="4C5C8D7A"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France</w:t>
            </w:r>
          </w:p>
        </w:tc>
        <w:tc>
          <w:tcPr>
            <w:tcW w:w="2008" w:type="dxa"/>
          </w:tcPr>
          <w:p w14:paraId="6012F998" w14:textId="72B8C5F6" w:rsidR="009B3E3F" w:rsidRPr="00C9271E" w:rsidRDefault="009B3E3F" w:rsidP="00C9271E">
            <w:pPr>
              <w:spacing w:line="240" w:lineRule="auto"/>
              <w:rPr>
                <w:rFonts w:ascii="Calibri" w:eastAsia="Times New Roman" w:hAnsi="Calibri" w:cs="Calibri"/>
                <w:i/>
              </w:rPr>
            </w:pPr>
            <w:r w:rsidRPr="00305C3B">
              <w:t>FRA</w:t>
            </w:r>
          </w:p>
        </w:tc>
      </w:tr>
      <w:tr w:rsidR="009B3E3F" w:rsidRPr="00C9271E" w14:paraId="1710EEBB" w14:textId="52FE2066" w:rsidTr="009B3E3F">
        <w:trPr>
          <w:trHeight w:val="300"/>
        </w:trPr>
        <w:tc>
          <w:tcPr>
            <w:tcW w:w="2008" w:type="dxa"/>
          </w:tcPr>
          <w:p w14:paraId="5A3F01AB" w14:textId="04FE8767"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10</w:t>
            </w:r>
          </w:p>
        </w:tc>
        <w:tc>
          <w:tcPr>
            <w:tcW w:w="2008" w:type="dxa"/>
            <w:shd w:val="clear" w:color="auto" w:fill="auto"/>
            <w:noWrap/>
            <w:vAlign w:val="bottom"/>
            <w:hideMark/>
          </w:tcPr>
          <w:p w14:paraId="6562B6EF" w14:textId="3CD88A50"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Germany</w:t>
            </w:r>
          </w:p>
        </w:tc>
        <w:tc>
          <w:tcPr>
            <w:tcW w:w="2008" w:type="dxa"/>
          </w:tcPr>
          <w:p w14:paraId="7A2DBD45" w14:textId="358F66DA" w:rsidR="009B3E3F" w:rsidRPr="00C9271E" w:rsidRDefault="009B3E3F" w:rsidP="00C9271E">
            <w:pPr>
              <w:spacing w:line="240" w:lineRule="auto"/>
              <w:rPr>
                <w:rFonts w:ascii="Calibri" w:eastAsia="Times New Roman" w:hAnsi="Calibri" w:cs="Calibri"/>
                <w:i/>
              </w:rPr>
            </w:pPr>
            <w:r w:rsidRPr="00305C3B">
              <w:t>DEU</w:t>
            </w:r>
          </w:p>
        </w:tc>
      </w:tr>
      <w:tr w:rsidR="009B3E3F" w:rsidRPr="00C9271E" w14:paraId="32B7BCCF" w14:textId="47C30690" w:rsidTr="009B3E3F">
        <w:trPr>
          <w:trHeight w:val="300"/>
        </w:trPr>
        <w:tc>
          <w:tcPr>
            <w:tcW w:w="2008" w:type="dxa"/>
          </w:tcPr>
          <w:p w14:paraId="482237D6" w14:textId="339D340A"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11</w:t>
            </w:r>
          </w:p>
        </w:tc>
        <w:tc>
          <w:tcPr>
            <w:tcW w:w="2008" w:type="dxa"/>
            <w:shd w:val="clear" w:color="auto" w:fill="auto"/>
            <w:noWrap/>
            <w:vAlign w:val="bottom"/>
            <w:hideMark/>
          </w:tcPr>
          <w:p w14:paraId="7FA331BB" w14:textId="4C8FEA74"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Hong Kong SAR, China</w:t>
            </w:r>
          </w:p>
        </w:tc>
        <w:tc>
          <w:tcPr>
            <w:tcW w:w="2008" w:type="dxa"/>
          </w:tcPr>
          <w:p w14:paraId="1FDF9DF4" w14:textId="59699608" w:rsidR="009B3E3F" w:rsidRPr="00C9271E" w:rsidRDefault="009B3E3F" w:rsidP="00C9271E">
            <w:pPr>
              <w:spacing w:line="240" w:lineRule="auto"/>
              <w:rPr>
                <w:rFonts w:ascii="Calibri" w:eastAsia="Times New Roman" w:hAnsi="Calibri" w:cs="Calibri"/>
                <w:i/>
              </w:rPr>
            </w:pPr>
            <w:r w:rsidRPr="00305C3B">
              <w:t>HKG</w:t>
            </w:r>
          </w:p>
        </w:tc>
      </w:tr>
      <w:tr w:rsidR="009B3E3F" w:rsidRPr="00C9271E" w14:paraId="3732C6CF" w14:textId="60BB52BC" w:rsidTr="009B3E3F">
        <w:trPr>
          <w:trHeight w:val="300"/>
        </w:trPr>
        <w:tc>
          <w:tcPr>
            <w:tcW w:w="2008" w:type="dxa"/>
          </w:tcPr>
          <w:p w14:paraId="4AB3D8E0" w14:textId="30E23143"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12</w:t>
            </w:r>
          </w:p>
        </w:tc>
        <w:tc>
          <w:tcPr>
            <w:tcW w:w="2008" w:type="dxa"/>
            <w:shd w:val="clear" w:color="auto" w:fill="auto"/>
            <w:noWrap/>
            <w:vAlign w:val="bottom"/>
            <w:hideMark/>
          </w:tcPr>
          <w:p w14:paraId="4DD31E00" w14:textId="13309AEB"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Iceland</w:t>
            </w:r>
          </w:p>
        </w:tc>
        <w:tc>
          <w:tcPr>
            <w:tcW w:w="2008" w:type="dxa"/>
          </w:tcPr>
          <w:p w14:paraId="0D61DFE0" w14:textId="42AD8CC5" w:rsidR="009B3E3F" w:rsidRPr="00C9271E" w:rsidRDefault="009B3E3F" w:rsidP="00C9271E">
            <w:pPr>
              <w:spacing w:line="240" w:lineRule="auto"/>
              <w:rPr>
                <w:rFonts w:ascii="Calibri" w:eastAsia="Times New Roman" w:hAnsi="Calibri" w:cs="Calibri"/>
                <w:i/>
              </w:rPr>
            </w:pPr>
            <w:r w:rsidRPr="00305C3B">
              <w:t>ISL</w:t>
            </w:r>
          </w:p>
        </w:tc>
      </w:tr>
      <w:tr w:rsidR="009B3E3F" w:rsidRPr="00C9271E" w14:paraId="084C5F85" w14:textId="7ED6453A" w:rsidTr="009B3E3F">
        <w:trPr>
          <w:trHeight w:val="300"/>
        </w:trPr>
        <w:tc>
          <w:tcPr>
            <w:tcW w:w="2008" w:type="dxa"/>
          </w:tcPr>
          <w:p w14:paraId="54487917" w14:textId="708891B5"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13</w:t>
            </w:r>
          </w:p>
        </w:tc>
        <w:tc>
          <w:tcPr>
            <w:tcW w:w="2008" w:type="dxa"/>
            <w:shd w:val="clear" w:color="auto" w:fill="auto"/>
            <w:noWrap/>
            <w:vAlign w:val="bottom"/>
            <w:hideMark/>
          </w:tcPr>
          <w:p w14:paraId="3201C0C0" w14:textId="756C3C0B"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Ireland</w:t>
            </w:r>
          </w:p>
        </w:tc>
        <w:tc>
          <w:tcPr>
            <w:tcW w:w="2008" w:type="dxa"/>
          </w:tcPr>
          <w:p w14:paraId="7D2AAC64" w14:textId="16FE2F92" w:rsidR="009B3E3F" w:rsidRPr="00C9271E" w:rsidRDefault="009B3E3F" w:rsidP="00C9271E">
            <w:pPr>
              <w:spacing w:line="240" w:lineRule="auto"/>
              <w:rPr>
                <w:rFonts w:ascii="Calibri" w:eastAsia="Times New Roman" w:hAnsi="Calibri" w:cs="Calibri"/>
                <w:i/>
              </w:rPr>
            </w:pPr>
            <w:r w:rsidRPr="00305C3B">
              <w:t>IRL</w:t>
            </w:r>
          </w:p>
        </w:tc>
      </w:tr>
      <w:tr w:rsidR="009B3E3F" w:rsidRPr="00C9271E" w14:paraId="68CB695A" w14:textId="77777777" w:rsidTr="009B3E3F">
        <w:trPr>
          <w:trHeight w:val="300"/>
        </w:trPr>
        <w:tc>
          <w:tcPr>
            <w:tcW w:w="2008" w:type="dxa"/>
          </w:tcPr>
          <w:p w14:paraId="368B8B4B" w14:textId="424AB9B3" w:rsidR="009B3E3F" w:rsidRDefault="009B3E3F" w:rsidP="00C9271E">
            <w:pPr>
              <w:spacing w:line="240" w:lineRule="auto"/>
              <w:rPr>
                <w:rFonts w:ascii="Calibri" w:eastAsia="Times New Roman" w:hAnsi="Calibri" w:cs="Calibri"/>
                <w:i/>
              </w:rPr>
            </w:pPr>
            <w:r>
              <w:rPr>
                <w:rFonts w:ascii="Calibri" w:eastAsia="Times New Roman" w:hAnsi="Calibri" w:cs="Calibri"/>
                <w:i/>
              </w:rPr>
              <w:t>14</w:t>
            </w:r>
          </w:p>
        </w:tc>
        <w:tc>
          <w:tcPr>
            <w:tcW w:w="2008" w:type="dxa"/>
            <w:shd w:val="clear" w:color="auto" w:fill="auto"/>
            <w:noWrap/>
            <w:vAlign w:val="bottom"/>
          </w:tcPr>
          <w:p w14:paraId="3A600F5F" w14:textId="5363CBBA"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Italy</w:t>
            </w:r>
          </w:p>
        </w:tc>
        <w:tc>
          <w:tcPr>
            <w:tcW w:w="2008" w:type="dxa"/>
          </w:tcPr>
          <w:p w14:paraId="123A7C9E" w14:textId="3073AAE3" w:rsidR="009B3E3F" w:rsidRPr="00C9271E" w:rsidRDefault="009B3E3F" w:rsidP="00C9271E">
            <w:pPr>
              <w:spacing w:line="240" w:lineRule="auto"/>
              <w:rPr>
                <w:rFonts w:ascii="Calibri" w:eastAsia="Times New Roman" w:hAnsi="Calibri" w:cs="Calibri"/>
                <w:i/>
              </w:rPr>
            </w:pPr>
            <w:r w:rsidRPr="00305C3B">
              <w:t>ITA</w:t>
            </w:r>
          </w:p>
        </w:tc>
      </w:tr>
      <w:tr w:rsidR="009B3E3F" w:rsidRPr="00C9271E" w14:paraId="12C0AB8B" w14:textId="69246EF0" w:rsidTr="009B3E3F">
        <w:trPr>
          <w:trHeight w:val="300"/>
        </w:trPr>
        <w:tc>
          <w:tcPr>
            <w:tcW w:w="2008" w:type="dxa"/>
          </w:tcPr>
          <w:p w14:paraId="46A290BF" w14:textId="47C2E610"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15</w:t>
            </w:r>
          </w:p>
        </w:tc>
        <w:tc>
          <w:tcPr>
            <w:tcW w:w="2008" w:type="dxa"/>
            <w:shd w:val="clear" w:color="auto" w:fill="auto"/>
            <w:noWrap/>
            <w:vAlign w:val="bottom"/>
            <w:hideMark/>
          </w:tcPr>
          <w:p w14:paraId="74F915A7" w14:textId="11E2D8C4"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Japan</w:t>
            </w:r>
          </w:p>
        </w:tc>
        <w:tc>
          <w:tcPr>
            <w:tcW w:w="2008" w:type="dxa"/>
          </w:tcPr>
          <w:p w14:paraId="35C0DBB5" w14:textId="606F9ECE" w:rsidR="009B3E3F" w:rsidRPr="00C9271E" w:rsidRDefault="009B3E3F" w:rsidP="00C9271E">
            <w:pPr>
              <w:spacing w:line="240" w:lineRule="auto"/>
              <w:rPr>
                <w:rFonts w:ascii="Calibri" w:eastAsia="Times New Roman" w:hAnsi="Calibri" w:cs="Calibri"/>
                <w:i/>
              </w:rPr>
            </w:pPr>
            <w:r w:rsidRPr="00305C3B">
              <w:t>JPN</w:t>
            </w:r>
          </w:p>
        </w:tc>
      </w:tr>
      <w:tr w:rsidR="009B3E3F" w:rsidRPr="00C9271E" w14:paraId="00E3429C" w14:textId="42B98585" w:rsidTr="009B3E3F">
        <w:trPr>
          <w:trHeight w:val="300"/>
        </w:trPr>
        <w:tc>
          <w:tcPr>
            <w:tcW w:w="2008" w:type="dxa"/>
          </w:tcPr>
          <w:p w14:paraId="3441416C" w14:textId="1B00CC15"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16</w:t>
            </w:r>
          </w:p>
        </w:tc>
        <w:tc>
          <w:tcPr>
            <w:tcW w:w="2008" w:type="dxa"/>
            <w:shd w:val="clear" w:color="auto" w:fill="auto"/>
            <w:noWrap/>
            <w:vAlign w:val="bottom"/>
            <w:hideMark/>
          </w:tcPr>
          <w:p w14:paraId="0481C15A" w14:textId="0DEF66A3"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Korea, Rep.</w:t>
            </w:r>
          </w:p>
        </w:tc>
        <w:tc>
          <w:tcPr>
            <w:tcW w:w="2008" w:type="dxa"/>
          </w:tcPr>
          <w:p w14:paraId="62442631" w14:textId="352C2498" w:rsidR="009B3E3F" w:rsidRPr="00C9271E" w:rsidRDefault="009B3E3F" w:rsidP="00C9271E">
            <w:pPr>
              <w:spacing w:line="240" w:lineRule="auto"/>
              <w:rPr>
                <w:rFonts w:ascii="Calibri" w:eastAsia="Times New Roman" w:hAnsi="Calibri" w:cs="Calibri"/>
                <w:i/>
              </w:rPr>
            </w:pPr>
            <w:r w:rsidRPr="00305C3B">
              <w:t>KOR</w:t>
            </w:r>
          </w:p>
        </w:tc>
      </w:tr>
      <w:tr w:rsidR="009B3E3F" w:rsidRPr="00C9271E" w14:paraId="0B514DD8" w14:textId="6B7A0EB3" w:rsidTr="009B3E3F">
        <w:trPr>
          <w:trHeight w:val="300"/>
        </w:trPr>
        <w:tc>
          <w:tcPr>
            <w:tcW w:w="2008" w:type="dxa"/>
          </w:tcPr>
          <w:p w14:paraId="4856BFC0" w14:textId="08A1F40F"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17</w:t>
            </w:r>
          </w:p>
        </w:tc>
        <w:tc>
          <w:tcPr>
            <w:tcW w:w="2008" w:type="dxa"/>
            <w:shd w:val="clear" w:color="auto" w:fill="auto"/>
            <w:noWrap/>
            <w:vAlign w:val="bottom"/>
            <w:hideMark/>
          </w:tcPr>
          <w:p w14:paraId="297F14E5" w14:textId="784D4B82"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Luxembourg</w:t>
            </w:r>
          </w:p>
        </w:tc>
        <w:tc>
          <w:tcPr>
            <w:tcW w:w="2008" w:type="dxa"/>
          </w:tcPr>
          <w:p w14:paraId="4492CE41" w14:textId="7984BA4D" w:rsidR="009B3E3F" w:rsidRPr="00C9271E" w:rsidRDefault="009B3E3F" w:rsidP="00C9271E">
            <w:pPr>
              <w:spacing w:line="240" w:lineRule="auto"/>
              <w:rPr>
                <w:rFonts w:ascii="Calibri" w:eastAsia="Times New Roman" w:hAnsi="Calibri" w:cs="Calibri"/>
                <w:i/>
              </w:rPr>
            </w:pPr>
            <w:r w:rsidRPr="00305C3B">
              <w:t>LUX</w:t>
            </w:r>
          </w:p>
        </w:tc>
      </w:tr>
      <w:tr w:rsidR="009B3E3F" w:rsidRPr="00C9271E" w14:paraId="0495A0BE" w14:textId="4EFF7CBD" w:rsidTr="009B3E3F">
        <w:trPr>
          <w:trHeight w:val="300"/>
        </w:trPr>
        <w:tc>
          <w:tcPr>
            <w:tcW w:w="2008" w:type="dxa"/>
          </w:tcPr>
          <w:p w14:paraId="18E5E1EE" w14:textId="481CA04A"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18</w:t>
            </w:r>
          </w:p>
        </w:tc>
        <w:tc>
          <w:tcPr>
            <w:tcW w:w="2008" w:type="dxa"/>
            <w:shd w:val="clear" w:color="auto" w:fill="auto"/>
            <w:noWrap/>
            <w:vAlign w:val="bottom"/>
            <w:hideMark/>
          </w:tcPr>
          <w:p w14:paraId="4923FC5F" w14:textId="7D2F4137"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Netherlands</w:t>
            </w:r>
          </w:p>
        </w:tc>
        <w:tc>
          <w:tcPr>
            <w:tcW w:w="2008" w:type="dxa"/>
          </w:tcPr>
          <w:p w14:paraId="3A61326E" w14:textId="73EC0911" w:rsidR="009B3E3F" w:rsidRPr="00C9271E" w:rsidRDefault="009B3E3F" w:rsidP="00C9271E">
            <w:pPr>
              <w:spacing w:line="240" w:lineRule="auto"/>
              <w:rPr>
                <w:rFonts w:ascii="Calibri" w:eastAsia="Times New Roman" w:hAnsi="Calibri" w:cs="Calibri"/>
                <w:i/>
              </w:rPr>
            </w:pPr>
            <w:r w:rsidRPr="00305C3B">
              <w:t>NLD</w:t>
            </w:r>
          </w:p>
        </w:tc>
      </w:tr>
      <w:tr w:rsidR="009B3E3F" w:rsidRPr="00C9271E" w14:paraId="086822F5" w14:textId="3DD882A6" w:rsidTr="009B3E3F">
        <w:trPr>
          <w:trHeight w:val="300"/>
        </w:trPr>
        <w:tc>
          <w:tcPr>
            <w:tcW w:w="2008" w:type="dxa"/>
          </w:tcPr>
          <w:p w14:paraId="58BED7A8" w14:textId="0D3E239B"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19</w:t>
            </w:r>
          </w:p>
        </w:tc>
        <w:tc>
          <w:tcPr>
            <w:tcW w:w="2008" w:type="dxa"/>
            <w:shd w:val="clear" w:color="auto" w:fill="auto"/>
            <w:noWrap/>
            <w:vAlign w:val="bottom"/>
            <w:hideMark/>
          </w:tcPr>
          <w:p w14:paraId="7B445B1B" w14:textId="4CF471CE"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New Zealand</w:t>
            </w:r>
          </w:p>
        </w:tc>
        <w:tc>
          <w:tcPr>
            <w:tcW w:w="2008" w:type="dxa"/>
          </w:tcPr>
          <w:p w14:paraId="3618E83B" w14:textId="4124BCFF" w:rsidR="009B3E3F" w:rsidRPr="00C9271E" w:rsidRDefault="009B3E3F" w:rsidP="00C9271E">
            <w:pPr>
              <w:spacing w:line="240" w:lineRule="auto"/>
              <w:rPr>
                <w:rFonts w:ascii="Calibri" w:eastAsia="Times New Roman" w:hAnsi="Calibri" w:cs="Calibri"/>
                <w:i/>
              </w:rPr>
            </w:pPr>
            <w:r w:rsidRPr="00305C3B">
              <w:t>NZL</w:t>
            </w:r>
          </w:p>
        </w:tc>
      </w:tr>
      <w:tr w:rsidR="009B3E3F" w:rsidRPr="00C9271E" w14:paraId="2AEAB183" w14:textId="7491F5AC" w:rsidTr="009B3E3F">
        <w:trPr>
          <w:trHeight w:val="300"/>
        </w:trPr>
        <w:tc>
          <w:tcPr>
            <w:tcW w:w="2008" w:type="dxa"/>
          </w:tcPr>
          <w:p w14:paraId="3D7870A5" w14:textId="23E8BA4A"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20</w:t>
            </w:r>
          </w:p>
        </w:tc>
        <w:tc>
          <w:tcPr>
            <w:tcW w:w="2008" w:type="dxa"/>
            <w:shd w:val="clear" w:color="auto" w:fill="auto"/>
            <w:noWrap/>
            <w:vAlign w:val="bottom"/>
            <w:hideMark/>
          </w:tcPr>
          <w:p w14:paraId="1E11C621" w14:textId="1AA4C078"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Norway</w:t>
            </w:r>
          </w:p>
        </w:tc>
        <w:tc>
          <w:tcPr>
            <w:tcW w:w="2008" w:type="dxa"/>
          </w:tcPr>
          <w:p w14:paraId="1E8ACA50" w14:textId="39736B2A" w:rsidR="009B3E3F" w:rsidRPr="00C9271E" w:rsidRDefault="009B3E3F" w:rsidP="00C9271E">
            <w:pPr>
              <w:spacing w:line="240" w:lineRule="auto"/>
              <w:rPr>
                <w:rFonts w:ascii="Calibri" w:eastAsia="Times New Roman" w:hAnsi="Calibri" w:cs="Calibri"/>
                <w:i/>
              </w:rPr>
            </w:pPr>
            <w:r w:rsidRPr="00305C3B">
              <w:t>NOR</w:t>
            </w:r>
          </w:p>
        </w:tc>
      </w:tr>
      <w:tr w:rsidR="009B3E3F" w:rsidRPr="00C9271E" w14:paraId="4BF60E77" w14:textId="4D80183B" w:rsidTr="009B3E3F">
        <w:trPr>
          <w:trHeight w:val="300"/>
        </w:trPr>
        <w:tc>
          <w:tcPr>
            <w:tcW w:w="2008" w:type="dxa"/>
          </w:tcPr>
          <w:p w14:paraId="49660B36" w14:textId="323F7F93"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21</w:t>
            </w:r>
          </w:p>
        </w:tc>
        <w:tc>
          <w:tcPr>
            <w:tcW w:w="2008" w:type="dxa"/>
            <w:shd w:val="clear" w:color="auto" w:fill="auto"/>
            <w:noWrap/>
            <w:vAlign w:val="bottom"/>
            <w:hideMark/>
          </w:tcPr>
          <w:p w14:paraId="08A8BA0C" w14:textId="4798BBB6"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Sweden</w:t>
            </w:r>
          </w:p>
        </w:tc>
        <w:tc>
          <w:tcPr>
            <w:tcW w:w="2008" w:type="dxa"/>
          </w:tcPr>
          <w:p w14:paraId="462E7FFA" w14:textId="1BE2ECA6" w:rsidR="009B3E3F" w:rsidRPr="00C9271E" w:rsidRDefault="009B3E3F" w:rsidP="00C9271E">
            <w:pPr>
              <w:spacing w:line="240" w:lineRule="auto"/>
              <w:rPr>
                <w:rFonts w:ascii="Calibri" w:eastAsia="Times New Roman" w:hAnsi="Calibri" w:cs="Calibri"/>
                <w:i/>
              </w:rPr>
            </w:pPr>
            <w:r w:rsidRPr="00305C3B">
              <w:t>SWE</w:t>
            </w:r>
          </w:p>
        </w:tc>
      </w:tr>
      <w:tr w:rsidR="009B3E3F" w:rsidRPr="00C9271E" w14:paraId="3F7CEED1" w14:textId="00F06CEC" w:rsidTr="009B3E3F">
        <w:trPr>
          <w:trHeight w:val="300"/>
        </w:trPr>
        <w:tc>
          <w:tcPr>
            <w:tcW w:w="2008" w:type="dxa"/>
          </w:tcPr>
          <w:p w14:paraId="2BE24453" w14:textId="490E0A4F"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22</w:t>
            </w:r>
          </w:p>
        </w:tc>
        <w:tc>
          <w:tcPr>
            <w:tcW w:w="2008" w:type="dxa"/>
            <w:shd w:val="clear" w:color="auto" w:fill="auto"/>
            <w:noWrap/>
            <w:vAlign w:val="bottom"/>
            <w:hideMark/>
          </w:tcPr>
          <w:p w14:paraId="3995B63C" w14:textId="380B7DB4"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Switzerland</w:t>
            </w:r>
          </w:p>
        </w:tc>
        <w:tc>
          <w:tcPr>
            <w:tcW w:w="2008" w:type="dxa"/>
          </w:tcPr>
          <w:p w14:paraId="228F37B5" w14:textId="6B9D4D3B" w:rsidR="009B3E3F" w:rsidRPr="00C9271E" w:rsidRDefault="009B3E3F" w:rsidP="00C9271E">
            <w:pPr>
              <w:spacing w:line="240" w:lineRule="auto"/>
              <w:rPr>
                <w:rFonts w:ascii="Calibri" w:eastAsia="Times New Roman" w:hAnsi="Calibri" w:cs="Calibri"/>
                <w:i/>
              </w:rPr>
            </w:pPr>
            <w:r w:rsidRPr="00305C3B">
              <w:t>CHE</w:t>
            </w:r>
          </w:p>
        </w:tc>
      </w:tr>
      <w:tr w:rsidR="009B3E3F" w:rsidRPr="00C9271E" w14:paraId="30E01CCE" w14:textId="6B58E768" w:rsidTr="009B3E3F">
        <w:trPr>
          <w:trHeight w:val="300"/>
        </w:trPr>
        <w:tc>
          <w:tcPr>
            <w:tcW w:w="2008" w:type="dxa"/>
          </w:tcPr>
          <w:p w14:paraId="3D7956A7" w14:textId="3AAE65B8"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23</w:t>
            </w:r>
          </w:p>
        </w:tc>
        <w:tc>
          <w:tcPr>
            <w:tcW w:w="2008" w:type="dxa"/>
            <w:shd w:val="clear" w:color="auto" w:fill="auto"/>
            <w:noWrap/>
            <w:vAlign w:val="bottom"/>
            <w:hideMark/>
          </w:tcPr>
          <w:p w14:paraId="36E2ABA8" w14:textId="6DA71263"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United Kingdom</w:t>
            </w:r>
          </w:p>
        </w:tc>
        <w:tc>
          <w:tcPr>
            <w:tcW w:w="2008" w:type="dxa"/>
          </w:tcPr>
          <w:p w14:paraId="4CB25F27" w14:textId="0CA8C1BB" w:rsidR="009B3E3F" w:rsidRPr="00C9271E" w:rsidRDefault="009B3E3F" w:rsidP="00C9271E">
            <w:pPr>
              <w:spacing w:line="240" w:lineRule="auto"/>
              <w:rPr>
                <w:rFonts w:ascii="Calibri" w:eastAsia="Times New Roman" w:hAnsi="Calibri" w:cs="Calibri"/>
                <w:i/>
              </w:rPr>
            </w:pPr>
            <w:r w:rsidRPr="00305C3B">
              <w:t>GBR</w:t>
            </w:r>
          </w:p>
        </w:tc>
      </w:tr>
      <w:tr w:rsidR="009B3E3F" w:rsidRPr="00C9271E" w14:paraId="2EE0DF32" w14:textId="71F93FA5" w:rsidTr="009B3E3F">
        <w:trPr>
          <w:trHeight w:val="87"/>
        </w:trPr>
        <w:tc>
          <w:tcPr>
            <w:tcW w:w="2008" w:type="dxa"/>
          </w:tcPr>
          <w:p w14:paraId="0142EAD8" w14:textId="4F8128B2" w:rsidR="009B3E3F" w:rsidRPr="00C9271E" w:rsidRDefault="009B3E3F" w:rsidP="00C9271E">
            <w:pPr>
              <w:spacing w:line="240" w:lineRule="auto"/>
              <w:rPr>
                <w:rFonts w:ascii="Calibri" w:eastAsia="Times New Roman" w:hAnsi="Calibri" w:cs="Calibri"/>
                <w:i/>
              </w:rPr>
            </w:pPr>
            <w:r>
              <w:rPr>
                <w:rFonts w:ascii="Calibri" w:eastAsia="Times New Roman" w:hAnsi="Calibri" w:cs="Calibri"/>
                <w:i/>
              </w:rPr>
              <w:t>24</w:t>
            </w:r>
          </w:p>
        </w:tc>
        <w:tc>
          <w:tcPr>
            <w:tcW w:w="2008" w:type="dxa"/>
            <w:shd w:val="clear" w:color="auto" w:fill="auto"/>
            <w:noWrap/>
            <w:vAlign w:val="bottom"/>
            <w:hideMark/>
          </w:tcPr>
          <w:p w14:paraId="20BDDD56" w14:textId="18474586" w:rsidR="009B3E3F" w:rsidRPr="00C9271E" w:rsidRDefault="009B3E3F" w:rsidP="00C9271E">
            <w:pPr>
              <w:spacing w:line="240" w:lineRule="auto"/>
              <w:rPr>
                <w:rFonts w:ascii="Calibri" w:eastAsia="Times New Roman" w:hAnsi="Calibri" w:cs="Calibri"/>
                <w:i/>
              </w:rPr>
            </w:pPr>
            <w:r w:rsidRPr="00C9271E">
              <w:rPr>
                <w:rFonts w:ascii="Calibri" w:eastAsia="Times New Roman" w:hAnsi="Calibri" w:cs="Calibri"/>
                <w:i/>
              </w:rPr>
              <w:t>United States</w:t>
            </w:r>
          </w:p>
        </w:tc>
        <w:tc>
          <w:tcPr>
            <w:tcW w:w="2008" w:type="dxa"/>
          </w:tcPr>
          <w:p w14:paraId="020B8D0A" w14:textId="411CC89F" w:rsidR="009B3E3F" w:rsidRPr="00C9271E" w:rsidRDefault="009B3E3F" w:rsidP="00C9271E">
            <w:pPr>
              <w:spacing w:line="240" w:lineRule="auto"/>
              <w:rPr>
                <w:rFonts w:ascii="Calibri" w:eastAsia="Times New Roman" w:hAnsi="Calibri" w:cs="Calibri"/>
                <w:i/>
              </w:rPr>
            </w:pPr>
            <w:r w:rsidRPr="00305C3B">
              <w:t>USA</w:t>
            </w:r>
          </w:p>
        </w:tc>
      </w:tr>
    </w:tbl>
    <w:p w14:paraId="621C92EB" w14:textId="77777777" w:rsidR="001E4C07" w:rsidRDefault="001E4C07" w:rsidP="00037227">
      <w:pPr>
        <w:spacing w:line="240" w:lineRule="auto"/>
        <w:rPr>
          <w:rFonts w:ascii="Times New Roman" w:eastAsia="Times New Roman" w:hAnsi="Times New Roman" w:cs="Times New Roman"/>
          <w:i/>
          <w:color w:val="auto"/>
          <w:sz w:val="24"/>
          <w:szCs w:val="24"/>
        </w:rPr>
      </w:pPr>
    </w:p>
    <w:p w14:paraId="1FBECB69" w14:textId="77777777" w:rsidR="00F95CC7" w:rsidRDefault="00F95CC7">
      <w:pPr>
        <w:rPr>
          <w:i/>
          <w:szCs w:val="20"/>
        </w:rPr>
      </w:pPr>
      <w:r>
        <w:rPr>
          <w:i/>
          <w:szCs w:val="20"/>
        </w:rPr>
        <w:br w:type="page"/>
      </w:r>
    </w:p>
    <w:p w14:paraId="6C437FB8" w14:textId="17DD4C24" w:rsidR="004C506A" w:rsidRPr="003D2847" w:rsidRDefault="004C506A" w:rsidP="004C506A">
      <w:pPr>
        <w:pStyle w:val="Normal1"/>
        <w:rPr>
          <w:sz w:val="24"/>
        </w:rPr>
      </w:pPr>
      <w:r>
        <w:rPr>
          <w:i/>
          <w:szCs w:val="20"/>
        </w:rPr>
        <w:lastRenderedPageBreak/>
        <w:t>Answer this question</w:t>
      </w:r>
      <w:r w:rsidRPr="003D2847">
        <w:rPr>
          <w:i/>
          <w:szCs w:val="20"/>
        </w:rPr>
        <w:t>:</w:t>
      </w:r>
    </w:p>
    <w:p w14:paraId="74879EAA" w14:textId="77777777" w:rsidR="004C506A" w:rsidRPr="003D2847" w:rsidRDefault="004C506A" w:rsidP="004C506A">
      <w:pPr>
        <w:pStyle w:val="Normal1"/>
        <w:rPr>
          <w:sz w:val="24"/>
        </w:rPr>
      </w:pPr>
    </w:p>
    <w:p w14:paraId="11DEE475" w14:textId="177E7F01" w:rsidR="004C506A" w:rsidRPr="0060618E" w:rsidRDefault="004C506A" w:rsidP="004C506A">
      <w:pPr>
        <w:pStyle w:val="Normal1"/>
        <w:contextualSpacing/>
        <w:rPr>
          <w:i/>
        </w:rPr>
      </w:pPr>
      <w:r>
        <w:rPr>
          <w:i/>
        </w:rPr>
        <w:t xml:space="preserve">       1. Why did you d</w:t>
      </w:r>
      <w:r w:rsidR="00037227">
        <w:rPr>
          <w:i/>
        </w:rPr>
        <w:t>ecide to choose these countries?</w:t>
      </w:r>
    </w:p>
    <w:p w14:paraId="6FAAAF41" w14:textId="7A3CAE2A" w:rsidR="00166E17" w:rsidRDefault="001E4C07">
      <w:pPr>
        <w:pStyle w:val="Normal1"/>
      </w:pPr>
      <w:r>
        <w:rPr>
          <w:noProof/>
        </w:rPr>
        <w:drawing>
          <wp:inline distT="0" distB="0" distL="0" distR="0" wp14:anchorId="04F287AF" wp14:editId="0E9AC785">
            <wp:extent cx="594360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result 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62E4EE10" w14:textId="77777777" w:rsidR="001E4C07" w:rsidRDefault="001E4C07">
      <w:pPr>
        <w:pStyle w:val="Normal1"/>
        <w:rPr>
          <w:sz w:val="28"/>
          <w:u w:val="single"/>
        </w:rPr>
      </w:pPr>
    </w:p>
    <w:p w14:paraId="542E1206" w14:textId="77777777" w:rsidR="001E4C07" w:rsidRDefault="001E4C07">
      <w:pPr>
        <w:pStyle w:val="Normal1"/>
        <w:rPr>
          <w:sz w:val="28"/>
          <w:u w:val="single"/>
        </w:rPr>
      </w:pPr>
    </w:p>
    <w:p w14:paraId="3D355EDC" w14:textId="699BEA00" w:rsidR="007057CE" w:rsidRDefault="001E4C07">
      <w:pPr>
        <w:pStyle w:val="Normal1"/>
      </w:pPr>
      <w:r>
        <w:t xml:space="preserve">United States falls within Cluster 3 categories, which from </w:t>
      </w:r>
      <w:proofErr w:type="spellStart"/>
      <w:r>
        <w:t>Edu</w:t>
      </w:r>
      <w:proofErr w:type="spellEnd"/>
      <w:r>
        <w:t xml:space="preserve"> PC1</w:t>
      </w:r>
      <w:proofErr w:type="gramStart"/>
      <w:r w:rsidR="003244EB">
        <w:t>,Econ</w:t>
      </w:r>
      <w:proofErr w:type="gramEnd"/>
      <w:r w:rsidR="003244EB">
        <w:t xml:space="preserve"> PC1, and </w:t>
      </w:r>
      <w:proofErr w:type="spellStart"/>
      <w:r w:rsidR="003244EB">
        <w:t>Env</w:t>
      </w:r>
      <w:proofErr w:type="spellEnd"/>
      <w:r w:rsidR="003244EB">
        <w:t xml:space="preserve"> PC1 suggest that United states is in clusters of countries which</w:t>
      </w:r>
      <w:r>
        <w:t xml:space="preserve"> </w:t>
      </w:r>
      <w:r w:rsidR="003244EB">
        <w:t>has the highest level of education (1.23), economy (1.19) and environment component (0.77). These countries that I selected also within the clusters of 3, that’s why I recommend above listed countries</w:t>
      </w:r>
    </w:p>
    <w:p w14:paraId="4384ED45" w14:textId="77777777" w:rsidR="007057CE" w:rsidRPr="007057CE" w:rsidRDefault="007057CE">
      <w:pPr>
        <w:pStyle w:val="Normal1"/>
      </w:pPr>
    </w:p>
    <w:p w14:paraId="48EB48D0" w14:textId="168B300F" w:rsidR="00510A32" w:rsidRPr="00510A32" w:rsidRDefault="00510A32">
      <w:pPr>
        <w:pStyle w:val="Normal1"/>
        <w:rPr>
          <w:sz w:val="28"/>
          <w:u w:val="single"/>
        </w:rPr>
      </w:pPr>
      <w:r w:rsidRPr="00510A32">
        <w:rPr>
          <w:sz w:val="28"/>
          <w:u w:val="single"/>
        </w:rPr>
        <w:t xml:space="preserve">Before you </w:t>
      </w:r>
      <w:proofErr w:type="gramStart"/>
      <w:r w:rsidRPr="00510A32">
        <w:rPr>
          <w:sz w:val="28"/>
          <w:u w:val="single"/>
        </w:rPr>
        <w:t>Submit</w:t>
      </w:r>
      <w:proofErr w:type="gramEnd"/>
    </w:p>
    <w:p w14:paraId="07FD94DC" w14:textId="77777777" w:rsidR="00510A32" w:rsidRDefault="00510A32">
      <w:pPr>
        <w:pStyle w:val="Normal1"/>
      </w:pPr>
    </w:p>
    <w:p w14:paraId="26446655" w14:textId="4EE78D55" w:rsidR="00510A32" w:rsidRDefault="00510A32">
      <w:pPr>
        <w:pStyle w:val="Normal1"/>
      </w:pPr>
      <w:r>
        <w:t xml:space="preserve">Please check your answers against the requirements of the project dictated by the </w:t>
      </w:r>
      <w:hyperlink r:id="rId18" w:anchor="!/rubrics/424/view" w:history="1">
        <w:r w:rsidRPr="00C26E98">
          <w:rPr>
            <w:rStyle w:val="Hyperlink"/>
          </w:rPr>
          <w:t>rubric</w:t>
        </w:r>
      </w:hyperlink>
      <w:r>
        <w:t xml:space="preserve"> here. Reviewers will use this rubric to grade your project.</w:t>
      </w:r>
    </w:p>
    <w:p w14:paraId="72CE19E7" w14:textId="77777777" w:rsidR="006305CD" w:rsidRDefault="006305CD">
      <w:pPr>
        <w:pStyle w:val="Normal1"/>
      </w:pPr>
    </w:p>
    <w:sectPr w:rsidR="006305C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C96D9" w14:textId="77777777" w:rsidR="001F419A" w:rsidRDefault="001F419A" w:rsidP="007B58D6">
      <w:pPr>
        <w:spacing w:line="240" w:lineRule="auto"/>
      </w:pPr>
      <w:r>
        <w:separator/>
      </w:r>
    </w:p>
  </w:endnote>
  <w:endnote w:type="continuationSeparator" w:id="0">
    <w:p w14:paraId="44AD2F43" w14:textId="77777777" w:rsidR="001F419A" w:rsidRDefault="001F419A" w:rsidP="007B5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A8D95" w14:textId="77777777" w:rsidR="001F419A" w:rsidRDefault="001F419A" w:rsidP="007B58D6">
      <w:pPr>
        <w:spacing w:line="240" w:lineRule="auto"/>
      </w:pPr>
      <w:r>
        <w:separator/>
      </w:r>
    </w:p>
  </w:footnote>
  <w:footnote w:type="continuationSeparator" w:id="0">
    <w:p w14:paraId="7D01FA3E" w14:textId="77777777" w:rsidR="001F419A" w:rsidRDefault="001F419A" w:rsidP="007B58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E283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1A2CCC"/>
    <w:multiLevelType w:val="multilevel"/>
    <w:tmpl w:val="93E432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B41B4"/>
    <w:multiLevelType w:val="hybridMultilevel"/>
    <w:tmpl w:val="F3467A50"/>
    <w:lvl w:ilvl="0" w:tplc="CDAAA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6F3201"/>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CF795F"/>
    <w:multiLevelType w:val="hybridMultilevel"/>
    <w:tmpl w:val="F790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8BF7A10"/>
    <w:multiLevelType w:val="multilevel"/>
    <w:tmpl w:val="314A2B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9"/>
  </w:num>
  <w:num w:numId="4">
    <w:abstractNumId w:val="13"/>
  </w:num>
  <w:num w:numId="5">
    <w:abstractNumId w:val="1"/>
  </w:num>
  <w:num w:numId="6">
    <w:abstractNumId w:val="3"/>
  </w:num>
  <w:num w:numId="7">
    <w:abstractNumId w:val="10"/>
  </w:num>
  <w:num w:numId="8">
    <w:abstractNumId w:val="16"/>
  </w:num>
  <w:num w:numId="9">
    <w:abstractNumId w:val="0"/>
  </w:num>
  <w:num w:numId="10">
    <w:abstractNumId w:val="6"/>
  </w:num>
  <w:num w:numId="11">
    <w:abstractNumId w:val="8"/>
  </w:num>
  <w:num w:numId="12">
    <w:abstractNumId w:val="4"/>
  </w:num>
  <w:num w:numId="13">
    <w:abstractNumId w:val="5"/>
  </w:num>
  <w:num w:numId="14">
    <w:abstractNumId w:val="20"/>
  </w:num>
  <w:num w:numId="15">
    <w:abstractNumId w:val="9"/>
  </w:num>
  <w:num w:numId="16">
    <w:abstractNumId w:val="7"/>
  </w:num>
  <w:num w:numId="17">
    <w:abstractNumId w:val="18"/>
  </w:num>
  <w:num w:numId="18">
    <w:abstractNumId w:val="14"/>
  </w:num>
  <w:num w:numId="19">
    <w:abstractNumId w:val="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00"/>
    <w:rsid w:val="00017180"/>
    <w:rsid w:val="000211F1"/>
    <w:rsid w:val="00033E19"/>
    <w:rsid w:val="00037227"/>
    <w:rsid w:val="00051A13"/>
    <w:rsid w:val="00054044"/>
    <w:rsid w:val="00065356"/>
    <w:rsid w:val="0008104B"/>
    <w:rsid w:val="0008688E"/>
    <w:rsid w:val="00093729"/>
    <w:rsid w:val="000B09C8"/>
    <w:rsid w:val="000D3E56"/>
    <w:rsid w:val="000F045F"/>
    <w:rsid w:val="00102414"/>
    <w:rsid w:val="0015553E"/>
    <w:rsid w:val="00161C9A"/>
    <w:rsid w:val="00166E17"/>
    <w:rsid w:val="00167D25"/>
    <w:rsid w:val="001851F3"/>
    <w:rsid w:val="001A37D6"/>
    <w:rsid w:val="001A48F1"/>
    <w:rsid w:val="001A5A33"/>
    <w:rsid w:val="001D7147"/>
    <w:rsid w:val="001E4C07"/>
    <w:rsid w:val="001F419A"/>
    <w:rsid w:val="00223D9F"/>
    <w:rsid w:val="002276CA"/>
    <w:rsid w:val="00227918"/>
    <w:rsid w:val="00256FCB"/>
    <w:rsid w:val="00290190"/>
    <w:rsid w:val="002B1BBC"/>
    <w:rsid w:val="002B4435"/>
    <w:rsid w:val="002E0D39"/>
    <w:rsid w:val="002E121D"/>
    <w:rsid w:val="00306874"/>
    <w:rsid w:val="003122DD"/>
    <w:rsid w:val="003244EB"/>
    <w:rsid w:val="00345E51"/>
    <w:rsid w:val="00360E45"/>
    <w:rsid w:val="00373C7A"/>
    <w:rsid w:val="003758DE"/>
    <w:rsid w:val="003D2847"/>
    <w:rsid w:val="003D733E"/>
    <w:rsid w:val="0040466A"/>
    <w:rsid w:val="004114FD"/>
    <w:rsid w:val="0042053D"/>
    <w:rsid w:val="00420BAE"/>
    <w:rsid w:val="004460C3"/>
    <w:rsid w:val="004663C4"/>
    <w:rsid w:val="004963EF"/>
    <w:rsid w:val="004B08C9"/>
    <w:rsid w:val="004B5138"/>
    <w:rsid w:val="004B6AC6"/>
    <w:rsid w:val="004C506A"/>
    <w:rsid w:val="004F03B1"/>
    <w:rsid w:val="0050022C"/>
    <w:rsid w:val="005018DB"/>
    <w:rsid w:val="00510A32"/>
    <w:rsid w:val="00551B97"/>
    <w:rsid w:val="0055363F"/>
    <w:rsid w:val="00556697"/>
    <w:rsid w:val="00567F8E"/>
    <w:rsid w:val="00590032"/>
    <w:rsid w:val="005903B1"/>
    <w:rsid w:val="005A1DA5"/>
    <w:rsid w:val="005A6C7A"/>
    <w:rsid w:val="005C2F65"/>
    <w:rsid w:val="005F69A9"/>
    <w:rsid w:val="00601272"/>
    <w:rsid w:val="0060618E"/>
    <w:rsid w:val="006063A9"/>
    <w:rsid w:val="0062386B"/>
    <w:rsid w:val="006305CD"/>
    <w:rsid w:val="006560B3"/>
    <w:rsid w:val="00677DE9"/>
    <w:rsid w:val="00682331"/>
    <w:rsid w:val="006B2DEB"/>
    <w:rsid w:val="006D49AE"/>
    <w:rsid w:val="007057CE"/>
    <w:rsid w:val="00706B11"/>
    <w:rsid w:val="00730945"/>
    <w:rsid w:val="00737975"/>
    <w:rsid w:val="00755ADC"/>
    <w:rsid w:val="0077018E"/>
    <w:rsid w:val="0079699C"/>
    <w:rsid w:val="007A5B32"/>
    <w:rsid w:val="007B5497"/>
    <w:rsid w:val="007B58D6"/>
    <w:rsid w:val="007B59BE"/>
    <w:rsid w:val="007C736D"/>
    <w:rsid w:val="007E6413"/>
    <w:rsid w:val="00814C02"/>
    <w:rsid w:val="00825E20"/>
    <w:rsid w:val="0084401E"/>
    <w:rsid w:val="0086306B"/>
    <w:rsid w:val="00883DE6"/>
    <w:rsid w:val="008A1700"/>
    <w:rsid w:val="008C4CFB"/>
    <w:rsid w:val="008C4F5F"/>
    <w:rsid w:val="008F5D27"/>
    <w:rsid w:val="00912A5C"/>
    <w:rsid w:val="009404F5"/>
    <w:rsid w:val="0095094D"/>
    <w:rsid w:val="009530AF"/>
    <w:rsid w:val="009835EB"/>
    <w:rsid w:val="0098557B"/>
    <w:rsid w:val="00986B16"/>
    <w:rsid w:val="0099561A"/>
    <w:rsid w:val="009A2599"/>
    <w:rsid w:val="009A49DA"/>
    <w:rsid w:val="009A6F96"/>
    <w:rsid w:val="009B3E3F"/>
    <w:rsid w:val="009B5DE5"/>
    <w:rsid w:val="009D1FEE"/>
    <w:rsid w:val="009E6BF5"/>
    <w:rsid w:val="00A505DD"/>
    <w:rsid w:val="00A55039"/>
    <w:rsid w:val="00A90F42"/>
    <w:rsid w:val="00A91F28"/>
    <w:rsid w:val="00AB4D17"/>
    <w:rsid w:val="00AC69CE"/>
    <w:rsid w:val="00B137AA"/>
    <w:rsid w:val="00B21961"/>
    <w:rsid w:val="00B3462C"/>
    <w:rsid w:val="00B52455"/>
    <w:rsid w:val="00B56EED"/>
    <w:rsid w:val="00B6200B"/>
    <w:rsid w:val="00B66197"/>
    <w:rsid w:val="00B8427A"/>
    <w:rsid w:val="00BB58A6"/>
    <w:rsid w:val="00BC0AC4"/>
    <w:rsid w:val="00BD4184"/>
    <w:rsid w:val="00BF3FEE"/>
    <w:rsid w:val="00BF473A"/>
    <w:rsid w:val="00BF6AF7"/>
    <w:rsid w:val="00C01093"/>
    <w:rsid w:val="00C03765"/>
    <w:rsid w:val="00C03E00"/>
    <w:rsid w:val="00C1522E"/>
    <w:rsid w:val="00C20660"/>
    <w:rsid w:val="00C26E98"/>
    <w:rsid w:val="00C36383"/>
    <w:rsid w:val="00C81005"/>
    <w:rsid w:val="00C902F9"/>
    <w:rsid w:val="00C90D4E"/>
    <w:rsid w:val="00C9107A"/>
    <w:rsid w:val="00C9271E"/>
    <w:rsid w:val="00CB3EC5"/>
    <w:rsid w:val="00CB5962"/>
    <w:rsid w:val="00CB63DE"/>
    <w:rsid w:val="00CC50D8"/>
    <w:rsid w:val="00D04879"/>
    <w:rsid w:val="00D32A67"/>
    <w:rsid w:val="00D34A8B"/>
    <w:rsid w:val="00D60ECB"/>
    <w:rsid w:val="00D85D47"/>
    <w:rsid w:val="00DA689A"/>
    <w:rsid w:val="00DC21F5"/>
    <w:rsid w:val="00DC4BAD"/>
    <w:rsid w:val="00DE5CA6"/>
    <w:rsid w:val="00DE79EB"/>
    <w:rsid w:val="00E44257"/>
    <w:rsid w:val="00E544AB"/>
    <w:rsid w:val="00E54690"/>
    <w:rsid w:val="00E6612F"/>
    <w:rsid w:val="00E8004A"/>
    <w:rsid w:val="00E937CB"/>
    <w:rsid w:val="00E9498A"/>
    <w:rsid w:val="00EB48E0"/>
    <w:rsid w:val="00ED4587"/>
    <w:rsid w:val="00F47406"/>
    <w:rsid w:val="00F95CC7"/>
    <w:rsid w:val="00FA08FB"/>
    <w:rsid w:val="00FB3599"/>
    <w:rsid w:val="00FC6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customStyle="1" w:styleId="Normal2">
    <w:name w:val="Normal2"/>
    <w:rsid w:val="006305CD"/>
  </w:style>
  <w:style w:type="paragraph" w:styleId="Header">
    <w:name w:val="header"/>
    <w:basedOn w:val="Normal"/>
    <w:link w:val="HeaderChar"/>
    <w:uiPriority w:val="99"/>
    <w:unhideWhenUsed/>
    <w:rsid w:val="007B58D6"/>
    <w:pPr>
      <w:tabs>
        <w:tab w:val="center" w:pos="4680"/>
        <w:tab w:val="right" w:pos="9360"/>
      </w:tabs>
      <w:spacing w:line="240" w:lineRule="auto"/>
    </w:pPr>
  </w:style>
  <w:style w:type="character" w:customStyle="1" w:styleId="HeaderChar">
    <w:name w:val="Header Char"/>
    <w:basedOn w:val="DefaultParagraphFont"/>
    <w:link w:val="Header"/>
    <w:uiPriority w:val="99"/>
    <w:rsid w:val="007B58D6"/>
  </w:style>
  <w:style w:type="paragraph" w:styleId="Footer">
    <w:name w:val="footer"/>
    <w:basedOn w:val="Normal"/>
    <w:link w:val="FooterChar"/>
    <w:uiPriority w:val="99"/>
    <w:unhideWhenUsed/>
    <w:rsid w:val="007B58D6"/>
    <w:pPr>
      <w:tabs>
        <w:tab w:val="center" w:pos="4680"/>
        <w:tab w:val="right" w:pos="9360"/>
      </w:tabs>
      <w:spacing w:line="240" w:lineRule="auto"/>
    </w:pPr>
  </w:style>
  <w:style w:type="character" w:customStyle="1" w:styleId="FooterChar">
    <w:name w:val="Footer Char"/>
    <w:basedOn w:val="DefaultParagraphFont"/>
    <w:link w:val="Footer"/>
    <w:uiPriority w:val="99"/>
    <w:rsid w:val="007B5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customStyle="1" w:styleId="Normal2">
    <w:name w:val="Normal2"/>
    <w:rsid w:val="006305CD"/>
  </w:style>
  <w:style w:type="paragraph" w:styleId="Header">
    <w:name w:val="header"/>
    <w:basedOn w:val="Normal"/>
    <w:link w:val="HeaderChar"/>
    <w:uiPriority w:val="99"/>
    <w:unhideWhenUsed/>
    <w:rsid w:val="007B58D6"/>
    <w:pPr>
      <w:tabs>
        <w:tab w:val="center" w:pos="4680"/>
        <w:tab w:val="right" w:pos="9360"/>
      </w:tabs>
      <w:spacing w:line="240" w:lineRule="auto"/>
    </w:pPr>
  </w:style>
  <w:style w:type="character" w:customStyle="1" w:styleId="HeaderChar">
    <w:name w:val="Header Char"/>
    <w:basedOn w:val="DefaultParagraphFont"/>
    <w:link w:val="Header"/>
    <w:uiPriority w:val="99"/>
    <w:rsid w:val="007B58D6"/>
  </w:style>
  <w:style w:type="paragraph" w:styleId="Footer">
    <w:name w:val="footer"/>
    <w:basedOn w:val="Normal"/>
    <w:link w:val="FooterChar"/>
    <w:uiPriority w:val="99"/>
    <w:unhideWhenUsed/>
    <w:rsid w:val="007B58D6"/>
    <w:pPr>
      <w:tabs>
        <w:tab w:val="center" w:pos="4680"/>
        <w:tab w:val="right" w:pos="9360"/>
      </w:tabs>
      <w:spacing w:line="240" w:lineRule="auto"/>
    </w:pPr>
  </w:style>
  <w:style w:type="character" w:customStyle="1" w:styleId="FooterChar">
    <w:name w:val="Footer Char"/>
    <w:basedOn w:val="DefaultParagraphFont"/>
    <w:link w:val="Footer"/>
    <w:uiPriority w:val="99"/>
    <w:rsid w:val="007B5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45570801">
      <w:bodyDiv w:val="1"/>
      <w:marLeft w:val="0"/>
      <w:marRight w:val="0"/>
      <w:marTop w:val="0"/>
      <w:marBottom w:val="0"/>
      <w:divBdr>
        <w:top w:val="none" w:sz="0" w:space="0" w:color="auto"/>
        <w:left w:val="none" w:sz="0" w:space="0" w:color="auto"/>
        <w:bottom w:val="none" w:sz="0" w:space="0" w:color="auto"/>
        <w:right w:val="none" w:sz="0" w:space="0" w:color="auto"/>
      </w:divBdr>
    </w:div>
    <w:div w:id="68502803">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11825687">
      <w:bodyDiv w:val="1"/>
      <w:marLeft w:val="0"/>
      <w:marRight w:val="0"/>
      <w:marTop w:val="0"/>
      <w:marBottom w:val="0"/>
      <w:divBdr>
        <w:top w:val="none" w:sz="0" w:space="0" w:color="auto"/>
        <w:left w:val="none" w:sz="0" w:space="0" w:color="auto"/>
        <w:bottom w:val="none" w:sz="0" w:space="0" w:color="auto"/>
        <w:right w:val="none" w:sz="0" w:space="0" w:color="auto"/>
      </w:divBdr>
    </w:div>
    <w:div w:id="141234686">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4907980">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216623919">
      <w:bodyDiv w:val="1"/>
      <w:marLeft w:val="0"/>
      <w:marRight w:val="0"/>
      <w:marTop w:val="0"/>
      <w:marBottom w:val="0"/>
      <w:divBdr>
        <w:top w:val="none" w:sz="0" w:space="0" w:color="auto"/>
        <w:left w:val="none" w:sz="0" w:space="0" w:color="auto"/>
        <w:bottom w:val="none" w:sz="0" w:space="0" w:color="auto"/>
        <w:right w:val="none" w:sz="0" w:space="0" w:color="auto"/>
      </w:divBdr>
    </w:div>
    <w:div w:id="222251628">
      <w:bodyDiv w:val="1"/>
      <w:marLeft w:val="0"/>
      <w:marRight w:val="0"/>
      <w:marTop w:val="0"/>
      <w:marBottom w:val="0"/>
      <w:divBdr>
        <w:top w:val="none" w:sz="0" w:space="0" w:color="auto"/>
        <w:left w:val="none" w:sz="0" w:space="0" w:color="auto"/>
        <w:bottom w:val="none" w:sz="0" w:space="0" w:color="auto"/>
        <w:right w:val="none" w:sz="0" w:space="0" w:color="auto"/>
      </w:divBdr>
    </w:div>
    <w:div w:id="228735212">
      <w:bodyDiv w:val="1"/>
      <w:marLeft w:val="0"/>
      <w:marRight w:val="0"/>
      <w:marTop w:val="0"/>
      <w:marBottom w:val="0"/>
      <w:divBdr>
        <w:top w:val="none" w:sz="0" w:space="0" w:color="auto"/>
        <w:left w:val="none" w:sz="0" w:space="0" w:color="auto"/>
        <w:bottom w:val="none" w:sz="0" w:space="0" w:color="auto"/>
        <w:right w:val="none" w:sz="0" w:space="0" w:color="auto"/>
      </w:divBdr>
    </w:div>
    <w:div w:id="354038821">
      <w:bodyDiv w:val="1"/>
      <w:marLeft w:val="0"/>
      <w:marRight w:val="0"/>
      <w:marTop w:val="0"/>
      <w:marBottom w:val="0"/>
      <w:divBdr>
        <w:top w:val="none" w:sz="0" w:space="0" w:color="auto"/>
        <w:left w:val="none" w:sz="0" w:space="0" w:color="auto"/>
        <w:bottom w:val="none" w:sz="0" w:space="0" w:color="auto"/>
        <w:right w:val="none" w:sz="0" w:space="0" w:color="auto"/>
      </w:divBdr>
    </w:div>
    <w:div w:id="427967171">
      <w:bodyDiv w:val="1"/>
      <w:marLeft w:val="0"/>
      <w:marRight w:val="0"/>
      <w:marTop w:val="0"/>
      <w:marBottom w:val="0"/>
      <w:divBdr>
        <w:top w:val="none" w:sz="0" w:space="0" w:color="auto"/>
        <w:left w:val="none" w:sz="0" w:space="0" w:color="auto"/>
        <w:bottom w:val="none" w:sz="0" w:space="0" w:color="auto"/>
        <w:right w:val="none" w:sz="0" w:space="0" w:color="auto"/>
      </w:divBdr>
    </w:div>
    <w:div w:id="453136185">
      <w:bodyDiv w:val="1"/>
      <w:marLeft w:val="0"/>
      <w:marRight w:val="0"/>
      <w:marTop w:val="0"/>
      <w:marBottom w:val="0"/>
      <w:divBdr>
        <w:top w:val="none" w:sz="0" w:space="0" w:color="auto"/>
        <w:left w:val="none" w:sz="0" w:space="0" w:color="auto"/>
        <w:bottom w:val="none" w:sz="0" w:space="0" w:color="auto"/>
        <w:right w:val="none" w:sz="0" w:space="0" w:color="auto"/>
      </w:divBdr>
    </w:div>
    <w:div w:id="502210300">
      <w:bodyDiv w:val="1"/>
      <w:marLeft w:val="0"/>
      <w:marRight w:val="0"/>
      <w:marTop w:val="0"/>
      <w:marBottom w:val="0"/>
      <w:divBdr>
        <w:top w:val="none" w:sz="0" w:space="0" w:color="auto"/>
        <w:left w:val="none" w:sz="0" w:space="0" w:color="auto"/>
        <w:bottom w:val="none" w:sz="0" w:space="0" w:color="auto"/>
        <w:right w:val="none" w:sz="0" w:space="0" w:color="auto"/>
      </w:divBdr>
    </w:div>
    <w:div w:id="595214124">
      <w:bodyDiv w:val="1"/>
      <w:marLeft w:val="0"/>
      <w:marRight w:val="0"/>
      <w:marTop w:val="0"/>
      <w:marBottom w:val="0"/>
      <w:divBdr>
        <w:top w:val="none" w:sz="0" w:space="0" w:color="auto"/>
        <w:left w:val="none" w:sz="0" w:space="0" w:color="auto"/>
        <w:bottom w:val="none" w:sz="0" w:space="0" w:color="auto"/>
        <w:right w:val="none" w:sz="0" w:space="0" w:color="auto"/>
      </w:divBdr>
    </w:div>
    <w:div w:id="666790764">
      <w:bodyDiv w:val="1"/>
      <w:marLeft w:val="0"/>
      <w:marRight w:val="0"/>
      <w:marTop w:val="0"/>
      <w:marBottom w:val="0"/>
      <w:divBdr>
        <w:top w:val="none" w:sz="0" w:space="0" w:color="auto"/>
        <w:left w:val="none" w:sz="0" w:space="0" w:color="auto"/>
        <w:bottom w:val="none" w:sz="0" w:space="0" w:color="auto"/>
        <w:right w:val="none" w:sz="0" w:space="0" w:color="auto"/>
      </w:divBdr>
    </w:div>
    <w:div w:id="676201627">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38428319">
      <w:bodyDiv w:val="1"/>
      <w:marLeft w:val="0"/>
      <w:marRight w:val="0"/>
      <w:marTop w:val="0"/>
      <w:marBottom w:val="0"/>
      <w:divBdr>
        <w:top w:val="none" w:sz="0" w:space="0" w:color="auto"/>
        <w:left w:val="none" w:sz="0" w:space="0" w:color="auto"/>
        <w:bottom w:val="none" w:sz="0" w:space="0" w:color="auto"/>
        <w:right w:val="none" w:sz="0" w:space="0" w:color="auto"/>
      </w:divBdr>
    </w:div>
    <w:div w:id="844587481">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15501006">
      <w:bodyDiv w:val="1"/>
      <w:marLeft w:val="0"/>
      <w:marRight w:val="0"/>
      <w:marTop w:val="0"/>
      <w:marBottom w:val="0"/>
      <w:divBdr>
        <w:top w:val="none" w:sz="0" w:space="0" w:color="auto"/>
        <w:left w:val="none" w:sz="0" w:space="0" w:color="auto"/>
        <w:bottom w:val="none" w:sz="0" w:space="0" w:color="auto"/>
        <w:right w:val="none" w:sz="0" w:space="0" w:color="auto"/>
      </w:divBdr>
    </w:div>
    <w:div w:id="1015811824">
      <w:bodyDiv w:val="1"/>
      <w:marLeft w:val="0"/>
      <w:marRight w:val="0"/>
      <w:marTop w:val="0"/>
      <w:marBottom w:val="0"/>
      <w:divBdr>
        <w:top w:val="none" w:sz="0" w:space="0" w:color="auto"/>
        <w:left w:val="none" w:sz="0" w:space="0" w:color="auto"/>
        <w:bottom w:val="none" w:sz="0" w:space="0" w:color="auto"/>
        <w:right w:val="none" w:sz="0" w:space="0" w:color="auto"/>
      </w:divBdr>
    </w:div>
    <w:div w:id="1016882295">
      <w:bodyDiv w:val="1"/>
      <w:marLeft w:val="0"/>
      <w:marRight w:val="0"/>
      <w:marTop w:val="0"/>
      <w:marBottom w:val="0"/>
      <w:divBdr>
        <w:top w:val="none" w:sz="0" w:space="0" w:color="auto"/>
        <w:left w:val="none" w:sz="0" w:space="0" w:color="auto"/>
        <w:bottom w:val="none" w:sz="0" w:space="0" w:color="auto"/>
        <w:right w:val="none" w:sz="0" w:space="0" w:color="auto"/>
      </w:divBdr>
    </w:div>
    <w:div w:id="1038703365">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132865276">
      <w:bodyDiv w:val="1"/>
      <w:marLeft w:val="0"/>
      <w:marRight w:val="0"/>
      <w:marTop w:val="0"/>
      <w:marBottom w:val="0"/>
      <w:divBdr>
        <w:top w:val="none" w:sz="0" w:space="0" w:color="auto"/>
        <w:left w:val="none" w:sz="0" w:space="0" w:color="auto"/>
        <w:bottom w:val="none" w:sz="0" w:space="0" w:color="auto"/>
        <w:right w:val="none" w:sz="0" w:space="0" w:color="auto"/>
      </w:divBdr>
    </w:div>
    <w:div w:id="1154905512">
      <w:bodyDiv w:val="1"/>
      <w:marLeft w:val="0"/>
      <w:marRight w:val="0"/>
      <w:marTop w:val="0"/>
      <w:marBottom w:val="0"/>
      <w:divBdr>
        <w:top w:val="none" w:sz="0" w:space="0" w:color="auto"/>
        <w:left w:val="none" w:sz="0" w:space="0" w:color="auto"/>
        <w:bottom w:val="none" w:sz="0" w:space="0" w:color="auto"/>
        <w:right w:val="none" w:sz="0" w:space="0" w:color="auto"/>
      </w:divBdr>
    </w:div>
    <w:div w:id="1341197090">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384137879">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590772507">
      <w:bodyDiv w:val="1"/>
      <w:marLeft w:val="0"/>
      <w:marRight w:val="0"/>
      <w:marTop w:val="0"/>
      <w:marBottom w:val="0"/>
      <w:divBdr>
        <w:top w:val="none" w:sz="0" w:space="0" w:color="auto"/>
        <w:left w:val="none" w:sz="0" w:space="0" w:color="auto"/>
        <w:bottom w:val="none" w:sz="0" w:space="0" w:color="auto"/>
        <w:right w:val="none" w:sz="0" w:space="0" w:color="auto"/>
      </w:divBdr>
    </w:div>
    <w:div w:id="1636450638">
      <w:bodyDiv w:val="1"/>
      <w:marLeft w:val="0"/>
      <w:marRight w:val="0"/>
      <w:marTop w:val="0"/>
      <w:marBottom w:val="0"/>
      <w:divBdr>
        <w:top w:val="none" w:sz="0" w:space="0" w:color="auto"/>
        <w:left w:val="none" w:sz="0" w:space="0" w:color="auto"/>
        <w:bottom w:val="none" w:sz="0" w:space="0" w:color="auto"/>
        <w:right w:val="none" w:sz="0" w:space="0" w:color="auto"/>
      </w:divBdr>
    </w:div>
    <w:div w:id="1821074248">
      <w:bodyDiv w:val="1"/>
      <w:marLeft w:val="0"/>
      <w:marRight w:val="0"/>
      <w:marTop w:val="0"/>
      <w:marBottom w:val="0"/>
      <w:divBdr>
        <w:top w:val="none" w:sz="0" w:space="0" w:color="auto"/>
        <w:left w:val="none" w:sz="0" w:space="0" w:color="auto"/>
        <w:bottom w:val="none" w:sz="0" w:space="0" w:color="auto"/>
        <w:right w:val="none" w:sz="0" w:space="0" w:color="auto"/>
      </w:divBdr>
    </w:div>
    <w:div w:id="1830168307">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 w:id="1949464828">
      <w:bodyDiv w:val="1"/>
      <w:marLeft w:val="0"/>
      <w:marRight w:val="0"/>
      <w:marTop w:val="0"/>
      <w:marBottom w:val="0"/>
      <w:divBdr>
        <w:top w:val="none" w:sz="0" w:space="0" w:color="auto"/>
        <w:left w:val="none" w:sz="0" w:space="0" w:color="auto"/>
        <w:bottom w:val="none" w:sz="0" w:space="0" w:color="auto"/>
        <w:right w:val="none" w:sz="0" w:space="0" w:color="auto"/>
      </w:divBdr>
    </w:div>
    <w:div w:id="2045445915">
      <w:bodyDiv w:val="1"/>
      <w:marLeft w:val="0"/>
      <w:marRight w:val="0"/>
      <w:marTop w:val="0"/>
      <w:marBottom w:val="0"/>
      <w:divBdr>
        <w:top w:val="none" w:sz="0" w:space="0" w:color="auto"/>
        <w:left w:val="none" w:sz="0" w:space="0" w:color="auto"/>
        <w:bottom w:val="none" w:sz="0" w:space="0" w:color="auto"/>
        <w:right w:val="none" w:sz="0" w:space="0" w:color="auto"/>
      </w:divBdr>
    </w:div>
    <w:div w:id="2105758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review.udacity.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classroom.udacity.com/nanodegrees/nd008/parts/91294931-aacb-4887-856f-fd19fe915795/projec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eview.udacity.com/%23!/projects/d7a0dae3-c362-4ff7-b39c-e4652351e669"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0CC80-CA2E-4AEA-AF55-270AA01C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Hernando</cp:lastModifiedBy>
  <cp:revision>4</cp:revision>
  <cp:lastPrinted>2017-01-09T22:37:00Z</cp:lastPrinted>
  <dcterms:created xsi:type="dcterms:W3CDTF">2017-01-09T22:37:00Z</dcterms:created>
  <dcterms:modified xsi:type="dcterms:W3CDTF">2017-01-09T22:39:00Z</dcterms:modified>
</cp:coreProperties>
</file>