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5F490F19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A01033">
        <w:rPr>
          <w:sz w:val="32"/>
          <w:u w:val="single" w:color="000000"/>
        </w:rPr>
        <w:t>Visualizing Loan Data</w:t>
      </w:r>
    </w:p>
    <w:p w14:paraId="15A38FDC" w14:textId="1D311AA9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>
        <w:t xml:space="preserve"> </w:t>
      </w:r>
      <w:hyperlink r:id="rId7" w:history="1">
        <w:r w:rsidR="00A01033" w:rsidRPr="00E336B6">
          <w:rPr>
            <w:rStyle w:val="Hyperlink"/>
          </w:rPr>
          <w:t>https://classroom.udacity.com/nanodegrees/nd008/parts/c7cbb25d-deae-4be1-bc9c-71f465b849f8/project#</w:t>
        </w:r>
      </w:hyperlink>
    </w:p>
    <w:p w14:paraId="3439A109" w14:textId="77777777" w:rsidR="00A01033" w:rsidRDefault="00A01033" w:rsidP="008B1F25">
      <w:pPr>
        <w:spacing w:line="277" w:lineRule="auto"/>
        <w:ind w:right="273"/>
        <w:jc w:val="both"/>
      </w:pPr>
    </w:p>
    <w:p w14:paraId="7CE9276C" w14:textId="1425538C" w:rsidR="00A01033" w:rsidRDefault="00A01033" w:rsidP="00A01033">
      <w:pPr>
        <w:pStyle w:val="Heading1"/>
        <w:ind w:left="-5"/>
      </w:pPr>
      <w:r>
        <w:t>Step 1: Data Cleanup and Attribute Selection</w:t>
      </w:r>
    </w:p>
    <w:p w14:paraId="4BED47DE" w14:textId="3BF860CC" w:rsidR="00813BF5" w:rsidRDefault="0072498D" w:rsidP="00813BF5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 xml:space="preserve">Clean up any missing information and choose the most important attributes you will explore further in your visualizations. List out the attributes (or variables) you plan to dive further </w:t>
      </w:r>
      <w:r w:rsidR="00C1714A">
        <w:rPr>
          <w:i/>
          <w:sz w:val="24"/>
        </w:rPr>
        <w:t>with</w:t>
      </w:r>
      <w:r>
        <w:rPr>
          <w:i/>
          <w:sz w:val="24"/>
        </w:rPr>
        <w:t xml:space="preserve"> your visualizations. You should explore no more than 8 attributes.</w:t>
      </w:r>
      <w:r w:rsidR="00C1714A">
        <w:rPr>
          <w:i/>
          <w:sz w:val="24"/>
        </w:rPr>
        <w:t xml:space="preserve"> Please refer back to the </w:t>
      </w:r>
      <w:hyperlink r:id="rId8" w:history="1">
        <w:r w:rsidR="00C1714A" w:rsidRPr="00C1714A">
          <w:rPr>
            <w:rStyle w:val="Hyperlink"/>
            <w:i/>
            <w:sz w:val="24"/>
          </w:rPr>
          <w:t>Data Cleanup course</w:t>
        </w:r>
      </w:hyperlink>
      <w:r w:rsidR="00C1714A">
        <w:rPr>
          <w:i/>
          <w:sz w:val="24"/>
        </w:rPr>
        <w:t xml:space="preserve"> to help you clean up your data.</w:t>
      </w:r>
    </w:p>
    <w:p w14:paraId="42A63B2A" w14:textId="5C28EE28" w:rsidR="00813BF5" w:rsidRDefault="00813BF5" w:rsidP="00813BF5">
      <w:pPr>
        <w:spacing w:after="382" w:line="271" w:lineRule="auto"/>
        <w:ind w:left="-5" w:right="45"/>
        <w:rPr>
          <w:sz w:val="24"/>
        </w:rPr>
      </w:pPr>
      <w:r>
        <w:rPr>
          <w:sz w:val="24"/>
        </w:rPr>
        <w:t>Attributes that I would like to explore:</w:t>
      </w:r>
    </w:p>
    <w:p w14:paraId="25761B00" w14:textId="60A7C252" w:rsidR="00813BF5" w:rsidRPr="00AD5F63" w:rsidRDefault="00813BF5" w:rsidP="00AD5F63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Loan Amount</w:t>
      </w:r>
    </w:p>
    <w:p w14:paraId="20E6F591" w14:textId="7FE960F0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Grade &amp; Subgrade</w:t>
      </w:r>
    </w:p>
    <w:p w14:paraId="383C6487" w14:textId="17FCE7E9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Employment Length</w:t>
      </w:r>
    </w:p>
    <w:p w14:paraId="16EFDC1A" w14:textId="036B30C1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Home Ownership</w:t>
      </w:r>
    </w:p>
    <w:p w14:paraId="2B0BEC0B" w14:textId="459AC660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Issued Date</w:t>
      </w:r>
    </w:p>
    <w:p w14:paraId="4239FC8F" w14:textId="253AEE0C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Loan Status</w:t>
      </w:r>
    </w:p>
    <w:p w14:paraId="5DB93534" w14:textId="6ABAE58F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Purpose</w:t>
      </w:r>
    </w:p>
    <w:p w14:paraId="60CB1A40" w14:textId="1F0596C3" w:rsidR="00813BF5" w:rsidRDefault="00813BF5" w:rsidP="00813BF5">
      <w:pPr>
        <w:pStyle w:val="ListParagraph"/>
        <w:numPr>
          <w:ilvl w:val="0"/>
          <w:numId w:val="12"/>
        </w:numPr>
        <w:spacing w:after="382" w:line="271" w:lineRule="auto"/>
        <w:ind w:right="45"/>
        <w:rPr>
          <w:sz w:val="24"/>
        </w:rPr>
      </w:pPr>
      <w:r>
        <w:rPr>
          <w:sz w:val="24"/>
        </w:rPr>
        <w:t>Address State</w:t>
      </w:r>
    </w:p>
    <w:p w14:paraId="30F3E226" w14:textId="76A2FB70" w:rsidR="008B1F25" w:rsidRDefault="006B284D" w:rsidP="008B1F25">
      <w:pPr>
        <w:pStyle w:val="Heading1"/>
        <w:ind w:left="-5"/>
      </w:pPr>
      <w:bookmarkStart w:id="1" w:name="_GoBack"/>
      <w:bookmarkEnd w:id="1"/>
      <w:r>
        <w:t>S</w:t>
      </w:r>
      <w:r w:rsidR="008B1F25">
        <w:t xml:space="preserve">tep </w:t>
      </w:r>
      <w:r w:rsidR="0072498D">
        <w:t>2</w:t>
      </w:r>
      <w:r w:rsidR="008B1F25">
        <w:t xml:space="preserve">: </w:t>
      </w:r>
      <w:r w:rsidR="00A01033">
        <w:t>Tableau Visualizations</w:t>
      </w:r>
      <w:r w:rsidR="008B1F25">
        <w:t xml:space="preserve"> </w:t>
      </w:r>
    </w:p>
    <w:p w14:paraId="5AAEE168" w14:textId="057608EC" w:rsidR="00A01033" w:rsidRDefault="00A01033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A01033">
        <w:rPr>
          <w:rFonts w:eastAsia="Times New Roman"/>
          <w:bCs/>
          <w:color w:val="auto"/>
          <w:sz w:val="24"/>
          <w:szCs w:val="28"/>
        </w:rPr>
        <w:t>Please make sure you follow the</w:t>
      </w:r>
      <w:r>
        <w:rPr>
          <w:rFonts w:eastAsia="Times New Roman"/>
          <w:bCs/>
          <w:color w:val="auto"/>
          <w:sz w:val="24"/>
          <w:szCs w:val="28"/>
        </w:rPr>
        <w:t xml:space="preserve"> </w:t>
      </w:r>
      <w:hyperlink r:id="rId9" w:anchor="!/rubrics/329/view" w:history="1">
        <w:r w:rsidRPr="00A01033">
          <w:rPr>
            <w:rStyle w:val="Hyperlink"/>
            <w:rFonts w:eastAsia="Times New Roman"/>
            <w:bCs/>
            <w:sz w:val="24"/>
            <w:szCs w:val="28"/>
          </w:rPr>
          <w:t>rubric</w:t>
        </w:r>
      </w:hyperlink>
      <w:r w:rsidRPr="00A01033">
        <w:rPr>
          <w:rFonts w:eastAsia="Times New Roman"/>
          <w:bCs/>
          <w:color w:val="auto"/>
          <w:sz w:val="24"/>
          <w:szCs w:val="28"/>
        </w:rPr>
        <w:t xml:space="preserve"> and include Tableau Dashboards, Stories, and the appropriate visualizations (small multiples, scatter plot, bar chart, etc</w:t>
      </w:r>
      <w:proofErr w:type="gramStart"/>
      <w:r w:rsidRPr="00A01033">
        <w:rPr>
          <w:rFonts w:eastAsia="Times New Roman"/>
          <w:bCs/>
          <w:color w:val="auto"/>
          <w:sz w:val="24"/>
          <w:szCs w:val="28"/>
        </w:rPr>
        <w:t>..)</w:t>
      </w:r>
      <w:proofErr w:type="gramEnd"/>
      <w:r w:rsidRPr="00A01033">
        <w:rPr>
          <w:rFonts w:eastAsia="Times New Roman"/>
          <w:bCs/>
          <w:color w:val="auto"/>
          <w:sz w:val="24"/>
          <w:szCs w:val="28"/>
        </w:rPr>
        <w:t xml:space="preserve"> </w:t>
      </w:r>
      <w:r w:rsidR="0048390C">
        <w:rPr>
          <w:rFonts w:eastAsia="Times New Roman"/>
          <w:bCs/>
          <w:color w:val="auto"/>
          <w:sz w:val="24"/>
          <w:szCs w:val="28"/>
        </w:rPr>
        <w:t>your</w:t>
      </w:r>
      <w:r w:rsidRPr="00A01033">
        <w:rPr>
          <w:rFonts w:eastAsia="Times New Roman"/>
          <w:bCs/>
          <w:color w:val="auto"/>
          <w:sz w:val="24"/>
          <w:szCs w:val="28"/>
        </w:rPr>
        <w:t xml:space="preserve"> reviewer expects your visualizations to contain.</w:t>
      </w:r>
    </w:p>
    <w:p w14:paraId="1C40F58B" w14:textId="77777777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</w:p>
    <w:p w14:paraId="031884A1" w14:textId="5EA4D1A1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>
        <w:rPr>
          <w:rFonts w:eastAsia="Times New Roman"/>
          <w:bCs/>
          <w:color w:val="auto"/>
          <w:sz w:val="24"/>
          <w:szCs w:val="28"/>
        </w:rPr>
        <w:t>Attach your visualizations as Tableau Workbooks in a zip file along with this report.</w:t>
      </w:r>
    </w:p>
    <w:p w14:paraId="7F517FDC" w14:textId="74A3241D" w:rsidR="00CB3539" w:rsidRDefault="00CB3539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CB3539">
        <w:rPr>
          <w:rFonts w:eastAsia="Times New Roman"/>
          <w:b/>
          <w:bCs/>
          <w:color w:val="auto"/>
          <w:sz w:val="24"/>
          <w:szCs w:val="28"/>
        </w:rPr>
        <w:t>IMPORTANT</w:t>
      </w:r>
      <w:r>
        <w:rPr>
          <w:rFonts w:eastAsia="Times New Roman"/>
          <w:bCs/>
          <w:color w:val="auto"/>
          <w:sz w:val="24"/>
          <w:szCs w:val="28"/>
        </w:rPr>
        <w:t xml:space="preserve">: Please save the workbooks as </w:t>
      </w:r>
      <w:r w:rsidRPr="00FB7A5E">
        <w:rPr>
          <w:rFonts w:eastAsia="Times New Roman"/>
          <w:b/>
          <w:bCs/>
          <w:color w:val="auto"/>
          <w:sz w:val="24"/>
          <w:szCs w:val="28"/>
        </w:rPr>
        <w:t>Tableau Public</w:t>
      </w:r>
      <w:r>
        <w:rPr>
          <w:rFonts w:eastAsia="Times New Roman"/>
          <w:bCs/>
          <w:color w:val="auto"/>
          <w:sz w:val="24"/>
          <w:szCs w:val="28"/>
        </w:rPr>
        <w:t xml:space="preserve"> workbooks to allow reviewers to access your workbooks.</w:t>
      </w:r>
    </w:p>
    <w:p w14:paraId="6D964B28" w14:textId="1ECB9971" w:rsidR="00A01033" w:rsidRDefault="00AB2170" w:rsidP="00A01033">
      <w:pPr>
        <w:pStyle w:val="Heading1"/>
        <w:ind w:left="-5"/>
      </w:pPr>
      <w:r>
        <w:t>Step 3</w:t>
      </w:r>
      <w:r w:rsidR="008B1F25">
        <w:t xml:space="preserve">: </w:t>
      </w:r>
      <w:r w:rsidR="00A01033">
        <w:t>Questions</w:t>
      </w:r>
    </w:p>
    <w:p w14:paraId="50E6E525" w14:textId="712CA5EC" w:rsidR="00A01033" w:rsidRDefault="00A01033" w:rsidP="00A01033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questions. Refer to your online visualizations to back up your answers.</w:t>
      </w:r>
    </w:p>
    <w:p w14:paraId="781AFCFC" w14:textId="77777777" w:rsidR="00A01033" w:rsidRDefault="00A01033" w:rsidP="00A0103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lastRenderedPageBreak/>
        <w:t>How do the attributes differ between borrowers who pay back their loans versus those who don't?</w:t>
      </w:r>
    </w:p>
    <w:p w14:paraId="1E839415" w14:textId="0BBE939F" w:rsidR="00416630" w:rsidRDefault="00416630" w:rsidP="00416630">
      <w:pPr>
        <w:pStyle w:val="ListParagraph"/>
        <w:numPr>
          <w:ilvl w:val="1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416630">
        <w:rPr>
          <w:rFonts w:eastAsia="Times New Roman"/>
          <w:b/>
          <w:color w:val="auto"/>
          <w:sz w:val="24"/>
          <w:szCs w:val="24"/>
        </w:rPr>
        <w:t>Bonus</w:t>
      </w:r>
      <w:r>
        <w:rPr>
          <w:rFonts w:eastAsia="Times New Roman"/>
          <w:b/>
          <w:color w:val="auto"/>
          <w:sz w:val="24"/>
          <w:szCs w:val="24"/>
        </w:rPr>
        <w:t xml:space="preserve"> Question</w:t>
      </w:r>
      <w:r>
        <w:rPr>
          <w:rFonts w:eastAsia="Times New Roman"/>
          <w:color w:val="auto"/>
          <w:sz w:val="24"/>
          <w:szCs w:val="24"/>
        </w:rPr>
        <w:t xml:space="preserve">: If there are any differences between certain attributes, are the attributes statistically significant? A </w:t>
      </w:r>
      <w:hyperlink r:id="rId10" w:history="1">
        <w:r w:rsidRPr="00416630">
          <w:rPr>
            <w:rStyle w:val="Hyperlink"/>
            <w:rFonts w:eastAsia="Times New Roman"/>
            <w:sz w:val="24"/>
            <w:szCs w:val="24"/>
          </w:rPr>
          <w:t>t-test</w:t>
        </w:r>
      </w:hyperlink>
      <w:r>
        <w:rPr>
          <w:rFonts w:eastAsia="Times New Roman"/>
          <w:color w:val="auto"/>
          <w:sz w:val="24"/>
          <w:szCs w:val="24"/>
        </w:rPr>
        <w:t xml:space="preserve"> or </w:t>
      </w:r>
      <w:hyperlink r:id="rId11" w:history="1">
        <w:proofErr w:type="spellStart"/>
        <w:r w:rsidRPr="00416630">
          <w:rPr>
            <w:rStyle w:val="Hyperlink"/>
            <w:rFonts w:eastAsia="Times New Roman"/>
            <w:sz w:val="24"/>
            <w:szCs w:val="24"/>
          </w:rPr>
          <w:t>mann</w:t>
        </w:r>
        <w:proofErr w:type="spellEnd"/>
        <w:r w:rsidRPr="00416630">
          <w:rPr>
            <w:rStyle w:val="Hyperlink"/>
            <w:rFonts w:eastAsia="Times New Roman"/>
            <w:sz w:val="24"/>
            <w:szCs w:val="24"/>
          </w:rPr>
          <w:t>-</w:t>
        </w:r>
        <w:proofErr w:type="spellStart"/>
        <w:r w:rsidRPr="00416630">
          <w:rPr>
            <w:rStyle w:val="Hyperlink"/>
            <w:rFonts w:eastAsia="Times New Roman"/>
            <w:sz w:val="24"/>
            <w:szCs w:val="24"/>
          </w:rPr>
          <w:t>whitney</w:t>
        </w:r>
        <w:proofErr w:type="spellEnd"/>
        <w:r w:rsidRPr="00416630">
          <w:rPr>
            <w:rStyle w:val="Hyperlink"/>
            <w:rFonts w:eastAsia="Times New Roman"/>
            <w:sz w:val="24"/>
            <w:szCs w:val="24"/>
          </w:rPr>
          <w:t>-u</w:t>
        </w:r>
      </w:hyperlink>
      <w:r>
        <w:rPr>
          <w:rFonts w:eastAsia="Times New Roman"/>
          <w:color w:val="auto"/>
          <w:sz w:val="24"/>
          <w:szCs w:val="24"/>
        </w:rPr>
        <w:t xml:space="preserve"> test could help answer this question.</w:t>
      </w:r>
    </w:p>
    <w:p w14:paraId="7D1A8B30" w14:textId="77777777" w:rsid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B64FF0C" w14:textId="06969173" w:rsidR="006D509C" w:rsidRDefault="001B0FC9" w:rsidP="001B0FC9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drawing>
          <wp:inline distT="0" distB="0" distL="0" distR="0" wp14:anchorId="595690DD" wp14:editId="6BCA7008">
            <wp:extent cx="3943245" cy="3520987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866" cy="35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0D77" w14:textId="77777777" w:rsidR="001B0FC9" w:rsidRDefault="001B0FC9" w:rsidP="001B0FC9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3C7D781B" w14:textId="77777777" w:rsidR="001B0FC9" w:rsidRDefault="001B0FC9" w:rsidP="001B0FC9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34757089" w14:textId="2F27C334" w:rsidR="001B0FC9" w:rsidRDefault="001B0FC9" w:rsidP="001B0FC9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The attributes of lender who got charged off are unlikely to be in A grade loan, while it is spreading almost evenly across grade B</w:t>
      </w:r>
      <w:proofErr w:type="gramStart"/>
      <w:r>
        <w:rPr>
          <w:rFonts w:eastAsia="Times New Roman"/>
          <w:color w:val="auto"/>
          <w:sz w:val="24"/>
          <w:szCs w:val="24"/>
        </w:rPr>
        <w:t>,C,D</w:t>
      </w:r>
      <w:proofErr w:type="gramEnd"/>
      <w:r>
        <w:rPr>
          <w:rFonts w:eastAsia="Times New Roman"/>
          <w:color w:val="auto"/>
          <w:sz w:val="24"/>
          <w:szCs w:val="24"/>
        </w:rPr>
        <w:t>. while lender who is fully paying has higher percentage in grade A&amp;B, and trending lower in the other grades.</w:t>
      </w:r>
    </w:p>
    <w:p w14:paraId="5C993B09" w14:textId="77777777" w:rsidR="006D509C" w:rsidRPr="00F26973" w:rsidRDefault="006D509C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7D7AB3A3" w14:textId="541969A3" w:rsidR="006D509C" w:rsidRDefault="00A01033" w:rsidP="006D509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do accepted and rejected loan data differ among different locations?</w:t>
      </w:r>
    </w:p>
    <w:p w14:paraId="61CB1855" w14:textId="77777777" w:rsidR="006D509C" w:rsidRDefault="006D509C" w:rsidP="006D509C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</w:p>
    <w:p w14:paraId="47714D85" w14:textId="03CA9519" w:rsidR="006D509C" w:rsidRDefault="006D509C" w:rsidP="006D509C">
      <w:pPr>
        <w:pStyle w:val="ListParagraph"/>
        <w:shd w:val="clear" w:color="auto" w:fill="FFFFFF"/>
        <w:spacing w:line="240" w:lineRule="auto"/>
        <w:ind w:left="355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0DC681F4" wp14:editId="54DCE069">
            <wp:extent cx="4613718" cy="32759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0 approved and rejected st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6" cy="32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FF73" w14:textId="27AB9A1F" w:rsidR="001E76B7" w:rsidRDefault="001E76B7" w:rsidP="006D509C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From the visualization the rejected and accepted loan does not differ so much in term of locations</w:t>
      </w:r>
    </w:p>
    <w:p w14:paraId="7D446BB4" w14:textId="77777777" w:rsidR="001E76B7" w:rsidRDefault="001E76B7" w:rsidP="006D509C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44E4CD6E" w14:textId="30CDB666" w:rsidR="001E76B7" w:rsidRPr="006D509C" w:rsidRDefault="001E76B7" w:rsidP="006D509C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The top 10 approved and top 10 rejected are similar, from CA</w:t>
      </w:r>
      <w:proofErr w:type="gramStart"/>
      <w:r>
        <w:rPr>
          <w:rFonts w:eastAsia="Times New Roman"/>
          <w:color w:val="auto"/>
          <w:sz w:val="24"/>
          <w:szCs w:val="24"/>
        </w:rPr>
        <w:t>,NY</w:t>
      </w:r>
      <w:proofErr w:type="gramEnd"/>
      <w:r>
        <w:rPr>
          <w:rFonts w:eastAsia="Times New Roman"/>
          <w:color w:val="auto"/>
          <w:sz w:val="24"/>
          <w:szCs w:val="24"/>
        </w:rPr>
        <w:t>, FL, TX, NJ, IL , PA, GA &amp; OH</w:t>
      </w:r>
    </w:p>
    <w:p w14:paraId="50FE7933" w14:textId="77777777" w:rsid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39F6D29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362B7C3C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3D49E86F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5766AD9C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191F17DC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58E312C2" w14:textId="77777777" w:rsidR="001E76B7" w:rsidRPr="00F26973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03BFA0B" w14:textId="6F6C3DD3" w:rsidR="00F26973" w:rsidRDefault="00A01033" w:rsidP="00F2697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have issued loans changed over time?</w:t>
      </w:r>
    </w:p>
    <w:p w14:paraId="5EDB27DE" w14:textId="7BFF8EF2" w:rsidR="001E76B7" w:rsidRPr="001E76B7" w:rsidRDefault="001E76B7" w:rsidP="001E76B7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61BDBD8" wp14:editId="5E41F6A1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d Loan Over ti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BC6" w14:textId="77777777" w:rsid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1A539364" w14:textId="4978E8FF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Issued loan is increasing over time in 2016</w:t>
      </w:r>
    </w:p>
    <w:p w14:paraId="134A20EC" w14:textId="77777777" w:rsidR="001E76B7" w:rsidRDefault="001E76B7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7939146C" w14:textId="1DD1704B" w:rsidR="001E76B7" w:rsidRPr="00F26973" w:rsidRDefault="007B7317" w:rsidP="007B7317">
      <w:pPr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br w:type="page"/>
      </w:r>
    </w:p>
    <w:p w14:paraId="20E82548" w14:textId="7DF715E9" w:rsidR="00E65D6B" w:rsidRDefault="00F26973" w:rsidP="0070587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lastRenderedPageBreak/>
        <w:t xml:space="preserve">What is your additional question that you proposed? What </w:t>
      </w:r>
      <w:r w:rsidR="00C01EA2">
        <w:rPr>
          <w:rFonts w:eastAsia="Times New Roman"/>
          <w:color w:val="auto"/>
          <w:sz w:val="24"/>
          <w:szCs w:val="24"/>
        </w:rPr>
        <w:t>is the answer?</w:t>
      </w:r>
      <w:r w:rsidR="001754C9">
        <w:rPr>
          <w:rFonts w:eastAsia="Times New Roman"/>
          <w:color w:val="auto"/>
          <w:sz w:val="24"/>
          <w:szCs w:val="24"/>
        </w:rPr>
        <w:t xml:space="preserve"> How did you come up with this question?</w:t>
      </w:r>
    </w:p>
    <w:p w14:paraId="12101F29" w14:textId="77777777" w:rsidR="007B7317" w:rsidRDefault="007B7317" w:rsidP="007B7317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D65D663" w14:textId="77777777" w:rsidR="007B7317" w:rsidRDefault="007B7317" w:rsidP="007B7317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36DE54EE" w14:textId="169EE1D2" w:rsidR="007B7317" w:rsidRPr="007B7317" w:rsidRDefault="007B7317" w:rsidP="007B7317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7B7317">
        <w:rPr>
          <w:rFonts w:eastAsia="Times New Roman"/>
          <w:color w:val="auto"/>
          <w:sz w:val="24"/>
          <w:szCs w:val="24"/>
        </w:rPr>
        <w:t xml:space="preserve">How </w:t>
      </w:r>
      <w:proofErr w:type="gramStart"/>
      <w:r w:rsidRPr="007B7317">
        <w:rPr>
          <w:rFonts w:eastAsia="Times New Roman"/>
          <w:color w:val="auto"/>
          <w:sz w:val="24"/>
          <w:szCs w:val="24"/>
        </w:rPr>
        <w:t>is the spread of loan that meets the policy and does not</w:t>
      </w:r>
      <w:proofErr w:type="gramEnd"/>
      <w:r w:rsidRPr="007B7317">
        <w:rPr>
          <w:rFonts w:eastAsia="Times New Roman"/>
          <w:color w:val="auto"/>
          <w:sz w:val="24"/>
          <w:szCs w:val="24"/>
        </w:rPr>
        <w:t xml:space="preserve"> met the policy across the grade?</w:t>
      </w:r>
      <w:r>
        <w:rPr>
          <w:rFonts w:eastAsia="Times New Roman"/>
          <w:color w:val="auto"/>
          <w:sz w:val="24"/>
          <w:szCs w:val="24"/>
        </w:rPr>
        <w:t xml:space="preserve"> The highest loan which meets the policy is located in grade B, while the loan which does not meet the credit policy is in grade D</w:t>
      </w:r>
    </w:p>
    <w:p w14:paraId="10EA85EB" w14:textId="4242875F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drawing>
          <wp:inline distT="0" distB="0" distL="0" distR="0" wp14:anchorId="0D501FC8" wp14:editId="13410A9B">
            <wp:extent cx="2267880" cy="2600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_polic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86" cy="26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E385" w14:textId="77777777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75AA41ED" w14:textId="77777777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213C7590" w14:textId="77777777" w:rsidR="00F73475" w:rsidRDefault="00F73475">
      <w:pPr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br w:type="page"/>
      </w:r>
    </w:p>
    <w:p w14:paraId="1FB00E6C" w14:textId="56B963F4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lastRenderedPageBreak/>
        <w:t>How is Customer profile of Lending Club?</w:t>
      </w:r>
    </w:p>
    <w:p w14:paraId="2126F815" w14:textId="77777777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6F08107F" w14:textId="47761A56" w:rsidR="007B7317" w:rsidRDefault="007B7317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noProof/>
          <w:color w:val="auto"/>
          <w:sz w:val="24"/>
          <w:szCs w:val="24"/>
        </w:rPr>
        <w:drawing>
          <wp:inline distT="0" distB="0" distL="0" distR="0" wp14:anchorId="18DD2DF6" wp14:editId="229C06B0">
            <wp:extent cx="5943600" cy="5634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DAB3" w14:textId="77777777" w:rsidR="00F73475" w:rsidRDefault="00F73475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p w14:paraId="6EDC0385" w14:textId="77777777" w:rsidR="00F73475" w:rsidRPr="00BC5BE2" w:rsidRDefault="00F73475" w:rsidP="00BC5BE2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auto"/>
        </w:rPr>
      </w:pPr>
      <w:r w:rsidRPr="00BC5BE2">
        <w:rPr>
          <w:rFonts w:eastAsia="Times New Roman"/>
          <w:color w:val="auto"/>
        </w:rPr>
        <w:t xml:space="preserve">Lending Club Approved clients are mostly applying for loan for Debt consolidation, followed by credit card purpose. </w:t>
      </w:r>
    </w:p>
    <w:p w14:paraId="3B4CFE2F" w14:textId="77777777" w:rsidR="00BC5BE2" w:rsidRDefault="00BC5BE2" w:rsidP="00F73475">
      <w:p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auto"/>
        </w:rPr>
      </w:pPr>
    </w:p>
    <w:p w14:paraId="0D63C808" w14:textId="382349F0" w:rsidR="00F73475" w:rsidRPr="00BC5BE2" w:rsidRDefault="00F73475" w:rsidP="00BC5BE2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auto"/>
        </w:rPr>
      </w:pPr>
      <w:r w:rsidRPr="00BC5BE2">
        <w:rPr>
          <w:rFonts w:eastAsia="Times New Roman"/>
          <w:color w:val="auto"/>
        </w:rPr>
        <w:t xml:space="preserve">Most of the clients are either renting place or currently on mortgage. It is very few loan applicants that own their own home. </w:t>
      </w:r>
    </w:p>
    <w:p w14:paraId="67659F16" w14:textId="77777777" w:rsidR="00F73475" w:rsidRDefault="00F73475" w:rsidP="00F73475">
      <w:p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auto"/>
        </w:rPr>
      </w:pPr>
    </w:p>
    <w:p w14:paraId="543EB562" w14:textId="64CA9E8E" w:rsidR="00F73475" w:rsidRPr="00BC5BE2" w:rsidRDefault="00F73475" w:rsidP="00BC5BE2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auto"/>
        </w:rPr>
      </w:pPr>
      <w:r w:rsidRPr="00BC5BE2">
        <w:rPr>
          <w:rFonts w:eastAsia="Times New Roman"/>
          <w:color w:val="auto"/>
        </w:rPr>
        <w:t>And the trend for the loan applicant employment work history increasing in trend from 1</w:t>
      </w:r>
      <w:r w:rsidR="00BC5BE2" w:rsidRPr="00BC5BE2">
        <w:rPr>
          <w:rFonts w:eastAsia="Times New Roman"/>
          <w:color w:val="auto"/>
        </w:rPr>
        <w:t xml:space="preserve"> </w:t>
      </w:r>
      <w:r w:rsidRPr="00BC5BE2">
        <w:rPr>
          <w:rFonts w:eastAsia="Times New Roman"/>
          <w:color w:val="auto"/>
        </w:rPr>
        <w:t xml:space="preserve">to 5 years working experience, then the loan declining </w:t>
      </w:r>
      <w:r w:rsidR="00BC5BE2" w:rsidRPr="00BC5BE2">
        <w:rPr>
          <w:rFonts w:eastAsia="Times New Roman"/>
          <w:color w:val="auto"/>
        </w:rPr>
        <w:t>at</w:t>
      </w:r>
      <w:r w:rsidRPr="00BC5BE2">
        <w:rPr>
          <w:rFonts w:eastAsia="Times New Roman"/>
          <w:color w:val="auto"/>
        </w:rPr>
        <w:t xml:space="preserve"> 5-9, but there’s very high loan applicants who own working experience over 10 years+ .This may help segmenting the market whereas we can divide the market segment using age of 10+ working experience as primary target market and 2-5 years working experience as secondary target market</w:t>
      </w:r>
    </w:p>
    <w:p w14:paraId="6DE2126E" w14:textId="77777777" w:rsidR="00F73475" w:rsidRPr="007B7317" w:rsidRDefault="00F73475" w:rsidP="007B7317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color w:val="auto"/>
          <w:sz w:val="24"/>
          <w:szCs w:val="24"/>
        </w:rPr>
      </w:pPr>
    </w:p>
    <w:sectPr w:rsidR="00F73475" w:rsidRPr="007B7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1A9A"/>
    <w:multiLevelType w:val="hybridMultilevel"/>
    <w:tmpl w:val="EB5A6AC4"/>
    <w:lvl w:ilvl="0" w:tplc="4976A7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80C3628"/>
    <w:multiLevelType w:val="hybridMultilevel"/>
    <w:tmpl w:val="17BCD216"/>
    <w:lvl w:ilvl="0" w:tplc="CBB6B0B2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>
    <w:nsid w:val="18D83C2F"/>
    <w:multiLevelType w:val="hybridMultilevel"/>
    <w:tmpl w:val="63C4B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F0729"/>
    <w:multiLevelType w:val="hybridMultilevel"/>
    <w:tmpl w:val="2FA6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BE55C34"/>
    <w:multiLevelType w:val="multilevel"/>
    <w:tmpl w:val="256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302472"/>
    <w:multiLevelType w:val="hybridMultilevel"/>
    <w:tmpl w:val="B9D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51C2E"/>
    <w:multiLevelType w:val="multilevel"/>
    <w:tmpl w:val="886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5A2C97"/>
    <w:multiLevelType w:val="hybridMultilevel"/>
    <w:tmpl w:val="06BA81B6"/>
    <w:lvl w:ilvl="0" w:tplc="4CB8C6E0">
      <w:start w:val="1"/>
      <w:numFmt w:val="decimal"/>
      <w:lvlText w:val="%1."/>
      <w:lvlJc w:val="left"/>
      <w:pPr>
        <w:ind w:left="355" w:hanging="360"/>
      </w:pPr>
      <w:rPr>
        <w:rFonts w:eastAsia="Arial" w:hint="default"/>
        <w:i/>
      </w:rPr>
    </w:lvl>
    <w:lvl w:ilvl="1" w:tplc="04090019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12"/>
  </w:num>
  <w:num w:numId="10">
    <w:abstractNumId w:val="15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1754C9"/>
    <w:rsid w:val="001B0FC9"/>
    <w:rsid w:val="001E76B7"/>
    <w:rsid w:val="00275119"/>
    <w:rsid w:val="002D7053"/>
    <w:rsid w:val="003A37FF"/>
    <w:rsid w:val="00416630"/>
    <w:rsid w:val="0048390C"/>
    <w:rsid w:val="00666039"/>
    <w:rsid w:val="006B284D"/>
    <w:rsid w:val="006D509C"/>
    <w:rsid w:val="00705872"/>
    <w:rsid w:val="0072498D"/>
    <w:rsid w:val="007B7317"/>
    <w:rsid w:val="007F1360"/>
    <w:rsid w:val="00813BF5"/>
    <w:rsid w:val="00867526"/>
    <w:rsid w:val="008B1F25"/>
    <w:rsid w:val="00900250"/>
    <w:rsid w:val="009537E2"/>
    <w:rsid w:val="00A01033"/>
    <w:rsid w:val="00AB2170"/>
    <w:rsid w:val="00AD5F63"/>
    <w:rsid w:val="00BC5BE2"/>
    <w:rsid w:val="00C01EA2"/>
    <w:rsid w:val="00C1714A"/>
    <w:rsid w:val="00CB3539"/>
    <w:rsid w:val="00DB12E1"/>
    <w:rsid w:val="00DF0908"/>
    <w:rsid w:val="00E65D6B"/>
    <w:rsid w:val="00E9786A"/>
    <w:rsid w:val="00F26973"/>
    <w:rsid w:val="00F41D35"/>
    <w:rsid w:val="00F73475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0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0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977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lassroom.udacity.com/nanodegrees/nd008/parts/c7cbb25d-deae-4be1-bc9c-71f465b849f8/projec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%23!/projects/d7a0dae3-c362-4ff7-b39c-e4652351e669" TargetMode="External"/><Relationship Id="rId11" Type="http://schemas.openxmlformats.org/officeDocument/2006/relationships/hyperlink" Target="https://en.wikipedia.org/wiki/Mann%E2%80%93Whitney_U_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Student%27s_t-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</dc:creator>
  <cp:lastModifiedBy>Hernando</cp:lastModifiedBy>
  <cp:revision>2</cp:revision>
  <dcterms:created xsi:type="dcterms:W3CDTF">2016-12-29T01:00:00Z</dcterms:created>
  <dcterms:modified xsi:type="dcterms:W3CDTF">2016-12-29T01:00:00Z</dcterms:modified>
</cp:coreProperties>
</file>