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242A" w:rsidRDefault="0024331E">
      <w:pPr>
        <w:jc w:val="center"/>
      </w:pPr>
      <w:r>
        <w:rPr>
          <w:sz w:val="32"/>
          <w:szCs w:val="32"/>
          <w:u w:val="single"/>
        </w:rPr>
        <w:t>Project 2.1: Data Cleanup</w:t>
      </w:r>
    </w:p>
    <w:p w:rsidR="0049242A" w:rsidRDefault="0024331E">
      <w:pPr>
        <w:jc w:val="center"/>
      </w:pPr>
      <w:r>
        <w:t>Complete each section. When you are ready, save your file as a PDF document and submit it here:</w:t>
      </w:r>
      <w:hyperlink r:id="rId7">
        <w:r>
          <w:t xml:space="preserve"> </w:t>
        </w:r>
      </w:hyperlink>
      <w:r>
        <w:t xml:space="preserve"> </w:t>
      </w:r>
      <w:hyperlink r:id="rId8">
        <w:r>
          <w:rPr>
            <w:color w:val="0000FF"/>
            <w:u w:val="single"/>
          </w:rPr>
          <w:t>https://classroom.udacity.com/nanodegrees/nd008/parts/8d60a887-d4c1-4b0e-8873-b2f36435eb39/project</w:t>
        </w:r>
      </w:hyperlink>
      <w:hyperlink r:id="rId9"/>
    </w:p>
    <w:p w:rsidR="0049242A" w:rsidRDefault="0024331E">
      <w:pPr>
        <w:pStyle w:val="Heading2"/>
        <w:keepNext w:val="0"/>
        <w:keepLines w:val="0"/>
        <w:spacing w:before="240" w:after="40"/>
      </w:pPr>
      <w:r>
        <w:t>Step 1: Business and Data Understanding</w:t>
      </w:r>
    </w:p>
    <w:p w:rsidR="0049242A" w:rsidRDefault="0024331E">
      <w:r>
        <w:rPr>
          <w:i/>
          <w:sz w:val="20"/>
          <w:szCs w:val="20"/>
        </w:rPr>
        <w:t>Provide an explanation of the key decisions that need to be made. (250 word limit)</w:t>
      </w:r>
    </w:p>
    <w:p w:rsidR="0049242A" w:rsidRDefault="0024331E">
      <w:pPr>
        <w:pStyle w:val="Heading3"/>
      </w:pPr>
      <w:r>
        <w:t>Key Decisions:</w:t>
      </w:r>
    </w:p>
    <w:p w:rsidR="0049242A" w:rsidRDefault="0024331E">
      <w:r>
        <w:rPr>
          <w:i/>
          <w:sz w:val="20"/>
          <w:szCs w:val="20"/>
        </w:rPr>
        <w:t>Answer these questions</w:t>
      </w:r>
    </w:p>
    <w:p w:rsidR="0049242A" w:rsidRDefault="0049242A"/>
    <w:p w:rsidR="0049242A" w:rsidRDefault="0024331E">
      <w:pPr>
        <w:numPr>
          <w:ilvl w:val="0"/>
          <w:numId w:val="1"/>
        </w:numPr>
        <w:ind w:hanging="360"/>
        <w:contextualSpacing/>
      </w:pPr>
      <w:r>
        <w:t>What decisions needs to be made?</w:t>
      </w:r>
    </w:p>
    <w:p w:rsidR="0049242A" w:rsidRDefault="0049242A"/>
    <w:p w:rsidR="00FE372D" w:rsidRDefault="00FE372D" w:rsidP="00E60A5C">
      <w:pPr>
        <w:ind w:left="360"/>
      </w:pPr>
      <w:r>
        <w:t xml:space="preserve">We need to recommend what city to choose if we want to open a new </w:t>
      </w:r>
      <w:proofErr w:type="spellStart"/>
      <w:r>
        <w:t>Pawdacity</w:t>
      </w:r>
      <w:proofErr w:type="spellEnd"/>
      <w:r w:rsidR="006F1184">
        <w:t xml:space="preserve"> </w:t>
      </w:r>
      <w:proofErr w:type="gramStart"/>
      <w:r w:rsidR="006F1184">
        <w:t>14</w:t>
      </w:r>
      <w:r w:rsidR="006F1184" w:rsidRPr="006F1184">
        <w:rPr>
          <w:vertAlign w:val="superscript"/>
        </w:rPr>
        <w:t>th</w:t>
      </w:r>
      <w:r w:rsidR="007E4C4A">
        <w:rPr>
          <w:vertAlign w:val="superscript"/>
        </w:rPr>
        <w:t xml:space="preserve"> </w:t>
      </w:r>
      <w:r>
        <w:t xml:space="preserve"> </w:t>
      </w:r>
      <w:r w:rsidR="007E4C4A">
        <w:t>pet</w:t>
      </w:r>
      <w:proofErr w:type="gramEnd"/>
      <w:r w:rsidR="007E4C4A">
        <w:t xml:space="preserve"> </w:t>
      </w:r>
      <w:r>
        <w:t>store</w:t>
      </w:r>
      <w:r w:rsidR="006F1184">
        <w:t xml:space="preserve"> based on the predicted sales.</w:t>
      </w:r>
    </w:p>
    <w:p w:rsidR="00666F2E" w:rsidRDefault="00666F2E" w:rsidP="00FE372D">
      <w:pPr>
        <w:ind w:firstLine="360"/>
      </w:pPr>
    </w:p>
    <w:p w:rsidR="00666F2E" w:rsidRDefault="00666F2E" w:rsidP="00E60A5C">
      <w:pPr>
        <w:ind w:left="360"/>
      </w:pPr>
      <w:r>
        <w:t xml:space="preserve">If we want to make this decision we will need </w:t>
      </w:r>
      <w:r w:rsidR="00E60A5C">
        <w:t xml:space="preserve">to find city with most potential customer with the least competition in proximity, and start a business </w:t>
      </w:r>
      <w:proofErr w:type="gramStart"/>
      <w:r w:rsidR="00E60A5C">
        <w:t>there :D</w:t>
      </w:r>
      <w:proofErr w:type="gramEnd"/>
    </w:p>
    <w:p w:rsidR="00FE372D" w:rsidRDefault="00FE372D"/>
    <w:p w:rsidR="0049242A" w:rsidRDefault="0024331E">
      <w:pPr>
        <w:numPr>
          <w:ilvl w:val="0"/>
          <w:numId w:val="1"/>
        </w:numPr>
        <w:ind w:hanging="360"/>
        <w:contextualSpacing/>
      </w:pPr>
      <w:r>
        <w:t>What data is needed to inform those decisions?</w:t>
      </w:r>
    </w:p>
    <w:p w:rsidR="00E60A5C" w:rsidRDefault="00E60A5C" w:rsidP="00E60A5C">
      <w:pPr>
        <w:ind w:left="720"/>
        <w:contextualSpacing/>
      </w:pPr>
    </w:p>
    <w:p w:rsidR="008D6FBB" w:rsidRDefault="00E60A5C" w:rsidP="00E60A5C">
      <w:pPr>
        <w:ind w:left="720"/>
        <w:contextualSpacing/>
      </w:pPr>
      <w:r>
        <w:t>In order to</w:t>
      </w:r>
      <w:r w:rsidR="00003ADC">
        <w:t xml:space="preserve"> conduct this analysis, we would </w:t>
      </w:r>
      <w:proofErr w:type="gramStart"/>
      <w:r w:rsidR="00003ADC">
        <w:t xml:space="preserve">need </w:t>
      </w:r>
      <w:r w:rsidR="008D6FBB">
        <w:t>:</w:t>
      </w:r>
      <w:proofErr w:type="gramEnd"/>
    </w:p>
    <w:p w:rsidR="00621F94" w:rsidRDefault="00621F94" w:rsidP="00621F94">
      <w:pPr>
        <w:pStyle w:val="ListParagraph"/>
        <w:numPr>
          <w:ilvl w:val="3"/>
          <w:numId w:val="1"/>
        </w:numPr>
        <w:tabs>
          <w:tab w:val="left" w:pos="990"/>
        </w:tabs>
        <w:ind w:left="630" w:right="2510" w:firstLine="0"/>
      </w:pPr>
      <w:r>
        <w:t>T</w:t>
      </w:r>
      <w:r w:rsidR="00003ADC">
        <w:t xml:space="preserve">he sales data of existing </w:t>
      </w:r>
      <w:proofErr w:type="spellStart"/>
      <w:r w:rsidR="00003ADC">
        <w:t>pawdacity</w:t>
      </w:r>
      <w:proofErr w:type="spellEnd"/>
      <w:r w:rsidR="00003ADC">
        <w:t xml:space="preserve"> store and location,</w:t>
      </w:r>
      <w:r>
        <w:t xml:space="preserve"> including sales trend</w:t>
      </w:r>
      <w:bookmarkStart w:id="0" w:name="_GoBack"/>
      <w:bookmarkEnd w:id="0"/>
    </w:p>
    <w:p w:rsidR="00621F94" w:rsidRDefault="00621F94" w:rsidP="00621F94">
      <w:pPr>
        <w:pStyle w:val="ListParagraph"/>
        <w:numPr>
          <w:ilvl w:val="3"/>
          <w:numId w:val="1"/>
        </w:numPr>
        <w:tabs>
          <w:tab w:val="left" w:pos="810"/>
          <w:tab w:val="left" w:pos="900"/>
        </w:tabs>
        <w:ind w:left="630" w:right="2510" w:firstLine="0"/>
      </w:pPr>
      <w:r>
        <w:t xml:space="preserve"> C</w:t>
      </w:r>
      <w:r w:rsidR="00003ADC">
        <w:t>ompetitor sales data, competition, and trend of sales of pet goods</w:t>
      </w:r>
      <w:r>
        <w:t xml:space="preserve"> of competitor</w:t>
      </w:r>
      <w:r w:rsidR="00003ADC">
        <w:t xml:space="preserve"> in each city.</w:t>
      </w:r>
    </w:p>
    <w:p w:rsidR="00621F94" w:rsidRDefault="00621F94" w:rsidP="00621F94">
      <w:pPr>
        <w:pStyle w:val="ListParagraph"/>
        <w:numPr>
          <w:ilvl w:val="3"/>
          <w:numId w:val="1"/>
        </w:numPr>
        <w:tabs>
          <w:tab w:val="left" w:pos="810"/>
          <w:tab w:val="left" w:pos="900"/>
        </w:tabs>
        <w:ind w:left="630" w:right="2510" w:firstLine="0"/>
      </w:pPr>
      <w:r>
        <w:t xml:space="preserve">Demographic data of the state where </w:t>
      </w:r>
      <w:proofErr w:type="spellStart"/>
      <w:r>
        <w:t>pawdacity</w:t>
      </w:r>
      <w:proofErr w:type="spellEnd"/>
      <w:r>
        <w:t xml:space="preserve"> locates and the potential areas, such as land area, density, number of family, or number of potential customers, which can retrieved by number of pet owner in the city, or from pet census</w:t>
      </w:r>
    </w:p>
    <w:p w:rsidR="00621F94" w:rsidRDefault="00621F94" w:rsidP="00621F94">
      <w:pPr>
        <w:pStyle w:val="ListParagraph"/>
        <w:tabs>
          <w:tab w:val="left" w:pos="810"/>
          <w:tab w:val="left" w:pos="900"/>
        </w:tabs>
        <w:ind w:left="630" w:right="2510"/>
      </w:pPr>
    </w:p>
    <w:p w:rsidR="00E60A5C" w:rsidRDefault="00003ADC" w:rsidP="00621F94">
      <w:pPr>
        <w:tabs>
          <w:tab w:val="left" w:pos="810"/>
          <w:tab w:val="left" w:pos="900"/>
        </w:tabs>
        <w:ind w:left="630" w:right="2510"/>
      </w:pPr>
      <w:r>
        <w:t xml:space="preserve"> </w:t>
      </w:r>
    </w:p>
    <w:p w:rsidR="0049242A" w:rsidRDefault="0024331E">
      <w:pPr>
        <w:pStyle w:val="Heading2"/>
        <w:keepNext w:val="0"/>
        <w:keepLines w:val="0"/>
        <w:spacing w:before="240" w:after="40"/>
      </w:pPr>
      <w:r>
        <w:t>Step 2: Building the Training Set</w:t>
      </w:r>
    </w:p>
    <w:p w:rsidR="0049242A" w:rsidRDefault="0024331E">
      <w:r>
        <w:rPr>
          <w:i/>
          <w:sz w:val="20"/>
          <w:szCs w:val="20"/>
        </w:rPr>
        <w:t>Build your training set given the data provided to you. Your column sums of your dataset should match the sums in the table below.</w:t>
      </w:r>
    </w:p>
    <w:p w:rsidR="0049242A" w:rsidRDefault="0049242A"/>
    <w:p w:rsidR="0049242A" w:rsidRDefault="0024331E">
      <w:r>
        <w:rPr>
          <w:i/>
          <w:sz w:val="20"/>
          <w:szCs w:val="20"/>
        </w:rPr>
        <w:t>In addition provide the averages on your data set here to help reviewers check your work. You should round up to two decimal places, ex: 1.24</w:t>
      </w:r>
    </w:p>
    <w:p w:rsidR="0049242A" w:rsidRDefault="0049242A"/>
    <w:tbl>
      <w:tblPr>
        <w:tblStyle w:val="a"/>
        <w:tblW w:w="5598"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1170"/>
        <w:gridCol w:w="1710"/>
      </w:tblGrid>
      <w:tr w:rsidR="0049242A" w:rsidTr="00682D86">
        <w:trPr>
          <w:jc w:val="center"/>
        </w:trPr>
        <w:tc>
          <w:tcPr>
            <w:tcW w:w="2718" w:type="dxa"/>
          </w:tcPr>
          <w:p w:rsidR="0049242A" w:rsidRDefault="0024331E" w:rsidP="00D9291B">
            <w:pPr>
              <w:spacing w:line="276" w:lineRule="auto"/>
              <w:jc w:val="center"/>
            </w:pPr>
            <w:r>
              <w:rPr>
                <w:b/>
                <w:sz w:val="20"/>
                <w:szCs w:val="20"/>
              </w:rPr>
              <w:t>Column</w:t>
            </w:r>
          </w:p>
        </w:tc>
        <w:tc>
          <w:tcPr>
            <w:tcW w:w="1170" w:type="dxa"/>
          </w:tcPr>
          <w:p w:rsidR="0049242A" w:rsidRDefault="0024331E" w:rsidP="00D9291B">
            <w:pPr>
              <w:spacing w:line="276" w:lineRule="auto"/>
              <w:jc w:val="center"/>
            </w:pPr>
            <w:r>
              <w:rPr>
                <w:b/>
                <w:sz w:val="20"/>
                <w:szCs w:val="20"/>
              </w:rPr>
              <w:t>Sum</w:t>
            </w:r>
          </w:p>
        </w:tc>
        <w:tc>
          <w:tcPr>
            <w:tcW w:w="1710" w:type="dxa"/>
          </w:tcPr>
          <w:p w:rsidR="0049242A" w:rsidRDefault="0024331E" w:rsidP="00D9291B">
            <w:pPr>
              <w:spacing w:line="276" w:lineRule="auto"/>
              <w:jc w:val="center"/>
            </w:pPr>
            <w:r>
              <w:rPr>
                <w:b/>
                <w:sz w:val="20"/>
                <w:szCs w:val="20"/>
              </w:rPr>
              <w:t>Average</w:t>
            </w:r>
          </w:p>
        </w:tc>
      </w:tr>
      <w:tr w:rsidR="0049242A" w:rsidTr="00682D86">
        <w:trPr>
          <w:jc w:val="center"/>
        </w:trPr>
        <w:tc>
          <w:tcPr>
            <w:tcW w:w="2718" w:type="dxa"/>
          </w:tcPr>
          <w:p w:rsidR="0049242A" w:rsidRDefault="0024331E">
            <w:pPr>
              <w:spacing w:line="276" w:lineRule="auto"/>
            </w:pPr>
            <w:r>
              <w:rPr>
                <w:i/>
                <w:sz w:val="20"/>
                <w:szCs w:val="20"/>
              </w:rPr>
              <w:t>Census Population</w:t>
            </w:r>
          </w:p>
        </w:tc>
        <w:tc>
          <w:tcPr>
            <w:tcW w:w="1170" w:type="dxa"/>
          </w:tcPr>
          <w:p w:rsidR="0049242A" w:rsidRPr="00D9291B" w:rsidRDefault="0024331E" w:rsidP="00D9291B">
            <w:pPr>
              <w:spacing w:line="276" w:lineRule="auto"/>
              <w:jc w:val="right"/>
              <w:rPr>
                <w:b/>
                <w:i/>
                <w:sz w:val="20"/>
                <w:szCs w:val="20"/>
              </w:rPr>
            </w:pPr>
            <w:r w:rsidRPr="00D9291B">
              <w:rPr>
                <w:b/>
                <w:i/>
                <w:sz w:val="20"/>
                <w:szCs w:val="20"/>
              </w:rPr>
              <w:t>213,862</w:t>
            </w:r>
          </w:p>
        </w:tc>
        <w:tc>
          <w:tcPr>
            <w:tcW w:w="1710" w:type="dxa"/>
          </w:tcPr>
          <w:p w:rsidR="0049242A" w:rsidRPr="00D9291B" w:rsidRDefault="0024331E" w:rsidP="00D9291B">
            <w:pPr>
              <w:spacing w:line="276" w:lineRule="auto"/>
              <w:jc w:val="right"/>
              <w:rPr>
                <w:b/>
                <w:i/>
                <w:sz w:val="20"/>
                <w:szCs w:val="20"/>
              </w:rPr>
            </w:pPr>
            <w:r w:rsidRPr="00D9291B">
              <w:rPr>
                <w:b/>
                <w:i/>
                <w:sz w:val="20"/>
                <w:szCs w:val="20"/>
              </w:rPr>
              <w:t>19</w:t>
            </w:r>
            <w:r w:rsidR="00D9291B" w:rsidRPr="00D9291B">
              <w:rPr>
                <w:b/>
                <w:i/>
                <w:sz w:val="20"/>
                <w:szCs w:val="20"/>
              </w:rPr>
              <w:t>,</w:t>
            </w:r>
            <w:r w:rsidRPr="00D9291B">
              <w:rPr>
                <w:b/>
                <w:i/>
                <w:sz w:val="20"/>
                <w:szCs w:val="20"/>
              </w:rPr>
              <w:t>442</w:t>
            </w:r>
          </w:p>
        </w:tc>
      </w:tr>
      <w:tr w:rsidR="0049242A" w:rsidTr="00682D86">
        <w:trPr>
          <w:jc w:val="center"/>
        </w:trPr>
        <w:tc>
          <w:tcPr>
            <w:tcW w:w="2718" w:type="dxa"/>
          </w:tcPr>
          <w:p w:rsidR="0049242A" w:rsidRDefault="0024331E">
            <w:pPr>
              <w:spacing w:line="276" w:lineRule="auto"/>
            </w:pPr>
            <w:r>
              <w:rPr>
                <w:i/>
                <w:sz w:val="20"/>
                <w:szCs w:val="20"/>
              </w:rPr>
              <w:t xml:space="preserve">Total </w:t>
            </w:r>
            <w:proofErr w:type="spellStart"/>
            <w:r>
              <w:rPr>
                <w:i/>
                <w:sz w:val="20"/>
                <w:szCs w:val="20"/>
              </w:rPr>
              <w:t>Pawdacity</w:t>
            </w:r>
            <w:proofErr w:type="spellEnd"/>
            <w:r>
              <w:rPr>
                <w:i/>
                <w:sz w:val="20"/>
                <w:szCs w:val="20"/>
              </w:rPr>
              <w:t xml:space="preserve"> Sales</w:t>
            </w:r>
          </w:p>
        </w:tc>
        <w:tc>
          <w:tcPr>
            <w:tcW w:w="1170" w:type="dxa"/>
          </w:tcPr>
          <w:p w:rsidR="0049242A" w:rsidRPr="00D9291B" w:rsidRDefault="0024331E" w:rsidP="00D9291B">
            <w:pPr>
              <w:spacing w:line="276" w:lineRule="auto"/>
              <w:jc w:val="right"/>
              <w:rPr>
                <w:b/>
                <w:i/>
                <w:sz w:val="20"/>
                <w:szCs w:val="20"/>
              </w:rPr>
            </w:pPr>
            <w:r w:rsidRPr="00D9291B">
              <w:rPr>
                <w:b/>
                <w:i/>
                <w:sz w:val="20"/>
                <w:szCs w:val="20"/>
              </w:rPr>
              <w:t>3,773,304</w:t>
            </w:r>
          </w:p>
        </w:tc>
        <w:tc>
          <w:tcPr>
            <w:tcW w:w="1710" w:type="dxa"/>
          </w:tcPr>
          <w:p w:rsidR="0049242A" w:rsidRPr="00D9291B" w:rsidRDefault="00D9291B" w:rsidP="00D9291B">
            <w:pPr>
              <w:spacing w:line="276" w:lineRule="auto"/>
              <w:jc w:val="right"/>
              <w:rPr>
                <w:b/>
                <w:i/>
                <w:sz w:val="20"/>
                <w:szCs w:val="20"/>
              </w:rPr>
            </w:pPr>
            <w:r w:rsidRPr="00D9291B">
              <w:rPr>
                <w:b/>
                <w:i/>
                <w:sz w:val="20"/>
                <w:szCs w:val="20"/>
              </w:rPr>
              <w:t>343,027.64</w:t>
            </w:r>
          </w:p>
        </w:tc>
      </w:tr>
      <w:tr w:rsidR="0049242A" w:rsidTr="00682D86">
        <w:trPr>
          <w:jc w:val="center"/>
        </w:trPr>
        <w:tc>
          <w:tcPr>
            <w:tcW w:w="2718" w:type="dxa"/>
          </w:tcPr>
          <w:p w:rsidR="0049242A" w:rsidRDefault="0024331E">
            <w:pPr>
              <w:spacing w:line="276" w:lineRule="auto"/>
            </w:pPr>
            <w:r>
              <w:rPr>
                <w:i/>
                <w:sz w:val="20"/>
                <w:szCs w:val="20"/>
              </w:rPr>
              <w:lastRenderedPageBreak/>
              <w:t>Households with Under 18</w:t>
            </w:r>
          </w:p>
        </w:tc>
        <w:tc>
          <w:tcPr>
            <w:tcW w:w="1170" w:type="dxa"/>
          </w:tcPr>
          <w:p w:rsidR="0049242A" w:rsidRPr="00D9291B" w:rsidRDefault="0024331E" w:rsidP="00D9291B">
            <w:pPr>
              <w:spacing w:line="276" w:lineRule="auto"/>
              <w:jc w:val="right"/>
              <w:rPr>
                <w:b/>
                <w:i/>
                <w:sz w:val="20"/>
                <w:szCs w:val="20"/>
              </w:rPr>
            </w:pPr>
            <w:r w:rsidRPr="00D9291B">
              <w:rPr>
                <w:b/>
                <w:i/>
                <w:sz w:val="20"/>
                <w:szCs w:val="20"/>
              </w:rPr>
              <w:t>34,064</w:t>
            </w:r>
          </w:p>
        </w:tc>
        <w:tc>
          <w:tcPr>
            <w:tcW w:w="1710" w:type="dxa"/>
          </w:tcPr>
          <w:p w:rsidR="0049242A" w:rsidRPr="00D9291B" w:rsidRDefault="00D9291B" w:rsidP="00D9291B">
            <w:pPr>
              <w:spacing w:line="276" w:lineRule="auto"/>
              <w:jc w:val="right"/>
              <w:rPr>
                <w:b/>
                <w:i/>
                <w:sz w:val="20"/>
                <w:szCs w:val="20"/>
              </w:rPr>
            </w:pPr>
            <w:r w:rsidRPr="00D9291B">
              <w:rPr>
                <w:b/>
                <w:i/>
                <w:sz w:val="20"/>
                <w:szCs w:val="20"/>
              </w:rPr>
              <w:t>3,096.73</w:t>
            </w:r>
          </w:p>
        </w:tc>
      </w:tr>
      <w:tr w:rsidR="0049242A" w:rsidTr="00682D86">
        <w:trPr>
          <w:jc w:val="center"/>
        </w:trPr>
        <w:tc>
          <w:tcPr>
            <w:tcW w:w="2718" w:type="dxa"/>
          </w:tcPr>
          <w:p w:rsidR="0049242A" w:rsidRDefault="0024331E">
            <w:pPr>
              <w:spacing w:line="276" w:lineRule="auto"/>
            </w:pPr>
            <w:r>
              <w:rPr>
                <w:i/>
                <w:sz w:val="20"/>
                <w:szCs w:val="20"/>
              </w:rPr>
              <w:t>Land Area</w:t>
            </w:r>
          </w:p>
        </w:tc>
        <w:tc>
          <w:tcPr>
            <w:tcW w:w="1170" w:type="dxa"/>
          </w:tcPr>
          <w:p w:rsidR="0049242A" w:rsidRPr="00D9291B" w:rsidRDefault="0024331E" w:rsidP="00D9291B">
            <w:pPr>
              <w:spacing w:line="276" w:lineRule="auto"/>
              <w:jc w:val="right"/>
              <w:rPr>
                <w:b/>
                <w:i/>
                <w:sz w:val="20"/>
                <w:szCs w:val="20"/>
              </w:rPr>
            </w:pPr>
            <w:r w:rsidRPr="00D9291B">
              <w:rPr>
                <w:b/>
                <w:i/>
                <w:sz w:val="20"/>
                <w:szCs w:val="20"/>
              </w:rPr>
              <w:t>33,071</w:t>
            </w:r>
          </w:p>
        </w:tc>
        <w:tc>
          <w:tcPr>
            <w:tcW w:w="1710" w:type="dxa"/>
          </w:tcPr>
          <w:p w:rsidR="0049242A" w:rsidRPr="00D9291B" w:rsidRDefault="00D9291B" w:rsidP="00D9291B">
            <w:pPr>
              <w:spacing w:line="276" w:lineRule="auto"/>
              <w:jc w:val="right"/>
              <w:rPr>
                <w:b/>
                <w:i/>
                <w:sz w:val="20"/>
                <w:szCs w:val="20"/>
              </w:rPr>
            </w:pPr>
            <w:r w:rsidRPr="00D9291B">
              <w:rPr>
                <w:b/>
                <w:i/>
                <w:sz w:val="20"/>
                <w:szCs w:val="20"/>
              </w:rPr>
              <w:t>3,006.45</w:t>
            </w:r>
          </w:p>
        </w:tc>
      </w:tr>
      <w:tr w:rsidR="0049242A" w:rsidTr="00682D86">
        <w:trPr>
          <w:jc w:val="center"/>
        </w:trPr>
        <w:tc>
          <w:tcPr>
            <w:tcW w:w="2718" w:type="dxa"/>
          </w:tcPr>
          <w:p w:rsidR="0049242A" w:rsidRDefault="0024331E">
            <w:pPr>
              <w:spacing w:line="276" w:lineRule="auto"/>
            </w:pPr>
            <w:r>
              <w:rPr>
                <w:i/>
                <w:sz w:val="20"/>
                <w:szCs w:val="20"/>
              </w:rPr>
              <w:t>Population Density</w:t>
            </w:r>
          </w:p>
        </w:tc>
        <w:tc>
          <w:tcPr>
            <w:tcW w:w="1170" w:type="dxa"/>
          </w:tcPr>
          <w:p w:rsidR="0049242A" w:rsidRPr="00D9291B" w:rsidRDefault="0024331E" w:rsidP="00D9291B">
            <w:pPr>
              <w:spacing w:line="276" w:lineRule="auto"/>
              <w:jc w:val="right"/>
              <w:rPr>
                <w:b/>
                <w:i/>
                <w:sz w:val="20"/>
                <w:szCs w:val="20"/>
              </w:rPr>
            </w:pPr>
            <w:r w:rsidRPr="00D9291B">
              <w:rPr>
                <w:b/>
                <w:i/>
                <w:sz w:val="20"/>
                <w:szCs w:val="20"/>
              </w:rPr>
              <w:t>63</w:t>
            </w:r>
          </w:p>
        </w:tc>
        <w:tc>
          <w:tcPr>
            <w:tcW w:w="1710" w:type="dxa"/>
          </w:tcPr>
          <w:p w:rsidR="0049242A" w:rsidRPr="00D9291B" w:rsidRDefault="00D9291B" w:rsidP="00D9291B">
            <w:pPr>
              <w:spacing w:line="276" w:lineRule="auto"/>
              <w:jc w:val="right"/>
              <w:rPr>
                <w:b/>
                <w:i/>
                <w:sz w:val="20"/>
                <w:szCs w:val="20"/>
              </w:rPr>
            </w:pPr>
            <w:r w:rsidRPr="00D9291B">
              <w:rPr>
                <w:b/>
                <w:i/>
                <w:sz w:val="20"/>
                <w:szCs w:val="20"/>
              </w:rPr>
              <w:t>5.73</w:t>
            </w:r>
          </w:p>
        </w:tc>
      </w:tr>
      <w:tr w:rsidR="0049242A" w:rsidTr="00682D86">
        <w:trPr>
          <w:jc w:val="center"/>
        </w:trPr>
        <w:tc>
          <w:tcPr>
            <w:tcW w:w="2718" w:type="dxa"/>
          </w:tcPr>
          <w:p w:rsidR="0049242A" w:rsidRDefault="0024331E">
            <w:pPr>
              <w:spacing w:line="276" w:lineRule="auto"/>
            </w:pPr>
            <w:r>
              <w:rPr>
                <w:i/>
                <w:sz w:val="20"/>
                <w:szCs w:val="20"/>
              </w:rPr>
              <w:t>Total Families</w:t>
            </w:r>
          </w:p>
        </w:tc>
        <w:tc>
          <w:tcPr>
            <w:tcW w:w="1170" w:type="dxa"/>
          </w:tcPr>
          <w:p w:rsidR="0049242A" w:rsidRPr="00D9291B" w:rsidRDefault="0024331E" w:rsidP="00D9291B">
            <w:pPr>
              <w:spacing w:line="276" w:lineRule="auto"/>
              <w:jc w:val="right"/>
              <w:rPr>
                <w:b/>
                <w:i/>
                <w:sz w:val="20"/>
                <w:szCs w:val="20"/>
              </w:rPr>
            </w:pPr>
            <w:r w:rsidRPr="00D9291B">
              <w:rPr>
                <w:b/>
                <w:i/>
                <w:sz w:val="20"/>
                <w:szCs w:val="20"/>
              </w:rPr>
              <w:t>62,653</w:t>
            </w:r>
          </w:p>
        </w:tc>
        <w:tc>
          <w:tcPr>
            <w:tcW w:w="1710" w:type="dxa"/>
          </w:tcPr>
          <w:p w:rsidR="0049242A" w:rsidRPr="00D9291B" w:rsidRDefault="00D9291B" w:rsidP="00D9291B">
            <w:pPr>
              <w:spacing w:line="276" w:lineRule="auto"/>
              <w:jc w:val="right"/>
              <w:rPr>
                <w:b/>
                <w:i/>
                <w:sz w:val="20"/>
                <w:szCs w:val="20"/>
              </w:rPr>
            </w:pPr>
            <w:r w:rsidRPr="00D9291B">
              <w:rPr>
                <w:b/>
                <w:i/>
                <w:sz w:val="20"/>
                <w:szCs w:val="20"/>
              </w:rPr>
              <w:t>5,695.73</w:t>
            </w:r>
          </w:p>
        </w:tc>
      </w:tr>
    </w:tbl>
    <w:p w:rsidR="0049242A" w:rsidRDefault="0049242A"/>
    <w:p w:rsidR="0024331E" w:rsidRDefault="0024331E"/>
    <w:p w:rsidR="0049242A" w:rsidRDefault="0024331E">
      <w:pPr>
        <w:pStyle w:val="Heading2"/>
        <w:keepNext w:val="0"/>
        <w:keepLines w:val="0"/>
        <w:spacing w:before="240" w:after="40"/>
      </w:pPr>
      <w:r>
        <w:t>Step 3: Dealing with Outliers</w:t>
      </w:r>
    </w:p>
    <w:p w:rsidR="0049242A" w:rsidRDefault="0024331E">
      <w:r>
        <w:rPr>
          <w:i/>
          <w:sz w:val="20"/>
          <w:szCs w:val="20"/>
        </w:rPr>
        <w:t>Answer these questions</w:t>
      </w:r>
    </w:p>
    <w:p w:rsidR="0049242A" w:rsidRDefault="0049242A"/>
    <w:p w:rsidR="0049242A" w:rsidRDefault="0024331E">
      <w:r>
        <w:t xml:space="preserve">Are there any outliers in the training set? Which outlier have you chosen to remove or impute? Because this dataset is a small data set (11 cities), </w:t>
      </w:r>
      <w:r>
        <w:rPr>
          <w:b/>
        </w:rPr>
        <w:t>you should only remove or impute one outlier</w:t>
      </w:r>
      <w:r>
        <w:t>. Please explain your reasoning.</w:t>
      </w:r>
    </w:p>
    <w:p w:rsidR="0049242A" w:rsidRDefault="0049242A"/>
    <w:p w:rsidR="00D9291B" w:rsidRDefault="00D9291B" w:rsidP="00D9291B">
      <w:pPr>
        <w:jc w:val="center"/>
      </w:pPr>
      <w:r>
        <w:rPr>
          <w:noProof/>
        </w:rPr>
        <mc:AlternateContent>
          <mc:Choice Requires="wps">
            <w:drawing>
              <wp:anchor distT="0" distB="0" distL="114300" distR="114300" simplePos="0" relativeHeight="251663360" behindDoc="0" locked="0" layoutInCell="1" allowOverlap="1" wp14:anchorId="10153B85" wp14:editId="19991477">
                <wp:simplePos x="0" y="0"/>
                <wp:positionH relativeFrom="column">
                  <wp:posOffset>4664024</wp:posOffset>
                </wp:positionH>
                <wp:positionV relativeFrom="paragraph">
                  <wp:posOffset>3141929</wp:posOffset>
                </wp:positionV>
                <wp:extent cx="1031444" cy="1403985"/>
                <wp:effectExtent l="0" t="0" r="1651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444" cy="1403985"/>
                        </a:xfrm>
                        <a:prstGeom prst="rect">
                          <a:avLst/>
                        </a:prstGeom>
                        <a:solidFill>
                          <a:srgbClr val="FFFFFF"/>
                        </a:solidFill>
                        <a:ln w="9525">
                          <a:solidFill>
                            <a:srgbClr val="000000"/>
                          </a:solidFill>
                          <a:miter lim="800000"/>
                          <a:headEnd/>
                          <a:tailEnd/>
                        </a:ln>
                      </wps:spPr>
                      <wps:txbx>
                        <w:txbxContent>
                          <w:p w:rsidR="00D9291B" w:rsidRPr="00D9291B" w:rsidRDefault="00D9291B" w:rsidP="00D9291B">
                            <w:pPr>
                              <w:pStyle w:val="ListParagraph"/>
                              <w:numPr>
                                <w:ilvl w:val="0"/>
                                <w:numId w:val="2"/>
                              </w:numPr>
                              <w:tabs>
                                <w:tab w:val="left" w:pos="360"/>
                              </w:tabs>
                              <w:ind w:left="0" w:firstLine="0"/>
                              <w:rPr>
                                <w:sz w:val="16"/>
                                <w:szCs w:val="16"/>
                              </w:rPr>
                            </w:pPr>
                            <w:r>
                              <w:rPr>
                                <w:sz w:val="16"/>
                                <w:szCs w:val="16"/>
                              </w:rPr>
                              <w:t>Rock Spring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7.25pt;margin-top:247.4pt;width:81.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">
                <v:textbox style="mso-fit-shape-to-text:t">
                  <w:txbxContent>
                    <w:p w:rsidR="00D9291B" w:rsidRPr="00D9291B" w:rsidRDefault="00D9291B" w:rsidP="00D9291B">
                      <w:pPr>
                        <w:pStyle w:val="ListParagraph"/>
                        <w:numPr>
                          <w:ilvl w:val="0"/>
                          <w:numId w:val="2"/>
                        </w:numPr>
                        <w:tabs>
                          <w:tab w:val="left" w:pos="360"/>
                        </w:tabs>
                        <w:ind w:left="0" w:firstLine="0"/>
                        <w:rPr>
                          <w:sz w:val="16"/>
                          <w:szCs w:val="16"/>
                        </w:rPr>
                      </w:pPr>
                      <w:r>
                        <w:rPr>
                          <w:sz w:val="16"/>
                          <w:szCs w:val="16"/>
                        </w:rPr>
                        <w:t>Rock Spring</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CF382E6" wp14:editId="34F19A9B">
                <wp:simplePos x="0" y="0"/>
                <wp:positionH relativeFrom="column">
                  <wp:posOffset>2712313</wp:posOffset>
                </wp:positionH>
                <wp:positionV relativeFrom="paragraph">
                  <wp:posOffset>2104694</wp:posOffset>
                </wp:positionV>
                <wp:extent cx="1031444" cy="1403985"/>
                <wp:effectExtent l="0" t="0" r="1651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444" cy="1403985"/>
                        </a:xfrm>
                        <a:prstGeom prst="rect">
                          <a:avLst/>
                        </a:prstGeom>
                        <a:solidFill>
                          <a:srgbClr val="FFFFFF"/>
                        </a:solidFill>
                        <a:ln w="9525">
                          <a:solidFill>
                            <a:srgbClr val="000000"/>
                          </a:solidFill>
                          <a:miter lim="800000"/>
                          <a:headEnd/>
                          <a:tailEnd/>
                        </a:ln>
                      </wps:spPr>
                      <wps:txbx>
                        <w:txbxContent>
                          <w:p w:rsidR="00D9291B" w:rsidRPr="00D9291B" w:rsidRDefault="00D9291B" w:rsidP="00D9291B">
                            <w:pPr>
                              <w:pStyle w:val="ListParagraph"/>
                              <w:numPr>
                                <w:ilvl w:val="0"/>
                                <w:numId w:val="2"/>
                              </w:numPr>
                              <w:tabs>
                                <w:tab w:val="left" w:pos="360"/>
                              </w:tabs>
                              <w:ind w:left="0" w:firstLine="0"/>
                              <w:rPr>
                                <w:sz w:val="16"/>
                                <w:szCs w:val="16"/>
                              </w:rPr>
                            </w:pPr>
                            <w:r>
                              <w:rPr>
                                <w:sz w:val="16"/>
                                <w:szCs w:val="16"/>
                              </w:rPr>
                              <w:t>Gillette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13.55pt;margin-top:165.7pt;width:81.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">
                <v:textbox style="mso-fit-shape-to-text:t">
                  <w:txbxContent>
                    <w:p w:rsidR="00D9291B" w:rsidRPr="00D9291B" w:rsidRDefault="00D9291B" w:rsidP="00D9291B">
                      <w:pPr>
                        <w:pStyle w:val="ListParagraph"/>
                        <w:numPr>
                          <w:ilvl w:val="0"/>
                          <w:numId w:val="2"/>
                        </w:numPr>
                        <w:tabs>
                          <w:tab w:val="left" w:pos="360"/>
                        </w:tabs>
                        <w:ind w:left="0" w:firstLine="0"/>
                        <w:rPr>
                          <w:sz w:val="16"/>
                          <w:szCs w:val="16"/>
                        </w:rPr>
                      </w:pPr>
                      <w:r>
                        <w:rPr>
                          <w:sz w:val="16"/>
                          <w:szCs w:val="16"/>
                        </w:rPr>
                        <w:t>Gillette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FB51245" wp14:editId="408AC76B">
                <wp:simplePos x="0" y="0"/>
                <wp:positionH relativeFrom="column">
                  <wp:posOffset>2062480</wp:posOffset>
                </wp:positionH>
                <wp:positionV relativeFrom="paragraph">
                  <wp:posOffset>862864</wp:posOffset>
                </wp:positionV>
                <wp:extent cx="1031444" cy="1403985"/>
                <wp:effectExtent l="0" t="0" r="1651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444" cy="1403985"/>
                        </a:xfrm>
                        <a:prstGeom prst="rect">
                          <a:avLst/>
                        </a:prstGeom>
                        <a:solidFill>
                          <a:srgbClr val="FFFFFF"/>
                        </a:solidFill>
                        <a:ln w="9525">
                          <a:solidFill>
                            <a:srgbClr val="000000"/>
                          </a:solidFill>
                          <a:miter lim="800000"/>
                          <a:headEnd/>
                          <a:tailEnd/>
                        </a:ln>
                      </wps:spPr>
                      <wps:txbx>
                        <w:txbxContent>
                          <w:p w:rsidR="00D9291B" w:rsidRPr="00D9291B" w:rsidRDefault="00C95118" w:rsidP="00D9291B">
                            <w:pPr>
                              <w:pStyle w:val="ListParagraph"/>
                              <w:numPr>
                                <w:ilvl w:val="0"/>
                                <w:numId w:val="2"/>
                              </w:numPr>
                              <w:tabs>
                                <w:tab w:val="left" w:pos="360"/>
                              </w:tabs>
                              <w:ind w:left="0" w:firstLine="0"/>
                              <w:rPr>
                                <w:sz w:val="16"/>
                                <w:szCs w:val="16"/>
                              </w:rPr>
                            </w:pPr>
                            <w:r>
                              <w:rPr>
                                <w:sz w:val="16"/>
                                <w:szCs w:val="16"/>
                              </w:rPr>
                              <w:t>Che</w:t>
                            </w:r>
                            <w:r w:rsidR="00D9291B" w:rsidRPr="00D9291B">
                              <w:rPr>
                                <w:sz w:val="16"/>
                                <w:szCs w:val="16"/>
                              </w:rPr>
                              <w:t>yenne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62.4pt;margin-top:67.95pt;width:81.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">
                <v:textbox style="mso-fit-shape-to-text:t">
                  <w:txbxContent>
                    <w:p w:rsidR="00D9291B" w:rsidRPr="00D9291B" w:rsidRDefault="00C95118" w:rsidP="00D9291B">
                      <w:pPr>
                        <w:pStyle w:val="ListParagraph"/>
                        <w:numPr>
                          <w:ilvl w:val="0"/>
                          <w:numId w:val="2"/>
                        </w:numPr>
                        <w:tabs>
                          <w:tab w:val="left" w:pos="360"/>
                        </w:tabs>
                        <w:ind w:left="0" w:firstLine="0"/>
                        <w:rPr>
                          <w:sz w:val="16"/>
                          <w:szCs w:val="16"/>
                        </w:rPr>
                      </w:pPr>
                      <w:r>
                        <w:rPr>
                          <w:sz w:val="16"/>
                          <w:szCs w:val="16"/>
                        </w:rPr>
                        <w:t>Che</w:t>
                      </w:r>
                      <w:r w:rsidR="00D9291B" w:rsidRPr="00D9291B">
                        <w:rPr>
                          <w:sz w:val="16"/>
                          <w:szCs w:val="16"/>
                        </w:rPr>
                        <w:t>yenne</w:t>
                      </w:r>
                    </w:p>
                  </w:txbxContent>
                </v:textbox>
              </v:shape>
            </w:pict>
          </mc:Fallback>
        </mc:AlternateContent>
      </w:r>
      <w:r>
        <w:rPr>
          <w:noProof/>
        </w:rPr>
        <w:drawing>
          <wp:inline distT="0" distB="0" distL="0" distR="0" wp14:anchorId="7676A3DE" wp14:editId="4079855E">
            <wp:extent cx="4520794" cy="4476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1 Graph 2.png"/>
                    <pic:cNvPicPr/>
                  </pic:nvPicPr>
                  <pic:blipFill rotWithShape="1">
                    <a:blip r:embed="rId10">
                      <a:extLst>
                        <a:ext uri="{28A0092B-C50C-407E-A947-70E740481C1C}">
                          <a14:useLocalDpi xmlns:a14="http://schemas.microsoft.com/office/drawing/2010/main" val="0"/>
                        </a:ext>
                      </a:extLst>
                    </a:blip>
                    <a:srcRect t="-952" r="23904" b="42721"/>
                    <a:stretch/>
                  </pic:blipFill>
                  <pic:spPr bwMode="auto">
                    <a:xfrm>
                      <a:off x="0" y="0"/>
                      <a:ext cx="4522840" cy="4478928"/>
                    </a:xfrm>
                    <a:prstGeom prst="rect">
                      <a:avLst/>
                    </a:prstGeom>
                    <a:ln>
                      <a:noFill/>
                    </a:ln>
                    <a:extLst>
                      <a:ext uri="{53640926-AAD7-44D8-BBD7-CCE9431645EC}">
                        <a14:shadowObscured xmlns:a14="http://schemas.microsoft.com/office/drawing/2010/main"/>
                      </a:ext>
                    </a:extLst>
                  </pic:spPr>
                </pic:pic>
              </a:graphicData>
            </a:graphic>
          </wp:inline>
        </w:drawing>
      </w:r>
    </w:p>
    <w:p w:rsidR="00D9291B" w:rsidRDefault="00D9291B"/>
    <w:p w:rsidR="00D9291B" w:rsidRDefault="00D9291B"/>
    <w:p w:rsidR="00D9291B" w:rsidRDefault="00D9291B">
      <w:r>
        <w:t>Based on regression analysis</w:t>
      </w:r>
      <w:r w:rsidR="000B13DC">
        <w:t xml:space="preserve"> Land Area </w:t>
      </w:r>
      <w:proofErr w:type="spellStart"/>
      <w:r w:rsidR="000B13DC">
        <w:t>vs</w:t>
      </w:r>
      <w:proofErr w:type="spellEnd"/>
      <w:r w:rsidR="000B13DC">
        <w:t xml:space="preserve"> </w:t>
      </w:r>
      <w:proofErr w:type="spellStart"/>
      <w:r w:rsidR="000B13DC">
        <w:t>pawdacity</w:t>
      </w:r>
      <w:proofErr w:type="spellEnd"/>
      <w:r w:rsidR="000B13DC">
        <w:t xml:space="preserve"> sales</w:t>
      </w:r>
      <w:r>
        <w:t>, I can at least identify 3 potential o</w:t>
      </w:r>
      <w:r w:rsidR="000B13DC">
        <w:t>utliers:</w:t>
      </w:r>
    </w:p>
    <w:p w:rsidR="00D9291B" w:rsidRDefault="00D9291B">
      <w:r>
        <w:t>1</w:t>
      </w:r>
      <w:r w:rsidRPr="00D9291B">
        <w:rPr>
          <w:vertAlign w:val="superscript"/>
        </w:rPr>
        <w:t>st</w:t>
      </w:r>
      <w:r>
        <w:t xml:space="preserve"> </w:t>
      </w:r>
      <w:r w:rsidR="00C95118">
        <w:t>is Che</w:t>
      </w:r>
      <w:r>
        <w:t xml:space="preserve">yenne, with the highest </w:t>
      </w:r>
      <w:proofErr w:type="spellStart"/>
      <w:r>
        <w:t>pawdacity</w:t>
      </w:r>
      <w:proofErr w:type="spellEnd"/>
      <w:r>
        <w:t xml:space="preserve"> sales (outliers in term of </w:t>
      </w:r>
      <w:proofErr w:type="spellStart"/>
      <w:r>
        <w:t>pawdacity</w:t>
      </w:r>
      <w:proofErr w:type="spellEnd"/>
      <w:r>
        <w:t xml:space="preserve"> sales)</w:t>
      </w:r>
    </w:p>
    <w:p w:rsidR="00D9291B" w:rsidRDefault="00D9291B">
      <w:r>
        <w:t>2</w:t>
      </w:r>
      <w:r w:rsidRPr="00D9291B">
        <w:rPr>
          <w:vertAlign w:val="superscript"/>
        </w:rPr>
        <w:t>nd</w:t>
      </w:r>
      <w:r>
        <w:t xml:space="preserve"> is Gillette (outliers in term of </w:t>
      </w:r>
      <w:proofErr w:type="spellStart"/>
      <w:r>
        <w:t>pawdacity</w:t>
      </w:r>
      <w:proofErr w:type="spellEnd"/>
      <w:r>
        <w:t xml:space="preserve"> sales also)</w:t>
      </w:r>
    </w:p>
    <w:p w:rsidR="00D9291B" w:rsidRDefault="00D9291B">
      <w:r>
        <w:lastRenderedPageBreak/>
        <w:t>3</w:t>
      </w:r>
      <w:r w:rsidRPr="00D9291B">
        <w:rPr>
          <w:vertAlign w:val="superscript"/>
        </w:rPr>
        <w:t>rd</w:t>
      </w:r>
      <w:r>
        <w:t xml:space="preserve"> Rock Spring (outliers in term of Land area, with average of </w:t>
      </w:r>
      <w:proofErr w:type="spellStart"/>
      <w:r>
        <w:t>pawdacity</w:t>
      </w:r>
      <w:proofErr w:type="spellEnd"/>
      <w:r>
        <w:t xml:space="preserve"> sales)</w:t>
      </w:r>
    </w:p>
    <w:p w:rsidR="00D9291B" w:rsidRDefault="00D9291B"/>
    <w:p w:rsidR="00A046AF" w:rsidRDefault="00A046AF" w:rsidP="00A046AF">
      <w:pPr>
        <w:jc w:val="center"/>
      </w:pPr>
      <w:r>
        <w:rPr>
          <w:noProof/>
        </w:rPr>
        <mc:AlternateContent>
          <mc:Choice Requires="wps">
            <w:drawing>
              <wp:anchor distT="0" distB="0" distL="114300" distR="114300" simplePos="0" relativeHeight="251669504" behindDoc="0" locked="0" layoutInCell="1" allowOverlap="1" wp14:anchorId="06BC5947" wp14:editId="02B99B7D">
                <wp:simplePos x="0" y="0"/>
                <wp:positionH relativeFrom="column">
                  <wp:posOffset>4545965</wp:posOffset>
                </wp:positionH>
                <wp:positionV relativeFrom="paragraph">
                  <wp:posOffset>370205</wp:posOffset>
                </wp:positionV>
                <wp:extent cx="1031240" cy="1403985"/>
                <wp:effectExtent l="0" t="0" r="16510"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1403985"/>
                        </a:xfrm>
                        <a:prstGeom prst="rect">
                          <a:avLst/>
                        </a:prstGeom>
                        <a:solidFill>
                          <a:srgbClr val="FFFFFF"/>
                        </a:solidFill>
                        <a:ln w="9525">
                          <a:solidFill>
                            <a:srgbClr val="000000"/>
                          </a:solidFill>
                          <a:miter lim="800000"/>
                          <a:headEnd/>
                          <a:tailEnd/>
                        </a:ln>
                      </wps:spPr>
                      <wps:txbx>
                        <w:txbxContent>
                          <w:p w:rsidR="00A046AF" w:rsidRPr="00C95118" w:rsidRDefault="00A046AF" w:rsidP="00A046AF">
                            <w:pPr>
                              <w:pStyle w:val="ListParagraph"/>
                              <w:numPr>
                                <w:ilvl w:val="0"/>
                                <w:numId w:val="4"/>
                              </w:numPr>
                              <w:tabs>
                                <w:tab w:val="left" w:pos="360"/>
                              </w:tabs>
                              <w:ind w:hanging="630"/>
                              <w:rPr>
                                <w:sz w:val="16"/>
                                <w:szCs w:val="16"/>
                              </w:rPr>
                            </w:pPr>
                            <w:proofErr w:type="spellStart"/>
                            <w:r w:rsidRPr="00C95118">
                              <w:rPr>
                                <w:sz w:val="16"/>
                                <w:szCs w:val="16"/>
                              </w:rPr>
                              <w:t>Chayenne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57.95pt;margin-top:29.15pt;width:81.2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">
                <v:textbox style="mso-fit-shape-to-text:t">
                  <w:txbxContent>
                    <w:p w:rsidR="00A046AF" w:rsidRPr="00C95118" w:rsidRDefault="00A046AF" w:rsidP="00A046AF">
                      <w:pPr>
                        <w:pStyle w:val="ListParagraph"/>
                        <w:numPr>
                          <w:ilvl w:val="0"/>
                          <w:numId w:val="4"/>
                        </w:numPr>
                        <w:tabs>
                          <w:tab w:val="left" w:pos="360"/>
                        </w:tabs>
                        <w:ind w:hanging="630"/>
                        <w:rPr>
                          <w:sz w:val="16"/>
                          <w:szCs w:val="16"/>
                        </w:rPr>
                      </w:pPr>
                      <w:proofErr w:type="spellStart"/>
                      <w:r w:rsidRPr="00C95118">
                        <w:rPr>
                          <w:sz w:val="16"/>
                          <w:szCs w:val="16"/>
                        </w:rPr>
                        <w:t>Chayenne</w:t>
                      </w:r>
                      <w:proofErr w:type="spellEnd"/>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2ACDE6B" wp14:editId="1CDD94B3">
                <wp:simplePos x="0" y="0"/>
                <wp:positionH relativeFrom="column">
                  <wp:posOffset>2460625</wp:posOffset>
                </wp:positionH>
                <wp:positionV relativeFrom="paragraph">
                  <wp:posOffset>1343025</wp:posOffset>
                </wp:positionV>
                <wp:extent cx="1031240" cy="1403985"/>
                <wp:effectExtent l="0" t="0" r="16510" b="127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1403985"/>
                        </a:xfrm>
                        <a:prstGeom prst="rect">
                          <a:avLst/>
                        </a:prstGeom>
                        <a:solidFill>
                          <a:srgbClr val="FFFFFF"/>
                        </a:solidFill>
                        <a:ln w="9525">
                          <a:solidFill>
                            <a:srgbClr val="000000"/>
                          </a:solidFill>
                          <a:miter lim="800000"/>
                          <a:headEnd/>
                          <a:tailEnd/>
                        </a:ln>
                      </wps:spPr>
                      <wps:txbx>
                        <w:txbxContent>
                          <w:p w:rsidR="00C95118" w:rsidRPr="00C95118" w:rsidRDefault="00C95118" w:rsidP="00C95118">
                            <w:pPr>
                              <w:tabs>
                                <w:tab w:val="left" w:pos="360"/>
                              </w:tabs>
                              <w:rPr>
                                <w:sz w:val="16"/>
                                <w:szCs w:val="16"/>
                              </w:rPr>
                            </w:pPr>
                            <w:r>
                              <w:rPr>
                                <w:sz w:val="16"/>
                                <w:szCs w:val="16"/>
                              </w:rPr>
                              <w:t>B. Gillette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93.75pt;margin-top:105.75pt;width:81.2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">
                <v:textbox style="mso-fit-shape-to-text:t">
                  <w:txbxContent>
                    <w:p w:rsidR="00C95118" w:rsidRPr="00C95118" w:rsidRDefault="00C95118" w:rsidP="00C95118">
                      <w:pPr>
                        <w:tabs>
                          <w:tab w:val="left" w:pos="360"/>
                        </w:tabs>
                        <w:rPr>
                          <w:sz w:val="16"/>
                          <w:szCs w:val="16"/>
                        </w:rPr>
                      </w:pPr>
                      <w:r>
                        <w:rPr>
                          <w:sz w:val="16"/>
                          <w:szCs w:val="16"/>
                        </w:rPr>
                        <w:t>B. Gillette</w:t>
                      </w:r>
                    </w:p>
                  </w:txbxContent>
                </v:textbox>
              </v:shape>
            </w:pict>
          </mc:Fallback>
        </mc:AlternateContent>
      </w:r>
      <w:r>
        <w:rPr>
          <w:noProof/>
        </w:rPr>
        <w:drawing>
          <wp:inline distT="0" distB="0" distL="0" distR="0" wp14:anchorId="5507BF2F" wp14:editId="253E50C2">
            <wp:extent cx="3416198" cy="34161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23437287f14f1fc20c6ea56fb886e9.PNG"/>
                    <pic:cNvPicPr/>
                  </pic:nvPicPr>
                  <pic:blipFill>
                    <a:blip r:embed="rId11">
                      <a:extLst>
                        <a:ext uri="{28A0092B-C50C-407E-A947-70E740481C1C}">
                          <a14:useLocalDpi xmlns:a14="http://schemas.microsoft.com/office/drawing/2010/main" val="0"/>
                        </a:ext>
                      </a:extLst>
                    </a:blip>
                    <a:stretch>
                      <a:fillRect/>
                    </a:stretch>
                  </pic:blipFill>
                  <pic:spPr>
                    <a:xfrm>
                      <a:off x="0" y="0"/>
                      <a:ext cx="3414192" cy="3414192"/>
                    </a:xfrm>
                    <a:prstGeom prst="rect">
                      <a:avLst/>
                    </a:prstGeom>
                  </pic:spPr>
                </pic:pic>
              </a:graphicData>
            </a:graphic>
          </wp:inline>
        </w:drawing>
      </w:r>
    </w:p>
    <w:p w:rsidR="00D95E41" w:rsidRDefault="000B13DC">
      <w:r>
        <w:t>On the other regression ana</w:t>
      </w:r>
      <w:r w:rsidR="00C95118">
        <w:t xml:space="preserve">lysis of population density, </w:t>
      </w:r>
      <w:proofErr w:type="spellStart"/>
      <w:r w:rsidR="00C95118">
        <w:t>Chayenne</w:t>
      </w:r>
      <w:proofErr w:type="spellEnd"/>
      <w:r w:rsidR="00C95118">
        <w:t xml:space="preserve"> and Gillette also came out as outliers again.</w:t>
      </w:r>
      <w:r w:rsidR="00D95E41">
        <w:t xml:space="preserve"> This implies that both city have </w:t>
      </w:r>
      <w:r w:rsidR="00A046AF">
        <w:t xml:space="preserve">high sales much more than the other cities and can be considered as outliers. But If I can only remove one </w:t>
      </w:r>
      <w:proofErr w:type="spellStart"/>
      <w:r w:rsidR="00A046AF">
        <w:t>city</w:t>
      </w:r>
      <w:proofErr w:type="gramStart"/>
      <w:r w:rsidR="00A046AF">
        <w:t>,I</w:t>
      </w:r>
      <w:proofErr w:type="spellEnd"/>
      <w:proofErr w:type="gramEnd"/>
      <w:r w:rsidR="00A046AF">
        <w:t xml:space="preserve"> would remove Gillette rather than Cheyenne as an outlier.</w:t>
      </w:r>
    </w:p>
    <w:p w:rsidR="00A046AF" w:rsidRDefault="00A046AF">
      <w:r>
        <w:t xml:space="preserve">The reason behind this is while Cheyenne is an outlier in sales, it is also </w:t>
      </w:r>
      <w:proofErr w:type="gramStart"/>
      <w:r>
        <w:t>an  outlier</w:t>
      </w:r>
      <w:proofErr w:type="gramEnd"/>
      <w:r>
        <w:t xml:space="preserve"> in density record that makes Cheyenne is a highly populated city with high sales, this makes sense, that Cheyenne as the capital and the most populous city in Wyoming has the highest sales. Meanwhile Gillette is </w:t>
      </w:r>
      <w:proofErr w:type="gramStart"/>
      <w:r>
        <w:t>an</w:t>
      </w:r>
      <w:proofErr w:type="gramEnd"/>
      <w:r>
        <w:t xml:space="preserve"> regularly sized city but with an outlier sales, so we should remove it because we are trying to predict sales in our regression</w:t>
      </w:r>
    </w:p>
    <w:p w:rsidR="00A046AF" w:rsidRDefault="00A046AF"/>
    <w:p w:rsidR="00A046AF" w:rsidRDefault="00A046AF">
      <w:r>
        <w:t xml:space="preserve">This particular reason also the reason why I didn’t remove Rock Springs, because while </w:t>
      </w:r>
      <w:proofErr w:type="gramStart"/>
      <w:r>
        <w:t>rock springs</w:t>
      </w:r>
      <w:proofErr w:type="gramEnd"/>
      <w:r>
        <w:t xml:space="preserve">, has outlier land area, the sales are still in the normal range, and since we are </w:t>
      </w:r>
      <w:proofErr w:type="spellStart"/>
      <w:r>
        <w:t>tryong</w:t>
      </w:r>
      <w:proofErr w:type="spellEnd"/>
      <w:r>
        <w:t xml:space="preserve"> to predict sales not land area, I would not remove Rock Springs</w:t>
      </w:r>
    </w:p>
    <w:p w:rsidR="00A046AF" w:rsidRDefault="00A046AF"/>
    <w:p w:rsidR="00D9291B" w:rsidRDefault="00D9291B">
      <w:r>
        <w:t xml:space="preserve"> </w:t>
      </w:r>
    </w:p>
    <w:p w:rsidR="00D9291B" w:rsidRDefault="00682D86">
      <w:proofErr w:type="gramStart"/>
      <w:r>
        <w:t>Result :</w:t>
      </w:r>
      <w:proofErr w:type="gramEnd"/>
      <w:r>
        <w:t xml:space="preserve"> Remove Gillette.</w:t>
      </w:r>
    </w:p>
    <w:p w:rsidR="00D9291B" w:rsidRDefault="00D9291B" w:rsidP="00C95118">
      <w:pPr>
        <w:jc w:val="center"/>
      </w:pPr>
    </w:p>
    <w:p w:rsidR="00C95118" w:rsidRDefault="00C95118">
      <w:pPr>
        <w:rPr>
          <w:sz w:val="28"/>
          <w:szCs w:val="28"/>
          <w:u w:val="single"/>
        </w:rPr>
      </w:pPr>
    </w:p>
    <w:p w:rsidR="00C95118" w:rsidRDefault="00C95118">
      <w:pPr>
        <w:rPr>
          <w:sz w:val="28"/>
          <w:szCs w:val="28"/>
          <w:u w:val="single"/>
        </w:rPr>
      </w:pPr>
    </w:p>
    <w:p w:rsidR="0049242A" w:rsidRDefault="0024331E">
      <w:r>
        <w:rPr>
          <w:sz w:val="28"/>
          <w:szCs w:val="28"/>
          <w:u w:val="single"/>
        </w:rPr>
        <w:t xml:space="preserve">Before you </w:t>
      </w:r>
      <w:proofErr w:type="gramStart"/>
      <w:r>
        <w:rPr>
          <w:sz w:val="28"/>
          <w:szCs w:val="28"/>
          <w:u w:val="single"/>
        </w:rPr>
        <w:t>Submit</w:t>
      </w:r>
      <w:proofErr w:type="gramEnd"/>
    </w:p>
    <w:p w:rsidR="0049242A" w:rsidRDefault="0024331E">
      <w:bookmarkStart w:id="1" w:name="_2et92p0" w:colFirst="0" w:colLast="0"/>
      <w:bookmarkEnd w:id="1"/>
      <w:r>
        <w:t xml:space="preserve">Please check your answers against the requirements of the project dictated by the </w:t>
      </w:r>
      <w:hyperlink r:id="rId12" w:anchor="!/rubrics/382/view">
        <w:r>
          <w:rPr>
            <w:color w:val="0000FF"/>
            <w:u w:val="single"/>
          </w:rPr>
          <w:t>rubric</w:t>
        </w:r>
      </w:hyperlink>
      <w:r>
        <w:t xml:space="preserve"> here. Reviewers will use this rubric to grade your project.</w:t>
      </w:r>
    </w:p>
    <w:sectPr w:rsidR="004924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20DB1"/>
    <w:multiLevelType w:val="multilevel"/>
    <w:tmpl w:val="D33C43E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40C61B4B"/>
    <w:multiLevelType w:val="hybridMultilevel"/>
    <w:tmpl w:val="F2D444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47E3F"/>
    <w:multiLevelType w:val="hybridMultilevel"/>
    <w:tmpl w:val="9FDE9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D63989"/>
    <w:multiLevelType w:val="hybridMultilevel"/>
    <w:tmpl w:val="76BA1F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49242A"/>
    <w:rsid w:val="00003ADC"/>
    <w:rsid w:val="00073AF5"/>
    <w:rsid w:val="000B13DC"/>
    <w:rsid w:val="0024331E"/>
    <w:rsid w:val="0049242A"/>
    <w:rsid w:val="00621F94"/>
    <w:rsid w:val="00666F2E"/>
    <w:rsid w:val="00682D86"/>
    <w:rsid w:val="006F1184"/>
    <w:rsid w:val="007E4C4A"/>
    <w:rsid w:val="00872A83"/>
    <w:rsid w:val="008D6FBB"/>
    <w:rsid w:val="00A046AF"/>
    <w:rsid w:val="00C95118"/>
    <w:rsid w:val="00D9291B"/>
    <w:rsid w:val="00D95E41"/>
    <w:rsid w:val="00E60A5C"/>
    <w:rsid w:val="00FE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929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91B"/>
    <w:rPr>
      <w:rFonts w:ascii="Tahoma" w:hAnsi="Tahoma" w:cs="Tahoma"/>
      <w:sz w:val="16"/>
      <w:szCs w:val="16"/>
    </w:rPr>
  </w:style>
  <w:style w:type="paragraph" w:styleId="ListParagraph">
    <w:name w:val="List Paragraph"/>
    <w:basedOn w:val="Normal"/>
    <w:uiPriority w:val="34"/>
    <w:qFormat/>
    <w:rsid w:val="00D929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929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91B"/>
    <w:rPr>
      <w:rFonts w:ascii="Tahoma" w:hAnsi="Tahoma" w:cs="Tahoma"/>
      <w:sz w:val="16"/>
      <w:szCs w:val="16"/>
    </w:rPr>
  </w:style>
  <w:style w:type="paragraph" w:styleId="ListParagraph">
    <w:name w:val="List Paragraph"/>
    <w:basedOn w:val="Normal"/>
    <w:uiPriority w:val="34"/>
    <w:qFormat/>
    <w:rsid w:val="00D92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8d60a887-d4c1-4b0e-8873-b2f36435eb39/projec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view.udacity.com/%23!/projects/d7a0dae3-c362-4ff7-b39c-e4652351e669" TargetMode="External"/><Relationship Id="rId12" Type="http://schemas.openxmlformats.org/officeDocument/2006/relationships/hyperlink" Target="https://review.udacit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classroom.udacity.com/nanodegrees/nd008/parts/8d60a887-d4c1-4b0e-8873-b2f36435eb39/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754E6-7188-4015-95D5-59BE3396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Hernando</dc:creator>
  <cp:lastModifiedBy>Hernando</cp:lastModifiedBy>
  <cp:revision>17</cp:revision>
  <cp:lastPrinted>2016-11-15T07:56:00Z</cp:lastPrinted>
  <dcterms:created xsi:type="dcterms:W3CDTF">2016-11-14T09:02:00Z</dcterms:created>
  <dcterms:modified xsi:type="dcterms:W3CDTF">2016-11-15T08:01:00Z</dcterms:modified>
</cp:coreProperties>
</file>