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Calibri" w:cs="Calibri" w:eastAsia="Calibri" w:hAnsi="Calibri"/>
          <w:color w:val="17365d"/>
          <w:sz w:val="52"/>
          <w:szCs w:val="5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CST 311, Introduction to Computer Networks, </w:t>
      </w:r>
      <w:r w:rsidDel="00000000" w:rsidR="00000000" w:rsidRPr="00000000">
        <w:rPr>
          <w:rFonts w:ascii="Calibri" w:cs="Calibri" w:eastAsia="Calibri" w:hAnsi="Calibri"/>
          <w:i w:val="1"/>
          <w:color w:val="4f81bd"/>
          <w:rtl w:val="0"/>
        </w:rPr>
        <w:t xml:space="preserve">Fall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Calibri" w:cs="Calibri" w:eastAsia="Calibri" w:hAnsi="Calibri"/>
          <w:i w:val="1"/>
          <w:color w:val="4f81bd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READ INSTRUCTIONS CAREFULLY BEFORE YOU START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lab is due on Sunday,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November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must be submitted electronically to iLearn on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https://ilearn.csumb.edu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by 11:55 p.m. on the due date.  Late lab assignments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must in pdf format only. Any other formats will not be accepted.  The naming convention of the file should be Lab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_yourlastname.pdf.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name in the document as well.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lab submission should present the answers in the original order and be properly labeled.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lab is worth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points. Each part of a question carries equal weight unless specified otherwise. This lab must be submitted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  <w:tab/>
        <w:t xml:space="preserve">:   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6300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shd w:fill="f7f7f7" w:val="clear"/>
        <w:spacing w:before="0" w:line="264" w:lineRule="auto"/>
        <w:ind w:left="720" w:hanging="360"/>
        <w:jc w:val="both"/>
        <w:rPr>
          <w:rFonts w:ascii="Arial" w:cs="Arial" w:eastAsia="Arial" w:hAnsi="Arial"/>
          <w:color w:val="002a4e"/>
          <w:sz w:val="34"/>
          <w:szCs w:val="34"/>
          <w:highlight w:val="white"/>
          <w:u w:val="none"/>
        </w:rPr>
      </w:pPr>
      <w:bookmarkStart w:colFirst="0" w:colLast="0" w:name="_u368buea5tzl" w:id="0"/>
      <w:bookmarkEnd w:id="0"/>
      <w:r w:rsidDel="00000000" w:rsidR="00000000" w:rsidRPr="00000000">
        <w:rPr>
          <w:rFonts w:ascii="Arial" w:cs="Arial" w:eastAsia="Arial" w:hAnsi="Arial"/>
          <w:color w:val="002a4e"/>
          <w:sz w:val="34"/>
          <w:szCs w:val="34"/>
          <w:highlight w:val="white"/>
          <w:u w:val="single"/>
          <w:rtl w:val="0"/>
        </w:rPr>
        <w:t xml:space="preserve">Install OpenDaylight SDN Controller</w:t>
      </w:r>
    </w:p>
    <w:p w:rsidR="00000000" w:rsidDel="00000000" w:rsidP="00000000" w:rsidRDefault="00000000" w:rsidRPr="00000000" w14:paraId="0000000B">
      <w:pPr>
        <w:shd w:fill="f7f7f7" w:val="clear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Follow the instructions at:</w:t>
      </w:r>
    </w:p>
    <w:p w:rsidR="00000000" w:rsidDel="00000000" w:rsidP="00000000" w:rsidRDefault="00000000" w:rsidRPr="00000000" w14:paraId="0000000D">
      <w:pPr>
        <w:shd w:fill="f7f7f7" w:val="clear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jc w:val="both"/>
        <w:rPr>
          <w:rFonts w:ascii="Arial" w:cs="Arial" w:eastAsia="Arial" w:hAnsi="Arial"/>
          <w:color w:val="2b7e9f"/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"http://www.brianlinkletter.com/using-the-opendaylight-sdn-controller-with-the-mininet-network-emulator/" </w:instrText>
        <w:fldChar w:fldCharType="separate"/>
      </w:r>
      <w:r w:rsidDel="00000000" w:rsidR="00000000" w:rsidRPr="00000000">
        <w:rPr>
          <w:rFonts w:ascii="Arial" w:cs="Arial" w:eastAsia="Arial" w:hAnsi="Arial"/>
          <w:color w:val="2b7e9f"/>
          <w:sz w:val="21"/>
          <w:szCs w:val="21"/>
          <w:highlight w:val="white"/>
          <w:u w:val="single"/>
          <w:rtl w:val="0"/>
        </w:rPr>
        <w:t xml:space="preserve">http://www.brianlinkletter.com/using-the-opendaylight-sdn-controller-with-the-mininet-network-emulator/</w:t>
      </w:r>
    </w:p>
    <w:p w:rsidR="00000000" w:rsidDel="00000000" w:rsidP="00000000" w:rsidRDefault="00000000" w:rsidRPr="00000000" w14:paraId="0000000F">
      <w:pPr>
        <w:shd w:fill="f7f7f7" w:val="clear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 install and run the OpenDaylight (ODL) SDN Controller in another Virtual Machine on your computer. Use host-only networking on it and also on your existing Mininet VM so that the two VMs can communicate with each other via TCP/IP. You will likely encounter problems when following the instructions. Please use your resources (web searches, #cst311 Slack channel, etc.) to get over the hurdles so that you can complete the assignment.</w:t>
      </w:r>
    </w:p>
    <w:p w:rsidR="00000000" w:rsidDel="00000000" w:rsidP="00000000" w:rsidRDefault="00000000" w:rsidRPr="00000000" w14:paraId="00000011">
      <w:pPr>
        <w:shd w:fill="f7f7f7" w:val="clear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Turn in screen shots showing your working network that uses the ODL Controller, e.g.:</w:t>
      </w:r>
    </w:p>
    <w:p w:rsidR="00000000" w:rsidDel="00000000" w:rsidP="00000000" w:rsidRDefault="00000000" w:rsidRPr="00000000" w14:paraId="00000013">
      <w:pPr>
        <w:shd w:fill="f7f7f7" w:val="clear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373a3c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73a3c"/>
          <w:sz w:val="19"/>
          <w:szCs w:val="19"/>
          <w:highlight w:val="white"/>
          <w:rtl w:val="0"/>
        </w:rPr>
        <w:t xml:space="preserve">mininet@mininet-vm:~$ sudo mn --topo linear,3 --mac --controller=remote,ip=192.168.56.101,port=6633 --switch ovs,protocols=OpenFlow13</w:t>
      </w:r>
    </w:p>
    <w:p w:rsidR="00000000" w:rsidDel="00000000" w:rsidP="00000000" w:rsidRDefault="00000000" w:rsidRPr="00000000" w14:paraId="00000015">
      <w:pPr>
        <w:shd w:fill="f7f7f7" w:val="clear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(Note: The IP address of your ODL Controller may be different.)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373a3c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373a3c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73a3c"/>
          <w:sz w:val="19"/>
          <w:szCs w:val="19"/>
          <w:highlight w:val="white"/>
          <w:rtl w:val="0"/>
        </w:rPr>
        <w:t xml:space="preserve">mininet&gt; pingall</w:t>
        <w:br w:type="textWrapping"/>
        <w:t xml:space="preserve">*** Ping: testing ping reachability</w:t>
        <w:br w:type="textWrapping"/>
        <w:t xml:space="preserve">h1 -&gt; h2 h3</w:t>
        <w:br w:type="textWrapping"/>
        <w:t xml:space="preserve">h2 -&gt; h1 h3</w:t>
        <w:br w:type="textWrapping"/>
        <w:t xml:space="preserve">h3 -&gt; h1 h2</w:t>
        <w:br w:type="textWrapping"/>
        <w:t xml:space="preserve">*** Results: 0% dropped (6/6 received)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373a3c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4864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3"/>
        </w:numPr>
        <w:shd w:fill="f7f7f7" w:val="clear"/>
        <w:spacing w:before="0" w:line="264" w:lineRule="auto"/>
        <w:ind w:left="720" w:hanging="360"/>
        <w:jc w:val="both"/>
        <w:rPr>
          <w:rFonts w:ascii="Arial" w:cs="Arial" w:eastAsia="Arial" w:hAnsi="Arial"/>
          <w:b w:val="1"/>
          <w:color w:val="002a4e"/>
          <w:sz w:val="34"/>
          <w:szCs w:val="34"/>
        </w:rPr>
      </w:pPr>
      <w:bookmarkStart w:colFirst="0" w:colLast="0" w:name="_dagx26rcjln" w:id="1"/>
      <w:bookmarkEnd w:id="1"/>
      <w:r w:rsidDel="00000000" w:rsidR="00000000" w:rsidRPr="00000000">
        <w:rPr>
          <w:rFonts w:ascii="Arial" w:cs="Arial" w:eastAsia="Arial" w:hAnsi="Arial"/>
          <w:color w:val="002a4e"/>
          <w:sz w:val="34"/>
          <w:szCs w:val="34"/>
          <w:u w:val="single"/>
          <w:rtl w:val="0"/>
        </w:rPr>
        <w:t xml:space="preserve">What to turn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Turn in the screen shots for Part A pingall function. [25 points]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Turn in the screen shots for Part A Opendaylight GUI as shown in figure above. [25 points]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learn.csumb.edu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