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CST 326 – Game Development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 2 - Platformer (Part 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California State University Monterey Bay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week we are shifting to working on a more complex game with a platformer. From here we are going to look at rebuilding the iconic Mario Level 1-1 and introducing a way to approach iterating on level design. Along the way we are going to look at incorporating the items we learned from project 1 and applying them to this project. Additionally, we are going to start adding in different materials and textures.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SUBMISSION: FORMAT AND RULES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(Part 1) You have until Sunday, 11:59:30 PM to upload your solution for Project 2a. “Uploading” consists of sending the URL for your Git repository (if it’s public you don’t have to add me).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(Part 2) Upload the link from your screen captured video (should be an ‘unlisted’ video in YouTube in your profile) with you explaining your code (should be &lt;5 minutes).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total value of this activity: 40 bonus points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Implement the following in your game: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(10 Points) Complete the “Level Parser” to take the provided text document and parse it into the physical level (example below)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(10 Points) Materials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+3 points - assigning a custom material to each type of block (e.g., rock, brick, ‘?’)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+3 points - assigning a single texture to each material (e.g., a ‘?’ texture in the ‘?’ material)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+4 points - assigning a cube map texture to a material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(5 Points) GUI - Keeping track of points, coins, time left in the level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+3 Add spots for each category on the UI roughly mirroring the reference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+2 Implement a time count down from start to complete the level (must count down at start) (Recommend looking at TimeSpan and DateTime (System)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2438400" cy="213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(5 points) Implement Physics.Raycast to start testing breaking apart bricks and hit coins by using a mouse click (i.e., click on the brick, it breaks apart)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‘Bricks’ destroy themselves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https://docs.unity3d.com/ScriptReference/Object.Destroy.html</w:t>
        </w:r>
      </w:hyperlink>
      <w:r w:rsidDel="00000000" w:rsidR="00000000" w:rsidRPr="00000000">
        <w:rPr>
          <w:rtl w:val="0"/>
        </w:rPr>
        <w:t xml:space="preserve">) for reference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‘?’ for this version will add coins (no limit at this point) to the UI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(10 Points) Talking Through your project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Talk about your project, point by point in the formats discussed in class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docs.unity3d.com/ScriptReference/Object.Destro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