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3.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Reading: Intro to operating systems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16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and hexadecimal numbers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16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 coding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You can use Slack to ask for clarification about homework problems, but please don’t post answers.  You can help other students by providing hints.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.  See submission instructions in each homework part.  Submit files as separate files on iLearn.  Do not submit a zip file.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1: 20%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2: 40%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3: 40%</w:t>
      </w:r>
    </w:p>
    <w:sectPr>
      <w:pgSz w:h="15840" w:w="12240"/>
      <w:pgMar w:bottom="720" w:top="1152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HFOMJoWhfdpSqT6e39iSXWpRerlE5Wp5-rTsldM_Y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v-X1CVksca9Eb7lRPPYoEvCfGJ914FbzHpkXnt7bapY/edit?usp=sharing" TargetMode="External"/><Relationship Id="rId8" Type="http://schemas.openxmlformats.org/officeDocument/2006/relationships/hyperlink" Target="https://docs.google.com/document/d/1XjITbzHJ38ZZXyTAdq1CnULz0alOzu9MhMsiFSjnjq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