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Syntax and parsing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.  Answer the following problems by editing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syntax.txt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BNF grammar: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A ::= </w:t>
      </w:r>
      <w:r w:rsidDel="00000000" w:rsidR="00000000" w:rsidRPr="00000000">
        <w:rPr>
          <w:b w:val="1"/>
          <w:color w:val="0000ff"/>
          <w:rtl w:val="0"/>
        </w:rPr>
        <w:t xml:space="preserve">a</w:t>
      </w:r>
      <w:r w:rsidDel="00000000" w:rsidR="00000000" w:rsidRPr="00000000">
        <w:rPr>
          <w:color w:val="0000ff"/>
          <w:rtl w:val="0"/>
        </w:rPr>
        <w:t xml:space="preserve"> A | A</w:t>
      </w:r>
      <w:r w:rsidDel="00000000" w:rsidR="00000000" w:rsidRPr="00000000">
        <w:rPr>
          <w:b w:val="1"/>
          <w:color w:val="0000ff"/>
          <w:rtl w:val="0"/>
        </w:rPr>
        <w:t xml:space="preserve"> b</w:t>
      </w:r>
      <w:r w:rsidDel="00000000" w:rsidR="00000000" w:rsidRPr="00000000">
        <w:rPr>
          <w:color w:val="0000ff"/>
          <w:rtl w:val="0"/>
        </w:rPr>
        <w:t xml:space="preserve"> | </w:t>
      </w:r>
      <w:r w:rsidDel="00000000" w:rsidR="00000000" w:rsidRPr="00000000">
        <w:rPr>
          <w:b w:val="1"/>
          <w:color w:val="0000ff"/>
          <w:rtl w:val="0"/>
        </w:rPr>
        <w:t xml:space="preserve">c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firstLine="0"/>
        <w:rPr/>
      </w:pPr>
      <w:r w:rsidDel="00000000" w:rsidR="00000000" w:rsidRPr="00000000">
        <w:rPr>
          <w:rtl w:val="0"/>
        </w:rPr>
        <w:t xml:space="preserve">Can "acb" be derived from this grammar?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"aac" be derived from the same grammar?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"aabc" be derived from the same grammar?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"abac" be derived from the same grammar?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another BNF grammar:  (as usual, first non-terminal is the start symbol)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stmt ::= </w:t>
      </w:r>
      <w:r w:rsidDel="00000000" w:rsidR="00000000" w:rsidRPr="00000000">
        <w:rPr>
          <w:b w:val="1"/>
          <w:color w:val="0000ff"/>
          <w:rtl w:val="0"/>
        </w:rPr>
        <w:t xml:space="preserve">print</w:t>
      </w:r>
      <w:r w:rsidDel="00000000" w:rsidR="00000000" w:rsidRPr="00000000">
        <w:rPr>
          <w:color w:val="0000ff"/>
          <w:rtl w:val="0"/>
        </w:rPr>
        <w:t xml:space="preserve"> ( expr ) |</w:t>
      </w:r>
      <w:r w:rsidDel="00000000" w:rsidR="00000000" w:rsidRPr="00000000">
        <w:rPr>
          <w:b w:val="1"/>
          <w:color w:val="0000ff"/>
          <w:rtl w:val="0"/>
        </w:rPr>
        <w:t xml:space="preserve"> if </w:t>
      </w:r>
      <w:r w:rsidDel="00000000" w:rsidR="00000000" w:rsidRPr="00000000">
        <w:rPr>
          <w:color w:val="0000ff"/>
          <w:rtl w:val="0"/>
        </w:rPr>
        <w:t xml:space="preserve">( expr ) stmt | stmt ; stmt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expr ::= x op 0 | x | 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 ::= &lt; | 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firstLine="0"/>
        <w:rPr/>
      </w:pPr>
      <w:r w:rsidDel="00000000" w:rsidR="00000000" w:rsidRPr="00000000">
        <w:rPr>
          <w:rtl w:val="0"/>
        </w:rPr>
        <w:t xml:space="preserve">Can "if (x == 0) print(x)" be derived from this grammar?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"print(x); print(y);" be derived from the same grammar?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"if (x &gt; 0) if (x &lt; 0) print(x)" be derived from the same grammar?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"print(y); if (x) print x(&gt; 0)" be derived from the same grammar?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another BNF grammar:  (as usual, first non-terminal is the start symbol)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::= </w:t>
      </w:r>
      <w:r w:rsidDel="00000000" w:rsidR="00000000" w:rsidRPr="00000000">
        <w:rPr>
          <w:b w:val="1"/>
          <w:color w:val="0000ff"/>
          <w:rtl w:val="0"/>
        </w:rPr>
        <w:t xml:space="preserve">a</w:t>
      </w:r>
      <w:r w:rsidDel="00000000" w:rsidR="00000000" w:rsidRPr="00000000">
        <w:rPr>
          <w:color w:val="0000ff"/>
          <w:rtl w:val="0"/>
        </w:rPr>
        <w:t xml:space="preserve"> B | </w:t>
      </w:r>
      <w:r w:rsidDel="00000000" w:rsidR="00000000" w:rsidRPr="00000000">
        <w:rPr>
          <w:b w:val="1"/>
          <w:color w:val="0000ff"/>
          <w:rtl w:val="0"/>
        </w:rPr>
        <w:t xml:space="preserve">b</w:t>
      </w:r>
      <w:r w:rsidDel="00000000" w:rsidR="00000000" w:rsidRPr="00000000">
        <w:rPr>
          <w:color w:val="0000ff"/>
          <w:rtl w:val="0"/>
        </w:rPr>
        <w:t xml:space="preserve"> B | B 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8.8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B ::= </w:t>
      </w:r>
      <w:r w:rsidDel="00000000" w:rsidR="00000000" w:rsidRPr="00000000">
        <w:rPr>
          <w:b w:val="1"/>
          <w:color w:val="0000ff"/>
          <w:rtl w:val="0"/>
        </w:rPr>
        <w:t xml:space="preserve">c</w:t>
      </w:r>
      <w:r w:rsidDel="00000000" w:rsidR="00000000" w:rsidRPr="00000000">
        <w:rPr>
          <w:color w:val="0000ff"/>
          <w:rtl w:val="0"/>
        </w:rPr>
        <w:t xml:space="preserve"> A | </w:t>
      </w:r>
      <w:r w:rsidDel="00000000" w:rsidR="00000000" w:rsidRPr="00000000">
        <w:rPr>
          <w:b w:val="1"/>
          <w:color w:val="0000ff"/>
          <w:rtl w:val="0"/>
        </w:rPr>
        <w:t xml:space="preserve">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firstLine="0"/>
        <w:rPr/>
      </w:pPr>
      <w:r w:rsidDel="00000000" w:rsidR="00000000" w:rsidRPr="00000000">
        <w:rPr>
          <w:rtl w:val="0"/>
        </w:rPr>
        <w:t xml:space="preserve">Can "abc" be derived from this grammar?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"cadad" be derived from the same grammar? </w:t>
      </w:r>
    </w:p>
    <w:p w:rsidR="00000000" w:rsidDel="00000000" w:rsidP="00000000" w:rsidRDefault="00000000" w:rsidRPr="00000000" w14:paraId="00000018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Submitting</w:t>
      </w:r>
      <w:r w:rsidDel="00000000" w:rsidR="00000000" w:rsidRPr="00000000">
        <w:rPr>
          <w:rtl w:val="0"/>
        </w:rPr>
        <w:t xml:space="preserve">.  Submit your edited syntax.txt on iLearn.</w:t>
      </w:r>
    </w:p>
    <w:p w:rsidR="00000000" w:rsidDel="00000000" w:rsidP="00000000" w:rsidRDefault="00000000" w:rsidRPr="00000000" w14:paraId="00000019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Grading.  </w:t>
      </w:r>
      <w:r w:rsidDel="00000000" w:rsidR="00000000" w:rsidRPr="00000000">
        <w:rPr>
          <w:rtl w:val="0"/>
        </w:rPr>
        <w:t xml:space="preserve">2 points/question.</w:t>
      </w: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X-JqPG00v7yer4y1ccd2ZwT4WL9kp5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