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5j3leig3bgw" w:id="0"/>
      <w:bookmarkEnd w:id="0"/>
      <w:r w:rsidDel="00000000" w:rsidR="00000000" w:rsidRPr="00000000">
        <w:rPr>
          <w:rtl w:val="0"/>
        </w:rPr>
        <w:t xml:space="preserve">Reading: File systems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Instructions.  </w:t>
      </w:r>
      <w:r w:rsidDel="00000000" w:rsidR="00000000" w:rsidRPr="00000000">
        <w:rPr>
          <w:rtl w:val="0"/>
        </w:rPr>
        <w:t xml:space="preserve">Read OSTEP Chapter 40, and answer the following questions by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file-impl.txt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blocks in the very simple file system?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very simple file system, where are the contents of a file stored?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inode table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bitmap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region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vsfs, which iblock contains the inode with inode number 45?  (Use all the assumptions used in the text, such as that inodes are 256 bytes.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vsfs, what is the byte address of the inode with inode number 45?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 A benefit of not immediately writing to disk when an application performs a file write operation is that I/O scheduling can be more effective.</w:t>
      </w:r>
    </w:p>
    <w:p w:rsidR="00000000" w:rsidDel="00000000" w:rsidP="00000000" w:rsidRDefault="00000000" w:rsidRPr="00000000" w14:paraId="0000000D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: Submit your edits file-impl.txt file on iLearn.</w:t>
      </w:r>
    </w:p>
    <w:p w:rsidR="00000000" w:rsidDel="00000000" w:rsidP="00000000" w:rsidRDefault="00000000" w:rsidRPr="00000000" w14:paraId="0000000E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 Each question is worth 3 points.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_v9DDRYoOjv0cdtuTGlWA72m6i44zi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