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zc11umhi5p4d" w:id="0"/>
      <w:bookmarkEnd w:id="0"/>
      <w:r w:rsidDel="00000000" w:rsidR="00000000" w:rsidRPr="00000000">
        <w:rPr>
          <w:rtl w:val="0"/>
        </w:rPr>
        <w:t xml:space="preserve">OSTEP Chapter 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.  So far we have looked at the basics of scheduling, but haven't seen a scheduling algorithm that is like a real operating system scheduler.  A real scheduler can handle processes arriving over time, doesn't know how long processes will run, and adapts to changing process behavior.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Read OSTEP chapter 8 (MLFQ) and answer the following questions by downloading and editing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chap8.txt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assumptions does MLFQ make about jobs?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running time of jobs is known when they start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jobs start at the same time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job starts, it will get the CPU until it's complete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kind of job tends to get highest priority with MLFQ?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CPU-bound processes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 processes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I/O bound processes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with performing priority boosts too frequently?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CPU-bound jobs get higher priority than desired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I/O-bound jobs get higher priority than desired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Fig. 8.2 of OSTEP, how is the priority of the job changing over time?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it's increasing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it's decreasing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it's staying the same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Fig. 8.3 of OSTEP, how many jobs are shown?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Fig. 8.4 of OSTEP, the gray job is: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I/O intensive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CPU intensive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neither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MFLQ, the length of time-slices on higher priority queues tends to be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shorter than on lower-priority queues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longer than on lower-priority queues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of Fig. 8.5 of MLFQ, the black job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has finished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is waiting to be scheduled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Do priority boosts help with the problem of jobs that seek to "game the system"?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(T/F)  If MLFQ determines a job is I/O bound, the job will be treated as I/O bound until it terminates.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Submit your edited chap8.txt on iLearn.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Each problem is worth 10 points.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lwZo07KoU4MtPrXyHE8WiR69GNpQFy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