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1B6ECE" w:rsidRDefault="00B43174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1B6ECE" w:rsidRDefault="00B43174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1B6ECE" w:rsidRDefault="00B43174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OSTEP Chapter 19: Translation Lookaside Buffer</w:t>
      </w:r>
    </w:p>
    <w:p w14:paraId="00000004" w14:textId="77777777" w:rsidR="001B6ECE" w:rsidRDefault="00B43174">
      <w:pPr>
        <w:spacing w:before="200"/>
      </w:pPr>
      <w:r>
        <w:rPr>
          <w:b/>
        </w:rPr>
        <w:t>Instructions</w:t>
      </w:r>
      <w:r>
        <w:t xml:space="preserve">.  Read Chapter 19 of the OSTEP text and answer the following questions by editing </w:t>
      </w:r>
      <w:hyperlink r:id="rId5">
        <w:r>
          <w:rPr>
            <w:color w:val="1155CC"/>
            <w:u w:val="single"/>
          </w:rPr>
          <w:t>chap19.txt</w:t>
        </w:r>
      </w:hyperlink>
      <w:r>
        <w:t xml:space="preserve">. </w:t>
      </w:r>
    </w:p>
    <w:p w14:paraId="00000005" w14:textId="77777777" w:rsidR="001B6ECE" w:rsidRDefault="00B43174">
      <w:pPr>
        <w:numPr>
          <w:ilvl w:val="0"/>
          <w:numId w:val="1"/>
        </w:numPr>
        <w:spacing w:before="200"/>
      </w:pPr>
      <w:r>
        <w:t xml:space="preserve">What’s the purpose of line 11 in Figure 19.1?  Is it to a) compute the physical frame number, </w:t>
      </w:r>
      <w:r w:rsidRPr="00481393">
        <w:t>b</w:t>
      </w:r>
      <w:r>
        <w:t xml:space="preserve">) calculate the page size, or </w:t>
      </w:r>
      <w:r w:rsidRPr="00B43174">
        <w:rPr>
          <w:highlight w:val="yellow"/>
        </w:rPr>
        <w:t>c)</w:t>
      </w:r>
      <w:r>
        <w:t xml:space="preserve"> find the address of a page table entry?</w:t>
      </w:r>
    </w:p>
    <w:p w14:paraId="00000006" w14:textId="77DA2406" w:rsidR="001B6ECE" w:rsidRDefault="00B43174">
      <w:pPr>
        <w:numPr>
          <w:ilvl w:val="0"/>
          <w:numId w:val="1"/>
        </w:numPr>
        <w:spacing w:before="200"/>
      </w:pPr>
      <w:r>
        <w:t xml:space="preserve">Suppose we had a picture just like Figure 19.2, but each page had 32 bytes instead of 16 bytes, while the size of array ‘a’ stayed the same (and still started on byte 4 of virtual page 6).  What would the TLB hit rate then be? </w:t>
      </w:r>
    </w:p>
    <w:p w14:paraId="06A4E1E2" w14:textId="1B4E3D5D" w:rsidR="002C3484" w:rsidRDefault="002C3484" w:rsidP="002C3484">
      <w:pPr>
        <w:spacing w:before="200"/>
        <w:ind w:left="720"/>
      </w:pPr>
      <w:r>
        <w:t>0.8</w:t>
      </w:r>
    </w:p>
    <w:p w14:paraId="00000007" w14:textId="77777777" w:rsidR="001B6ECE" w:rsidRDefault="00B43174">
      <w:pPr>
        <w:numPr>
          <w:ilvl w:val="0"/>
          <w:numId w:val="1"/>
        </w:numPr>
        <w:spacing w:before="200"/>
      </w:pPr>
      <w:r>
        <w:t xml:space="preserve">Which is normally faster: </w:t>
      </w:r>
      <w:r w:rsidRPr="00481393">
        <w:rPr>
          <w:highlight w:val="yellow"/>
        </w:rPr>
        <w:t>a</w:t>
      </w:r>
      <w:r>
        <w:t xml:space="preserve">) finding the PFN for a VPN in the TLB, or b) finding the PFN for a VPN in the page table?  </w:t>
      </w:r>
    </w:p>
    <w:p w14:paraId="00000008" w14:textId="77777777" w:rsidR="001B6ECE" w:rsidRDefault="00B43174">
      <w:pPr>
        <w:numPr>
          <w:ilvl w:val="0"/>
          <w:numId w:val="1"/>
        </w:numPr>
        <w:spacing w:before="200"/>
      </w:pPr>
      <w:r>
        <w:rPr>
          <w:rFonts w:ascii="Consolas" w:eastAsia="Consolas" w:hAnsi="Consolas" w:cs="Consolas"/>
        </w:rPr>
        <w:t>(</w:t>
      </w:r>
      <w:r w:rsidRPr="00F82B43">
        <w:rPr>
          <w:highlight w:val="yellow"/>
        </w:rPr>
        <w:t>Yes</w:t>
      </w:r>
      <w:r>
        <w:t>/</w:t>
      </w:r>
      <w:bookmarkStart w:id="1" w:name="_GoBack"/>
      <w:bookmarkEnd w:id="1"/>
      <w:proofErr w:type="gramStart"/>
      <w:r w:rsidRPr="00F82B43">
        <w:t>No</w:t>
      </w:r>
      <w:r>
        <w:t>)  Does</w:t>
      </w:r>
      <w:proofErr w:type="gramEnd"/>
      <w:r>
        <w:t xml:space="preserve"> every process have its own translation lookaside buffer? </w:t>
      </w:r>
    </w:p>
    <w:p w14:paraId="00000009" w14:textId="77777777" w:rsidR="001B6ECE" w:rsidRDefault="00B43174">
      <w:pPr>
        <w:numPr>
          <w:ilvl w:val="0"/>
          <w:numId w:val="1"/>
        </w:numPr>
        <w:spacing w:before="200"/>
      </w:pPr>
      <w:r>
        <w:t xml:space="preserve">What is the purpose of a translation lookaside buffer?  </w:t>
      </w:r>
      <w:r w:rsidRPr="00481393">
        <w:rPr>
          <w:highlight w:val="yellow"/>
        </w:rPr>
        <w:t>a</w:t>
      </w:r>
      <w:r>
        <w:t xml:space="preserve">) to speed up virtual address translation in systems with </w:t>
      </w:r>
      <w:proofErr w:type="gramStart"/>
      <w:r>
        <w:t>paging,  b</w:t>
      </w:r>
      <w:proofErr w:type="gramEnd"/>
      <w:r>
        <w:t xml:space="preserve">)  to allow page tables to be shared between processes,  or c) to store page information that cannot fit into memory? </w:t>
      </w:r>
    </w:p>
    <w:p w14:paraId="0000000A" w14:textId="77777777" w:rsidR="001B6ECE" w:rsidRDefault="00B43174">
      <w:pPr>
        <w:spacing w:before="300" w:after="200" w:line="273" w:lineRule="auto"/>
      </w:pPr>
      <w:r>
        <w:rPr>
          <w:b/>
        </w:rPr>
        <w:t>Submission</w:t>
      </w:r>
      <w:r>
        <w:t xml:space="preserve">: Submit your edited chap19.txt on </w:t>
      </w:r>
      <w:proofErr w:type="spellStart"/>
      <w:r>
        <w:t>iLearn</w:t>
      </w:r>
      <w:proofErr w:type="spellEnd"/>
      <w:r>
        <w:t>.</w:t>
      </w:r>
    </w:p>
    <w:p w14:paraId="0000000B" w14:textId="77777777" w:rsidR="001B6ECE" w:rsidRDefault="00B43174">
      <w:pPr>
        <w:spacing w:before="200" w:after="200"/>
      </w:pPr>
      <w:r>
        <w:rPr>
          <w:b/>
        </w:rPr>
        <w:t>Grading</w:t>
      </w:r>
      <w:r>
        <w:t>: Each problem is worth 10 points.</w:t>
      </w:r>
    </w:p>
    <w:p w14:paraId="0000000C" w14:textId="77777777" w:rsidR="001B6ECE" w:rsidRDefault="001B6ECE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b/>
        </w:rPr>
      </w:pPr>
    </w:p>
    <w:sectPr w:rsidR="001B6ECE">
      <w:pgSz w:w="12240" w:h="15840"/>
      <w:pgMar w:top="1152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49C1"/>
    <w:multiLevelType w:val="multilevel"/>
    <w:tmpl w:val="8F309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CE"/>
    <w:rsid w:val="001B6ECE"/>
    <w:rsid w:val="002C3484"/>
    <w:rsid w:val="00481393"/>
    <w:rsid w:val="00B43174"/>
    <w:rsid w:val="00F8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B85C"/>
  <w15:docId w15:val="{E7B381B1-99EC-4F48-8DAD-16F180E0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oPBRmlP0N2b3xuyUq3wFB_4eK7si0AL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4</cp:revision>
  <dcterms:created xsi:type="dcterms:W3CDTF">2020-03-05T23:13:00Z</dcterms:created>
  <dcterms:modified xsi:type="dcterms:W3CDTF">2020-03-06T05:29:00Z</dcterms:modified>
</cp:coreProperties>
</file>