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b w:val="1"/>
        </w:rPr>
      </w:pPr>
      <w:bookmarkStart w:colFirst="0" w:colLast="0" w:name="_886kaelnkhuc" w:id="0"/>
      <w:bookmarkEnd w:id="0"/>
      <w:r w:rsidDel="00000000" w:rsidR="00000000" w:rsidRPr="00000000">
        <w:rPr>
          <w:rtl w:val="0"/>
        </w:rPr>
        <w:t xml:space="preserve">Lab: lock-based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/>
      </w:pPr>
      <w:r w:rsidDel="00000000" w:rsidR="00000000" w:rsidRPr="00000000">
        <w:rPr>
          <w:rtl w:val="0"/>
        </w:rPr>
        <w:t xml:space="preserve">In this lab we’ll create a thread-safe counter object.  The code you'll create will be a restructuring of the thread-safe counter object we saw in lecture, so you'll probably want to refer to that lecture slide.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 directory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/home/CLASSES/brunsglenn/cst334/labs/thread-safe</w:t>
      </w:r>
      <w:r w:rsidDel="00000000" w:rsidR="00000000" w:rsidRPr="00000000">
        <w:rPr>
          <w:rtl w:val="0"/>
        </w:rPr>
        <w:t xml:space="preserve"> on mlc104.  Copy the files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counter_obj_skeleton.c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mythreads.h</w:t>
      </w:r>
      <w:r w:rsidDel="00000000" w:rsidR="00000000" w:rsidRPr="00000000">
        <w:rPr>
          <w:rtl w:val="0"/>
        </w:rPr>
        <w:t xml:space="preserve"> to a directory of your own.  </w:t>
      </w:r>
      <w:r w:rsidDel="00000000" w:rsidR="00000000" w:rsidRPr="00000000">
        <w:rPr>
          <w:b w:val="1"/>
          <w:rtl w:val="0"/>
        </w:rPr>
        <w:t xml:space="preserve">Rename</w:t>
      </w:r>
      <w:r w:rsidDel="00000000" w:rsidR="00000000" w:rsidRPr="00000000">
        <w:rPr>
          <w:rtl w:val="0"/>
        </w:rPr>
        <w:t xml:space="preserve"> counter_obj_skeleton.c to counter_obj.c.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counter_obj.c by adding code where you see ‘// your code here’.  Compile the code with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gcc -o counter_obj counter_obj.c -Wall -pthread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 xml:space="preserve">You need to figure out how to implement the get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120" w:lineRule="auto"/>
        <w:ind w:left="720" w:hanging="360"/>
      </w:pPr>
      <w:r w:rsidDel="00000000" w:rsidR="00000000" w:rsidRPr="00000000">
        <w:rPr>
          <w:rtl w:val="0"/>
        </w:rPr>
        <w:t xml:space="preserve">You modified code should produce this output: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./counter_obj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main: begin (counter = 0)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main: done with both (counter = 20000000)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implement a linked-list with fine-grained locking (see textbook for hints).  Or, if you prefer, create some other thread-safe data structure in C.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Rule="auto"/>
        <w:ind w:left="72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