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40"/>
      </w:pPr>
      <w:r>
        <w:rPr>
          <w:b/>
          <w:sz w:val="32"/>
          <w:szCs w:val="32"/>
          <w:color w:val="000000"/>
        </w:rPr>
        <w:t xml:space="preserve">ARMADA PUBLIC ADJUSTING</w:t>
      </w:r>
    </w:p>
    <w:p>
      <w:pPr>
        <w:jc w:val="center"/>
        <w:spacing w:after="60"/>
      </w:pPr>
      <w:r>
        <w:rPr>
          <w:b/>
          <w:sz w:val="26"/>
          <w:szCs w:val="26"/>
          <w:color w:val="000000"/>
        </w:rPr>
        <w:t xml:space="preserve">Claim Intake Sheet</w:t>
      </w:r>
    </w:p>
    <w:p>
      <w:pPr>
        <w:jc w:val="center"/>
        <w:spacing w:after="240"/>
      </w:pPr>
      <w:r>
        <w:rPr>
          <w:sz w:val="18"/>
          <w:szCs w:val="18"/>
          <w:color w:val="777777"/>
        </w:rPr>
        <w:t xml:space="preserve">Prepared {intake_date} — transcribed from a recorded intake call ({source_note})</w:t>
      </w:r>
    </w:p>
    <w:tbl>
      <w:tblPr>
        <w:tblW w:w="9400" w:type="dxa"/>
        <w:tblLayout w:type="fixed"/>
      </w:tblPr>
      <w:tblGrid>
        <w:gridCol w:w="2600"/>
        <w:gridCol w:w="6800"/>
      </w:tblGrid>
      <w:tr>
        <w:tc>
          <w:tcPr>
            <w:tcW w:w="26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2EFE9"/>
            <w:vAlign w:val="center"/>
          </w:tcPr>
          <w:p>
            <w:pPr>
              <w:spacing w:before="60" w:after="60"/>
            </w:pPr>
            <w:r>
              <w:rPr>
                <w:b/>
                <w:sz w:val="22"/>
                <w:szCs w:val="22"/>
              </w:rPr>
              <w:t xml:space="preserve">Insured Name(s)</w:t>
            </w:r>
          </w:p>
        </w:tc>
        <w:tc>
          <w:tcPr>
            <w:tcW w:w="68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auto"/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</w:rPr>
              <w:t xml:space="preserve">{insured}</w:t>
            </w:r>
          </w:p>
        </w:tc>
      </w:tr>
      <w:tr>
        <w:tc>
          <w:tcPr>
            <w:tcW w:w="26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2EFE9"/>
            <w:vAlign w:val="center"/>
          </w:tcPr>
          <w:p>
            <w:pPr>
              <w:spacing w:before="60" w:after="60"/>
            </w:pPr>
            <w:r>
              <w:rPr>
                <w:b/>
                <w:sz w:val="22"/>
                <w:szCs w:val="22"/>
              </w:rPr>
              <w:t xml:space="preserve">Loss Address</w:t>
            </w:r>
          </w:p>
        </w:tc>
        <w:tc>
          <w:tcPr>
            <w:tcW w:w="68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auto"/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</w:rPr>
              <w:t xml:space="preserve">{loss_address}</w:t>
            </w:r>
          </w:p>
        </w:tc>
      </w:tr>
      <w:tr>
        <w:tc>
          <w:tcPr>
            <w:tcW w:w="26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2EFE9"/>
            <w:vAlign w:val="center"/>
          </w:tcPr>
          <w:p>
            <w:pPr>
              <w:spacing w:before="60" w:after="60"/>
            </w:pPr>
            <w:r>
              <w:rPr>
                <w:b/>
                <w:sz w:val="22"/>
                <w:szCs w:val="22"/>
              </w:rPr>
              <w:t xml:space="preserve">Phone</w:t>
            </w:r>
          </w:p>
        </w:tc>
        <w:tc>
          <w:tcPr>
            <w:tcW w:w="68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auto"/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</w:rPr>
              <w:t xml:space="preserve">{phone}</w:t>
            </w:r>
          </w:p>
        </w:tc>
      </w:tr>
      <w:tr>
        <w:tc>
          <w:tcPr>
            <w:tcW w:w="26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2EFE9"/>
            <w:vAlign w:val="center"/>
          </w:tcPr>
          <w:p>
            <w:pPr>
              <w:spacing w:before="60" w:after="60"/>
            </w:pPr>
            <w:r>
              <w:rPr>
                <w:b/>
                <w:sz w:val="22"/>
                <w:szCs w:val="22"/>
              </w:rPr>
              <w:t xml:space="preserve">Email</w:t>
            </w:r>
          </w:p>
        </w:tc>
        <w:tc>
          <w:tcPr>
            <w:tcW w:w="68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auto"/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</w:rPr>
              <w:t xml:space="preserve">{email}</w:t>
            </w:r>
          </w:p>
        </w:tc>
      </w:tr>
      <w:tr>
        <w:tc>
          <w:tcPr>
            <w:tcW w:w="26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2EFE9"/>
            <w:vAlign w:val="center"/>
          </w:tcPr>
          <w:p>
            <w:pPr>
              <w:spacing w:before="60" w:after="60"/>
            </w:pPr>
            <w:r>
              <w:rPr>
                <w:b/>
                <w:sz w:val="22"/>
                <w:szCs w:val="22"/>
              </w:rPr>
              <w:t xml:space="preserve">Insurance Carrier</w:t>
            </w:r>
          </w:p>
        </w:tc>
        <w:tc>
          <w:tcPr>
            <w:tcW w:w="68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auto"/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</w:rPr>
              <w:t xml:space="preserve">{carrier}</w:t>
            </w:r>
          </w:p>
        </w:tc>
      </w:tr>
      <w:tr>
        <w:tc>
          <w:tcPr>
            <w:tcW w:w="26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2EFE9"/>
            <w:vAlign w:val="center"/>
          </w:tcPr>
          <w:p>
            <w:pPr>
              <w:spacing w:before="60" w:after="60"/>
            </w:pPr>
            <w:r>
              <w:rPr>
                <w:b/>
                <w:sz w:val="22"/>
                <w:szCs w:val="22"/>
              </w:rPr>
              <w:t xml:space="preserve">Policy Number</w:t>
            </w:r>
          </w:p>
        </w:tc>
        <w:tc>
          <w:tcPr>
            <w:tcW w:w="68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auto"/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</w:rPr>
              <w:t xml:space="preserve">{policy_number}</w:t>
            </w:r>
          </w:p>
        </w:tc>
      </w:tr>
      <w:tr>
        <w:tc>
          <w:tcPr>
            <w:tcW w:w="26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2EFE9"/>
            <w:vAlign w:val="center"/>
          </w:tcPr>
          <w:p>
            <w:pPr>
              <w:spacing w:before="60" w:after="60"/>
            </w:pPr>
            <w:r>
              <w:rPr>
                <w:b/>
                <w:sz w:val="22"/>
                <w:szCs w:val="22"/>
              </w:rPr>
              <w:t xml:space="preserve">Claim Number</w:t>
            </w:r>
          </w:p>
        </w:tc>
        <w:tc>
          <w:tcPr>
            <w:tcW w:w="68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auto"/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</w:rPr>
              <w:t xml:space="preserve">{claim_number}</w:t>
            </w:r>
          </w:p>
        </w:tc>
      </w:tr>
      <w:tr>
        <w:tc>
          <w:tcPr>
            <w:tcW w:w="26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2EFE9"/>
            <w:vAlign w:val="center"/>
          </w:tcPr>
          <w:p>
            <w:pPr>
              <w:spacing w:before="60" w:after="60"/>
            </w:pPr>
            <w:r>
              <w:rPr>
                <w:b/>
                <w:sz w:val="22"/>
                <w:szCs w:val="22"/>
              </w:rPr>
              <w:t xml:space="preserve">Date of Loss</w:t>
            </w:r>
          </w:p>
        </w:tc>
        <w:tc>
          <w:tcPr>
            <w:tcW w:w="68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auto"/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</w:rPr>
              <w:t xml:space="preserve">{date_of_loss}</w:t>
            </w:r>
          </w:p>
        </w:tc>
      </w:tr>
      <w:tr>
        <w:tc>
          <w:tcPr>
            <w:tcW w:w="26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2EFE9"/>
            <w:vAlign w:val="center"/>
          </w:tcPr>
          <w:p>
            <w:pPr>
              <w:spacing w:before="60" w:after="60"/>
            </w:pPr>
            <w:r>
              <w:rPr>
                <w:b/>
                <w:sz w:val="22"/>
                <w:szCs w:val="22"/>
              </w:rPr>
              <w:t xml:space="preserve">Cause of Loss</w:t>
            </w:r>
          </w:p>
        </w:tc>
        <w:tc>
          <w:tcPr>
            <w:tcW w:w="6800" w:type="dx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auto"/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</w:rPr>
              <w:t xml:space="preserve">{cause_of_loss}</w:t>
            </w:r>
          </w:p>
        </w:tc>
      </w:tr>
    </w:tbl>
    <w:p>
      <w:pPr>
        <w:spacing w:after="120"/>
      </w:pPr>
      <w:r>
        <w:rPr>
          <w:sz w:val="22"/>
          <w:szCs w:val="22"/>
          <w:color w:val="000000"/>
        </w:rPr>
        <w:t xml:space="preserve"/>
      </w:r>
    </w:p>
    <w:p>
      <w:pPr>
        <w:spacing w:after="80"/>
      </w:pPr>
      <w:r>
        <w:rPr>
          <w:b/>
          <w:sz w:val="24"/>
          <w:szCs w:val="24"/>
          <w:color w:val="000000"/>
        </w:rPr>
        <w:t xml:space="preserve">Call Notes</w:t>
      </w:r>
    </w:p>
    <w:p>
      <w:pPr>
        <w:spacing w:after="240"/>
      </w:pPr>
      <w:r>
        <w:rPr>
          <w:sz w:val="22"/>
          <w:szCs w:val="22"/>
          <w:color w:val="000000"/>
        </w:rPr>
        <w:t xml:space="preserve">{call_notes}</w:t>
      </w:r>
    </w:p>
    <w:p>
      <w:pPr>
        <w:spacing w:after="120"/>
      </w:pPr>
      <w:r>
        <w:rPr>
          <w:sz w:val="16"/>
          <w:szCs w:val="16"/>
          <w:color w:val="999999"/>
        </w:rPr>
        <w:t xml:space="preserve">Verify every field against the recording before sending anything to the carrier.</w:t>
      </w:r>
    </w:p>
    <w:sectPr>
      <w:pgSz w:w="12240" w:h="15840"/>
      <w:pgMar w:top="1080" w:right="1260" w:bottom="1080" w:left="1260"/>
    </w:sectPr>
  </w:body>
</w:document>
</file>