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МИНИСТЕРСТВО ОБРАЗОВАНИЯ И НАУКИ РОССИЙСКОЙ ФЕДЕРАЦИИ ФЕДЕРАЛЬНОЕ ГОСУДАРСТВЕННОЕ БЮДЖЕТНОЕ ОБРАЗОВАТЕЛЬНОЕ УЧРЕЖДЕНИЕ ВЫСШЕГО ОБРАЗОВАНИЯ</w:t>
      </w:r>
    </w:p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НОВОСИБИРСКИЙ ГОСУДАРСТВЕННЫЙ ТЕХНИЧЕСКИЙ УНИВЕРСИТЕТ</w:t>
      </w:r>
    </w:p>
    <w:p w:rsidR="00B72796" w:rsidRPr="00B72796" w:rsidRDefault="00B72796" w:rsidP="00B72796">
      <w:pPr>
        <w:pStyle w:val="a3"/>
        <w:jc w:val="center"/>
        <w:rPr>
          <w:sz w:val="34"/>
          <w:szCs w:val="34"/>
        </w:rPr>
      </w:pPr>
    </w:p>
    <w:p w:rsidR="00B72796" w:rsidRPr="00B72796" w:rsidRDefault="00B72796" w:rsidP="00B72796">
      <w:pPr>
        <w:pStyle w:val="a3"/>
        <w:jc w:val="center"/>
        <w:rPr>
          <w:sz w:val="34"/>
          <w:szCs w:val="34"/>
        </w:rPr>
      </w:pPr>
    </w:p>
    <w:p w:rsidR="00B72796" w:rsidRDefault="00B72796" w:rsidP="00B72796">
      <w:pPr>
        <w:pStyle w:val="a3"/>
        <w:jc w:val="center"/>
        <w:rPr>
          <w:sz w:val="34"/>
          <w:szCs w:val="34"/>
        </w:rPr>
      </w:pPr>
      <w:r w:rsidRPr="00B72796">
        <w:rPr>
          <w:sz w:val="34"/>
          <w:szCs w:val="34"/>
        </w:rPr>
        <w:t xml:space="preserve">Лабораторная работа </w:t>
      </w:r>
      <w:r>
        <w:rPr>
          <w:sz w:val="34"/>
          <w:szCs w:val="34"/>
        </w:rPr>
        <w:t>№</w:t>
      </w:r>
      <w:r w:rsidR="00556BEB">
        <w:rPr>
          <w:sz w:val="34"/>
          <w:szCs w:val="34"/>
        </w:rPr>
        <w:t>4</w:t>
      </w:r>
      <w:r w:rsidRPr="00B72796">
        <w:rPr>
          <w:sz w:val="34"/>
          <w:szCs w:val="34"/>
        </w:rPr>
        <w:br/>
        <w:t xml:space="preserve">по дисциплине «Вычислительная математика» </w:t>
      </w:r>
    </w:p>
    <w:p w:rsidR="00B72796" w:rsidRPr="00556BEB" w:rsidRDefault="00556BEB" w:rsidP="00556BE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556BEB">
        <w:rPr>
          <w:rFonts w:ascii="Times New Roman,Bold" w:eastAsia="Times New Roman" w:hAnsi="Times New Roman,Bold" w:cs="Times New Roman"/>
          <w:sz w:val="36"/>
          <w:szCs w:val="36"/>
          <w:lang w:eastAsia="ru-RU"/>
        </w:rPr>
        <w:t>Численные методы интерполяции функций</w:t>
      </w:r>
    </w:p>
    <w:p w:rsidR="00B72796" w:rsidRPr="00B72796" w:rsidRDefault="00B72796" w:rsidP="00B72796">
      <w:pPr>
        <w:pStyle w:val="a3"/>
        <w:jc w:val="center"/>
      </w:pPr>
      <w:r w:rsidRPr="00B72796">
        <w:rPr>
          <w:sz w:val="28"/>
          <w:szCs w:val="28"/>
        </w:rPr>
        <w:t xml:space="preserve">Вариант </w:t>
      </w:r>
      <w:r w:rsidR="00691AF0">
        <w:rPr>
          <w:sz w:val="28"/>
          <w:szCs w:val="28"/>
        </w:rPr>
        <w:t>13</w:t>
      </w:r>
    </w:p>
    <w:p w:rsidR="00B72796" w:rsidRP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Pr="00B72796" w:rsidRDefault="00B72796" w:rsidP="00B72796">
      <w:pPr>
        <w:pStyle w:val="a3"/>
        <w:rPr>
          <w:sz w:val="28"/>
          <w:szCs w:val="28"/>
        </w:rPr>
      </w:pPr>
    </w:p>
    <w:p w:rsidR="00B72796" w:rsidRPr="00B72796" w:rsidRDefault="00B72796" w:rsidP="00B72796">
      <w:pPr>
        <w:pStyle w:val="a3"/>
        <w:rPr>
          <w:sz w:val="28"/>
          <w:szCs w:val="28"/>
        </w:rPr>
      </w:pPr>
      <w:r w:rsidRPr="00B72796">
        <w:rPr>
          <w:sz w:val="28"/>
          <w:szCs w:val="28"/>
        </w:rPr>
        <w:t>Группа: АВТ-809</w:t>
      </w:r>
      <w:r w:rsidRPr="00B72796">
        <w:rPr>
          <w:sz w:val="28"/>
          <w:szCs w:val="28"/>
        </w:rPr>
        <w:br/>
        <w:t xml:space="preserve">Студент: </w:t>
      </w:r>
      <w:r w:rsidR="00691AF0">
        <w:rPr>
          <w:sz w:val="28"/>
          <w:szCs w:val="28"/>
        </w:rPr>
        <w:t>Сем</w:t>
      </w:r>
      <w:r w:rsidR="00981328">
        <w:rPr>
          <w:sz w:val="28"/>
          <w:szCs w:val="28"/>
        </w:rPr>
        <w:t>ё</w:t>
      </w:r>
      <w:bookmarkStart w:id="0" w:name="_GoBack"/>
      <w:bookmarkEnd w:id="0"/>
      <w:r w:rsidR="00691AF0">
        <w:rPr>
          <w:sz w:val="28"/>
          <w:szCs w:val="28"/>
        </w:rPr>
        <w:t>нов</w:t>
      </w:r>
      <w:r>
        <w:rPr>
          <w:sz w:val="28"/>
          <w:szCs w:val="28"/>
        </w:rPr>
        <w:t xml:space="preserve"> </w:t>
      </w:r>
      <w:r w:rsidR="00691AF0">
        <w:rPr>
          <w:sz w:val="28"/>
          <w:szCs w:val="28"/>
        </w:rPr>
        <w:t>Б</w:t>
      </w:r>
      <w:r>
        <w:rPr>
          <w:sz w:val="28"/>
          <w:szCs w:val="28"/>
        </w:rPr>
        <w:t>.</w:t>
      </w:r>
      <w:r w:rsidR="00691AF0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B72796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Балакин</w:t>
      </w:r>
      <w:r w:rsidRPr="00B72796">
        <w:rPr>
          <w:sz w:val="28"/>
          <w:szCs w:val="28"/>
        </w:rPr>
        <w:t xml:space="preserve"> В.</w:t>
      </w:r>
      <w:r>
        <w:rPr>
          <w:sz w:val="28"/>
          <w:szCs w:val="28"/>
          <w:lang w:val="en-US"/>
        </w:rPr>
        <w:t>B</w:t>
      </w:r>
      <w:r w:rsidRPr="00B72796">
        <w:rPr>
          <w:sz w:val="28"/>
          <w:szCs w:val="28"/>
        </w:rPr>
        <w:t xml:space="preserve">. </w:t>
      </w: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НОВОСИБИРСК 2020</w:t>
      </w:r>
    </w:p>
    <w:p w:rsidR="00A435AD" w:rsidRDefault="00996D2E" w:rsidP="00996D2E">
      <w:pPr>
        <w:pStyle w:val="1"/>
        <w:numPr>
          <w:ilvl w:val="0"/>
          <w:numId w:val="1"/>
        </w:numPr>
      </w:pPr>
      <w:r>
        <w:lastRenderedPageBreak/>
        <w:t>Описание задания</w:t>
      </w:r>
    </w:p>
    <w:p w:rsidR="00996D2E" w:rsidRDefault="00996D2E" w:rsidP="00996D2E">
      <w:pPr>
        <w:pStyle w:val="2"/>
        <w:numPr>
          <w:ilvl w:val="1"/>
          <w:numId w:val="1"/>
        </w:numPr>
      </w:pPr>
      <w:r>
        <w:t>Цели и задачи работы</w:t>
      </w:r>
    </w:p>
    <w:p w:rsidR="00996D2E" w:rsidRPr="005E67A2" w:rsidRDefault="00996D2E" w:rsidP="00996D2E">
      <w:pPr>
        <w:numPr>
          <w:ilvl w:val="0"/>
          <w:numId w:val="2"/>
        </w:numPr>
        <w:tabs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5E67A2">
        <w:rPr>
          <w:rFonts w:ascii="Times New Roman" w:hAnsi="Times New Roman" w:cs="Times New Roman"/>
        </w:rPr>
        <w:t xml:space="preserve">Исследовать поведение ошибки аппроксимации табличной функции многочленом Тейлора на отрезке непрерывности [a, b] в зависимости от степени аппроксимирующего многочлена и от положения точки разложения на выбранном интервале. </w:t>
      </w:r>
    </w:p>
    <w:p w:rsidR="00996D2E" w:rsidRPr="005E67A2" w:rsidRDefault="00996D2E" w:rsidP="00996D2E">
      <w:pPr>
        <w:numPr>
          <w:ilvl w:val="0"/>
          <w:numId w:val="2"/>
        </w:numPr>
        <w:tabs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5E67A2">
        <w:rPr>
          <w:rFonts w:ascii="Times New Roman" w:hAnsi="Times New Roman" w:cs="Times New Roman"/>
        </w:rPr>
        <w:t xml:space="preserve">С помощью интерполяционных многочленов </w:t>
      </w:r>
      <w:r w:rsidRPr="00996D2E">
        <w:rPr>
          <w:rFonts w:ascii="Times New Roman" w:hAnsi="Times New Roman" w:cs="Times New Roman"/>
        </w:rPr>
        <w:t>Лагранжа</w:t>
      </w:r>
      <w:r w:rsidRPr="005E67A2">
        <w:rPr>
          <w:rFonts w:ascii="Times New Roman" w:hAnsi="Times New Roman" w:cs="Times New Roman"/>
        </w:rPr>
        <w:t xml:space="preserve"> изучить распределение ошибки глобальной интерполяции в пределах таблицы заданной</w:t>
      </w:r>
      <w:r w:rsidRPr="00274087">
        <w:t xml:space="preserve"> </w:t>
      </w:r>
      <w:r w:rsidRPr="005E67A2">
        <w:rPr>
          <w:rFonts w:ascii="Times New Roman" w:hAnsi="Times New Roman" w:cs="Times New Roman"/>
        </w:rPr>
        <w:t xml:space="preserve">функции. </w:t>
      </w:r>
    </w:p>
    <w:p w:rsidR="00996D2E" w:rsidRPr="005E67A2" w:rsidRDefault="00996D2E" w:rsidP="00996D2E">
      <w:pPr>
        <w:numPr>
          <w:ilvl w:val="0"/>
          <w:numId w:val="2"/>
        </w:numPr>
        <w:tabs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5E67A2">
        <w:rPr>
          <w:rFonts w:ascii="Times New Roman" w:hAnsi="Times New Roman" w:cs="Times New Roman"/>
        </w:rPr>
        <w:t>Выяснить влияние степени многочлена на ошибку интерполирования.</w:t>
      </w:r>
    </w:p>
    <w:p w:rsidR="00996D2E" w:rsidRPr="005E67A2" w:rsidRDefault="00996D2E" w:rsidP="00996D2E">
      <w:pPr>
        <w:numPr>
          <w:ilvl w:val="0"/>
          <w:numId w:val="2"/>
        </w:numPr>
        <w:tabs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"скользящий</w:t>
      </w:r>
      <w:r w:rsidRPr="005E67A2">
        <w:rPr>
          <w:rFonts w:ascii="Times New Roman" w:hAnsi="Times New Roman" w:cs="Times New Roman"/>
        </w:rPr>
        <w:t>" интерполяционный многочлен, изучить влияние степени многочлена на ошибку интерполирования в зависимости от степени многочлена.</w:t>
      </w:r>
    </w:p>
    <w:p w:rsidR="00996D2E" w:rsidRPr="005E67A2" w:rsidRDefault="00996D2E" w:rsidP="00996D2E">
      <w:pPr>
        <w:numPr>
          <w:ilvl w:val="0"/>
          <w:numId w:val="2"/>
        </w:numPr>
        <w:tabs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5E67A2">
        <w:rPr>
          <w:rFonts w:ascii="Times New Roman" w:hAnsi="Times New Roman" w:cs="Times New Roman"/>
        </w:rPr>
        <w:t xml:space="preserve"> Применить и сформулировать рекомендации по использованию средств </w:t>
      </w:r>
      <w:r>
        <w:rPr>
          <w:rFonts w:ascii="Times New Roman" w:hAnsi="Times New Roman" w:cs="Times New Roman"/>
          <w:lang w:val="en-US"/>
        </w:rPr>
        <w:t>Math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>ad</w:t>
      </w:r>
      <w:r w:rsidRPr="005E67A2">
        <w:rPr>
          <w:rFonts w:ascii="Times New Roman" w:hAnsi="Times New Roman" w:cs="Times New Roman"/>
        </w:rPr>
        <w:t xml:space="preserve"> для решения нелинейных уравнений.</w:t>
      </w:r>
    </w:p>
    <w:p w:rsidR="00996D2E" w:rsidRPr="005E67A2" w:rsidRDefault="00996D2E" w:rsidP="00996D2E">
      <w:pPr>
        <w:numPr>
          <w:ilvl w:val="0"/>
          <w:numId w:val="2"/>
        </w:numPr>
        <w:tabs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5E67A2">
        <w:rPr>
          <w:rFonts w:ascii="Times New Roman" w:hAnsi="Times New Roman" w:cs="Times New Roman"/>
        </w:rPr>
        <w:t>Проанализировать результаты работы и сделать выводы.</w:t>
      </w:r>
    </w:p>
    <w:p w:rsidR="00996D2E" w:rsidRDefault="00996D2E" w:rsidP="00996D2E">
      <w:pPr>
        <w:pStyle w:val="2"/>
        <w:numPr>
          <w:ilvl w:val="1"/>
          <w:numId w:val="1"/>
        </w:numPr>
      </w:pPr>
      <w:r>
        <w:t>Исходные данные, соответствующие варианту</w:t>
      </w:r>
    </w:p>
    <w:p w:rsidR="004A6C6A" w:rsidRPr="004A6C6A" w:rsidRDefault="004A6C6A" w:rsidP="004A6C6A">
      <w:pPr>
        <w:jc w:val="center"/>
        <w:rPr>
          <w:rFonts w:ascii="Times New Roman" w:hAnsi="Times New Roman" w:cs="Times New Roman"/>
          <w:sz w:val="20"/>
          <w:szCs w:val="20"/>
        </w:rPr>
      </w:pPr>
      <w:r w:rsidRPr="004A6C6A">
        <w:rPr>
          <w:rFonts w:ascii="Times New Roman" w:hAnsi="Times New Roman" w:cs="Times New Roman"/>
          <w:sz w:val="20"/>
          <w:szCs w:val="20"/>
        </w:rPr>
        <w:t>Таблица 1. Исходные данные.</w:t>
      </w:r>
    </w:p>
    <w:tbl>
      <w:tblPr>
        <w:tblW w:w="7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6"/>
        <w:gridCol w:w="5920"/>
      </w:tblGrid>
      <w:tr w:rsidR="00996D2E" w:rsidRPr="00A94BF5" w:rsidTr="00ED694B">
        <w:trPr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D2E" w:rsidRPr="00A94BF5" w:rsidRDefault="00996D2E" w:rsidP="00ED69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4BF5">
              <w:rPr>
                <w:rFonts w:ascii="Times New Roman" w:hAnsi="Times New Roman" w:cs="Times New Roman"/>
                <w:b/>
              </w:rPr>
              <w:t>№ вар.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D2E" w:rsidRPr="00A94BF5" w:rsidRDefault="00996D2E" w:rsidP="00ED69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Функция</w:t>
            </w:r>
          </w:p>
        </w:tc>
      </w:tr>
      <w:tr w:rsidR="00996D2E" w:rsidRPr="00A94BF5" w:rsidTr="00ED694B">
        <w:trPr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D2E" w:rsidRPr="00A94BF5" w:rsidRDefault="00691AF0" w:rsidP="00ED6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D2E" w:rsidRPr="00691AF0" w:rsidRDefault="009433BE" w:rsidP="00ED694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</w:tbl>
    <w:p w:rsidR="00996D2E" w:rsidRDefault="00996D2E" w:rsidP="00996D2E">
      <w:pPr>
        <w:pStyle w:val="1"/>
        <w:numPr>
          <w:ilvl w:val="0"/>
          <w:numId w:val="1"/>
        </w:numPr>
      </w:pPr>
      <w:r>
        <w:t>Теоретические сведения</w:t>
      </w:r>
    </w:p>
    <w:p w:rsidR="00996D2E" w:rsidRDefault="00996D2E" w:rsidP="00996D2E">
      <w:pPr>
        <w:pStyle w:val="2"/>
        <w:numPr>
          <w:ilvl w:val="1"/>
          <w:numId w:val="1"/>
        </w:numPr>
      </w:pPr>
      <w:r>
        <w:t>Способы применения методов аппроксимации</w:t>
      </w:r>
    </w:p>
    <w:p w:rsidR="00767BC3" w:rsidRPr="003F2112" w:rsidRDefault="00767BC3" w:rsidP="00767BC3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В данной лабораторной работе используются три способа применения методов </w:t>
      </w:r>
      <w:r w:rsidRPr="003F2112">
        <w:rPr>
          <w:rFonts w:ascii="Times New Roman" w:eastAsia="Times New Roman" w:hAnsi="Times New Roman"/>
        </w:rPr>
        <w:t>аппроксимации</w:t>
      </w:r>
      <w:r>
        <w:rPr>
          <w:rFonts w:ascii="Times New Roman" w:eastAsia="Times New Roman" w:hAnsi="Times New Roman"/>
        </w:rPr>
        <w:t>. Речь идет о глобальном, локальном и кусочном способам:</w:t>
      </w:r>
    </w:p>
    <w:p w:rsidR="00767BC3" w:rsidRPr="003F2112" w:rsidRDefault="00767BC3" w:rsidP="00767BC3">
      <w:pPr>
        <w:spacing w:line="360" w:lineRule="auto"/>
        <w:ind w:firstLine="360"/>
        <w:jc w:val="both"/>
        <w:rPr>
          <w:rFonts w:ascii="Times New Roman" w:eastAsia="Times New Roman" w:hAnsi="Times New Roman"/>
        </w:rPr>
      </w:pPr>
      <w:r w:rsidRPr="003F2112">
        <w:rPr>
          <w:rFonts w:ascii="Times New Roman" w:eastAsia="Times New Roman" w:hAnsi="Times New Roman"/>
        </w:rPr>
        <w:t>1. Глобальный способ</w:t>
      </w:r>
      <w:r>
        <w:rPr>
          <w:rFonts w:ascii="Times New Roman" w:eastAsia="Times New Roman" w:hAnsi="Times New Roman"/>
        </w:rPr>
        <w:t xml:space="preserve">: </w:t>
      </w:r>
      <w:r w:rsidRPr="003F2112">
        <w:rPr>
          <w:rFonts w:ascii="Times New Roman" w:eastAsia="Times New Roman" w:hAnsi="Times New Roman"/>
        </w:rPr>
        <w:t xml:space="preserve">для всей области </w:t>
      </w:r>
      <w:r>
        <w:rPr>
          <w:rFonts w:ascii="Times New Roman" w:eastAsia="Times New Roman" w:hAnsi="Times New Roman"/>
        </w:rPr>
        <w:t xml:space="preserve">на отрезке </w:t>
      </w:r>
      <w:r w:rsidRPr="003F2112">
        <w:rPr>
          <w:rFonts w:ascii="Times New Roman" w:eastAsia="Times New Roman" w:hAnsi="Times New Roman"/>
        </w:rPr>
        <w:t xml:space="preserve">[a,b] определяется </w:t>
      </w:r>
      <w:r>
        <w:rPr>
          <w:rFonts w:ascii="Times New Roman" w:eastAsia="Times New Roman" w:hAnsi="Times New Roman"/>
        </w:rPr>
        <w:t>одна функция;</w:t>
      </w:r>
    </w:p>
    <w:p w:rsidR="00767BC3" w:rsidRPr="003F2112" w:rsidRDefault="00767BC3" w:rsidP="00767BC3">
      <w:pPr>
        <w:spacing w:line="360" w:lineRule="auto"/>
        <w:ind w:firstLine="357"/>
        <w:jc w:val="both"/>
        <w:rPr>
          <w:rFonts w:ascii="Times New Roman" w:eastAsia="Times New Roman" w:hAnsi="Times New Roman"/>
        </w:rPr>
      </w:pPr>
      <w:r w:rsidRPr="003F2112">
        <w:rPr>
          <w:rFonts w:ascii="Times New Roman" w:eastAsia="Times New Roman" w:hAnsi="Times New Roman"/>
        </w:rPr>
        <w:t>2. Локальный способ</w:t>
      </w:r>
      <w:r>
        <w:rPr>
          <w:rFonts w:ascii="Times New Roman" w:eastAsia="Times New Roman" w:hAnsi="Times New Roman"/>
        </w:rPr>
        <w:t>:</w:t>
      </w:r>
      <w:r w:rsidRPr="003F2112">
        <w:rPr>
          <w:rFonts w:ascii="Times New Roman" w:eastAsia="Times New Roman" w:hAnsi="Times New Roman"/>
        </w:rPr>
        <w:t xml:space="preserve"> функция восполняется только в окрестности некоторой точки х</w:t>
      </w:r>
      <w:r w:rsidRPr="003F2112">
        <w:rPr>
          <w:rFonts w:ascii="Times New Roman" w:eastAsia="Times New Roman" w:hAnsi="Times New Roman"/>
          <w:vertAlign w:val="subscript"/>
        </w:rPr>
        <w:t>i</w:t>
      </w:r>
      <w:r>
        <w:rPr>
          <w:rFonts w:ascii="Times New Roman" w:eastAsia="Times New Roman" w:hAnsi="Times New Roman"/>
        </w:rPr>
        <w:t>, что осуществляется на основе формулы Тейлора;</w:t>
      </w:r>
    </w:p>
    <w:p w:rsidR="00767BC3" w:rsidRDefault="00767BC3" w:rsidP="00767BC3">
      <w:pPr>
        <w:spacing w:line="360" w:lineRule="auto"/>
        <w:ind w:firstLine="357"/>
        <w:jc w:val="both"/>
        <w:rPr>
          <w:rFonts w:ascii="Times New Roman" w:eastAsia="Times New Roman" w:hAnsi="Times New Roman"/>
        </w:rPr>
      </w:pPr>
      <w:r w:rsidRPr="003F2112">
        <w:rPr>
          <w:rFonts w:ascii="Times New Roman" w:eastAsia="Times New Roman" w:hAnsi="Times New Roman"/>
        </w:rPr>
        <w:t>3. Кусочный</w:t>
      </w:r>
      <w:r>
        <w:rPr>
          <w:rFonts w:ascii="Times New Roman" w:eastAsia="Times New Roman" w:hAnsi="Times New Roman"/>
        </w:rPr>
        <w:t xml:space="preserve"> способ:</w:t>
      </w:r>
      <w:r w:rsidRPr="003F2112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производится поиск</w:t>
      </w:r>
      <w:r w:rsidRPr="003F2112">
        <w:rPr>
          <w:rFonts w:ascii="Times New Roman" w:eastAsia="Times New Roman" w:hAnsi="Times New Roman"/>
        </w:rPr>
        <w:t xml:space="preserve"> одн</w:t>
      </w:r>
      <w:r>
        <w:rPr>
          <w:rFonts w:ascii="Times New Roman" w:eastAsia="Times New Roman" w:hAnsi="Times New Roman"/>
        </w:rPr>
        <w:t>ой</w:t>
      </w:r>
      <w:r w:rsidRPr="003F2112">
        <w:rPr>
          <w:rFonts w:ascii="Times New Roman" w:eastAsia="Times New Roman" w:hAnsi="Times New Roman"/>
        </w:rPr>
        <w:t xml:space="preserve"> или нескольк</w:t>
      </w:r>
      <w:r>
        <w:rPr>
          <w:rFonts w:ascii="Times New Roman" w:eastAsia="Times New Roman" w:hAnsi="Times New Roman"/>
        </w:rPr>
        <w:t>их</w:t>
      </w:r>
      <w:r w:rsidRPr="003F2112">
        <w:rPr>
          <w:rFonts w:ascii="Times New Roman" w:eastAsia="Times New Roman" w:hAnsi="Times New Roman"/>
        </w:rPr>
        <w:t xml:space="preserve"> функций</w:t>
      </w:r>
      <w:r>
        <w:rPr>
          <w:rFonts w:ascii="Times New Roman" w:eastAsia="Times New Roman" w:hAnsi="Times New Roman"/>
        </w:rPr>
        <w:t xml:space="preserve">, </w:t>
      </w:r>
      <w:r w:rsidRPr="003F2112">
        <w:rPr>
          <w:rFonts w:ascii="Times New Roman" w:eastAsia="Times New Roman" w:hAnsi="Times New Roman"/>
        </w:rPr>
        <w:t xml:space="preserve">каждая из которых является, например, многочленом степени </w:t>
      </w:r>
      <w:r>
        <w:rPr>
          <w:rFonts w:ascii="Times New Roman" w:eastAsia="Times New Roman" w:hAnsi="Times New Roman"/>
          <w:lang w:val="en-US"/>
        </w:rPr>
        <w:t>k</w:t>
      </w:r>
      <w:r w:rsidRPr="003F2112">
        <w:rPr>
          <w:rFonts w:ascii="Times New Roman" w:eastAsia="Times New Roman" w:hAnsi="Times New Roman"/>
        </w:rPr>
        <w:t xml:space="preserve"> и имеет область опреде</w:t>
      </w:r>
      <w:r>
        <w:rPr>
          <w:rFonts w:ascii="Times New Roman" w:eastAsia="Times New Roman" w:hAnsi="Times New Roman"/>
        </w:rPr>
        <w:t xml:space="preserve">ления в виде частичного отрезка, </w:t>
      </w:r>
      <w:r w:rsidRPr="003F2112">
        <w:rPr>
          <w:rFonts w:ascii="Times New Roman" w:eastAsia="Times New Roman" w:hAnsi="Times New Roman"/>
        </w:rPr>
        <w:t>называемого «окном» аппроксимации</w:t>
      </w:r>
      <w:r>
        <w:rPr>
          <w:rFonts w:ascii="Times New Roman" w:eastAsia="Times New Roman" w:hAnsi="Times New Roman"/>
        </w:rPr>
        <w:t>.</w:t>
      </w:r>
    </w:p>
    <w:p w:rsidR="00996D2E" w:rsidRDefault="00155A58" w:rsidP="00155A58">
      <w:pPr>
        <w:pStyle w:val="2"/>
        <w:ind w:firstLine="357"/>
      </w:pPr>
      <w:r>
        <w:t>2.2. Интерполяция</w:t>
      </w:r>
    </w:p>
    <w:p w:rsidR="00704F5D" w:rsidRDefault="00704F5D" w:rsidP="00704F5D">
      <w:pPr>
        <w:pStyle w:val="2"/>
        <w:ind w:firstLine="357"/>
      </w:pPr>
      <w:r>
        <w:t>2.2.1. Постановка задачи</w:t>
      </w:r>
    </w:p>
    <w:p w:rsidR="00704F5D" w:rsidRPr="008B5DD1" w:rsidRDefault="00704F5D" w:rsidP="00704F5D">
      <w:pPr>
        <w:spacing w:line="360" w:lineRule="auto"/>
        <w:ind w:firstLine="709"/>
        <w:rPr>
          <w:rFonts w:ascii="Times New Roman" w:hAnsi="Times New Roman" w:cs="Times New Roman"/>
        </w:rPr>
      </w:pPr>
      <w:r w:rsidRPr="008B5DD1">
        <w:rPr>
          <w:rFonts w:ascii="Times New Roman" w:hAnsi="Times New Roman" w:cs="Times New Roman"/>
        </w:rPr>
        <w:t>Задача интерполяции заключается в том, чтобы предсказывать в промежуточных точках значение функции.</w:t>
      </w:r>
    </w:p>
    <w:p w:rsidR="00704F5D" w:rsidRDefault="00704F5D" w:rsidP="00704F5D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B5DD1">
        <w:rPr>
          <w:rFonts w:ascii="Times New Roman" w:hAnsi="Times New Roman" w:cs="Times New Roman"/>
          <w:color w:val="000000"/>
          <w:shd w:val="clear" w:color="auto" w:fill="FFFFFF"/>
        </w:rPr>
        <w:t>Пусть задана функция </w:t>
      </w:r>
      <m:oMath>
        <m:r>
          <w:rPr>
            <w:rFonts w:ascii="Cambria Math" w:hAnsi="Cambria Math" w:cs="Times New Roman"/>
            <w:color w:val="000000"/>
            <w:shd w:val="clear" w:color="auto" w:fill="FFFFFF"/>
          </w:rPr>
          <m:t>y=f(x)</m:t>
        </m:r>
      </m:oMath>
      <w:r w:rsidRPr="008B5DD1">
        <w:rPr>
          <w:rFonts w:ascii="Times New Roman" w:hAnsi="Times New Roman" w:cs="Times New Roman"/>
          <w:color w:val="000000"/>
          <w:shd w:val="clear" w:color="auto" w:fill="FFFFFF"/>
        </w:rPr>
        <w:t>, точки  </w:t>
      </w:r>
      <m:oMath>
        <m:r>
          <w:rPr>
            <w:rFonts w:ascii="Cambria Math" w:hAnsi="Cambria Math" w:cs="Times New Roman"/>
            <w:color w:val="000000"/>
            <w:shd w:val="clear" w:color="auto" w:fill="FFFFFF"/>
          </w:rPr>
          <m:t>X=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hd w:val="clear" w:color="auto" w:fill="FFFFFF"/>
          </w:rPr>
          <m:t>i=1..n}</m:t>
        </m:r>
      </m:oMath>
      <w:r w:rsidR="009201B4" w:rsidRPr="009201B4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из некоторой области </w:t>
      </w:r>
      <w:r w:rsidR="009201B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, и пусть</w:t>
      </w:r>
      <w:r w:rsidRPr="008B5DD1">
        <w:rPr>
          <w:rFonts w:ascii="Times New Roman" w:hAnsi="Times New Roman" w:cs="Times New Roman"/>
          <w:color w:val="000000"/>
        </w:rPr>
        <w:t xml:space="preserve"> 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значения функции </w:t>
      </w:r>
      <w:r w:rsidR="009201B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 известны только в этих точках.</w:t>
      </w:r>
      <w:r w:rsidRPr="008B5DD1">
        <w:rPr>
          <w:rFonts w:ascii="Times New Roman" w:hAnsi="Times New Roman" w:cs="Times New Roman"/>
          <w:color w:val="000000"/>
        </w:rPr>
        <w:t xml:space="preserve"> Тогда 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точки </w:t>
      </w:r>
      <w:r w:rsidR="009201B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X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 называют узлами интерполяции.</w:t>
      </w:r>
      <w:r w:rsidRPr="008B5DD1">
        <w:rPr>
          <w:rFonts w:ascii="Times New Roman" w:hAnsi="Times New Roman" w:cs="Times New Roman"/>
          <w:color w:val="000000"/>
        </w:rPr>
        <w:br/>
      </w:r>
      <m:oMath>
        <m:r>
          <w:rPr>
            <w:rFonts w:ascii="Cambria Math" w:hAnsi="Cambria Math" w:cs="Times New Roman"/>
            <w:color w:val="000000"/>
            <w:shd w:val="clear" w:color="auto" w:fill="FFFFFF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i-1</m:t>
            </m:r>
          </m:sub>
        </m:sSub>
      </m:oMath>
      <w:r w:rsidRPr="008B5DD1">
        <w:rPr>
          <w:rFonts w:ascii="Times New Roman" w:hAnsi="Times New Roman" w:cs="Times New Roman"/>
          <w:color w:val="000000"/>
          <w:shd w:val="clear" w:color="auto" w:fill="FFFFFF"/>
        </w:rPr>
        <w:t> - шаг интерполяционной сетки.</w:t>
      </w:r>
      <w:r w:rsidRPr="008B5DD1">
        <w:rPr>
          <w:rFonts w:ascii="Times New Roman" w:hAnsi="Times New Roman" w:cs="Times New Roman"/>
          <w:color w:val="000000"/>
        </w:rPr>
        <w:t xml:space="preserve"> </w:t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Задача интерполяции состоит в поиске такой функции </w:t>
      </w:r>
      <w:r w:rsidRPr="008B5D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657625" wp14:editId="21725232">
            <wp:extent cx="152400" cy="114300"/>
            <wp:effectExtent l="0" t="0" r="0" b="0"/>
            <wp:docPr id="11" name="Рисунок 11" descr=" 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 F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DD1">
        <w:rPr>
          <w:rFonts w:ascii="Times New Roman" w:hAnsi="Times New Roman" w:cs="Times New Roman"/>
          <w:color w:val="000000"/>
          <w:shd w:val="clear" w:color="auto" w:fill="FFFFFF"/>
        </w:rPr>
        <w:t> из заданного класса функций, что</w:t>
      </w:r>
      <w:r w:rsidR="00F12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</m:t>
            </m:r>
          </m:sub>
        </m:sSub>
      </m:oMath>
      <w:r w:rsidRPr="008B5DD1">
        <w:rPr>
          <w:rFonts w:ascii="Times New Roman" w:hAnsi="Times New Roman" w:cs="Times New Roman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r w:rsidRPr="00E736DA">
        <w:rPr>
          <w:rFonts w:ascii="Times New Roman" w:hAnsi="Times New Roman" w:cs="Times New Roman"/>
          <w:color w:val="000000"/>
          <w:shd w:val="clear" w:color="auto" w:fill="FFFFFF"/>
        </w:rPr>
        <w:t xml:space="preserve"> = 0, 1</w:t>
      </w:r>
      <w:r>
        <w:rPr>
          <w:rFonts w:ascii="Times New Roman" w:hAnsi="Times New Roman" w:cs="Times New Roman"/>
          <w:color w:val="000000"/>
          <w:shd w:val="clear" w:color="auto" w:fill="FFFFFF"/>
        </w:rPr>
        <w:t>, …</w:t>
      </w:r>
      <w:r w:rsidRPr="00E736D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</w:t>
      </w:r>
      <w:r w:rsidRPr="00E736D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704F5D" w:rsidRDefault="00704F5D" w:rsidP="00704F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Таким образом, и</w:t>
      </w:r>
      <w:r w:rsidRPr="00157FF3">
        <w:rPr>
          <w:rFonts w:ascii="Times New Roman" w:hAnsi="Times New Roman" w:cs="Times New Roman"/>
          <w:color w:val="000000"/>
          <w:shd w:val="clear" w:color="auto" w:fill="FFFFFF"/>
        </w:rPr>
        <w:t>нтерполяция является одним из основных типов точечной аппроксимации - когда приближение строится на заданном дискретном множестве точек x</w:t>
      </w:r>
      <w:r w:rsidRPr="00157FF3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704F5D" w:rsidRPr="00157FF3" w:rsidRDefault="00704F5D" w:rsidP="00704F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К глобальной интерполяции относится многочлен Лагранжа, описанный в пункте 2.3 и </w:t>
      </w:r>
      <w:r w:rsidRPr="008D57EC">
        <w:rPr>
          <w:rFonts w:ascii="Times New Roman" w:hAnsi="Times New Roman" w:cs="Times New Roman"/>
          <w:color w:val="000000"/>
          <w:shd w:val="clear" w:color="auto" w:fill="FFFFFF"/>
        </w:rPr>
        <w:t>использованный в пункте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3.2. Такие виды интерполяции, как к</w:t>
      </w:r>
      <w:r w:rsidRPr="0093139C">
        <w:rPr>
          <w:rFonts w:ascii="Times New Roman" w:hAnsi="Times New Roman" w:cs="Times New Roman"/>
          <w:color w:val="000000"/>
          <w:shd w:val="clear" w:color="auto" w:fill="FFFFFF"/>
        </w:rPr>
        <w:t>усочно-линейная и кусочно-квадратичная локальные интерполяции являются частными случаями интерполяции многочленом Лагранжа.</w:t>
      </w:r>
      <w:r w:rsidRPr="00157FF3">
        <w:rPr>
          <w:rFonts w:ascii="Times New Roman" w:hAnsi="Times New Roman" w:cs="Times New Roman"/>
          <w:color w:val="000000"/>
          <w:shd w:val="clear" w:color="auto" w:fill="FFFFFF"/>
        </w:rPr>
        <w:t xml:space="preserve"> О</w:t>
      </w:r>
      <w:r>
        <w:rPr>
          <w:rFonts w:ascii="Times New Roman" w:hAnsi="Times New Roman" w:cs="Times New Roman"/>
          <w:color w:val="000000"/>
          <w:shd w:val="clear" w:color="auto" w:fill="FFFFFF"/>
        </w:rPr>
        <w:t>д</w:t>
      </w:r>
      <w:r w:rsidRPr="00157FF3">
        <w:rPr>
          <w:rFonts w:ascii="Times New Roman" w:hAnsi="Times New Roman" w:cs="Times New Roman"/>
          <w:color w:val="000000"/>
          <w:shd w:val="clear" w:color="auto" w:fill="FFFFFF"/>
        </w:rPr>
        <w:t xml:space="preserve">нако интерполяционные многочлены могут строиться отдельно для разных частей рассматриваемого интервала изменения х. </w:t>
      </w:r>
      <w:r>
        <w:rPr>
          <w:rFonts w:ascii="Times New Roman" w:hAnsi="Times New Roman" w:cs="Times New Roman"/>
          <w:color w:val="000000"/>
          <w:shd w:val="clear" w:color="auto" w:fill="FFFFFF"/>
        </w:rPr>
        <w:t>Г</w:t>
      </w:r>
      <w:r w:rsidRPr="00157FF3">
        <w:rPr>
          <w:rFonts w:ascii="Times New Roman" w:hAnsi="Times New Roman" w:cs="Times New Roman"/>
          <w:color w:val="000000"/>
          <w:shd w:val="clear" w:color="auto" w:fill="FFFFFF"/>
        </w:rPr>
        <w:t>рафик интерполяционного многочлена должен проходить через все заданные точки.</w:t>
      </w:r>
      <w:r>
        <w:rPr>
          <w:rFonts w:ascii="Arial" w:hAnsi="Arial"/>
          <w:color w:val="000000"/>
        </w:rPr>
        <w:t xml:space="preserve"> </w:t>
      </w:r>
      <w:r w:rsidRPr="00157FF3">
        <w:rPr>
          <w:rFonts w:ascii="Times New Roman" w:hAnsi="Times New Roman" w:cs="Times New Roman"/>
          <w:color w:val="000000"/>
          <w:shd w:val="clear" w:color="auto" w:fill="FFFFFF"/>
        </w:rPr>
        <w:t>В этом случае реч</w:t>
      </w:r>
      <w:r>
        <w:rPr>
          <w:rFonts w:ascii="Times New Roman" w:hAnsi="Times New Roman" w:cs="Times New Roman"/>
          <w:color w:val="000000"/>
          <w:shd w:val="clear" w:color="auto" w:fill="FFFFFF"/>
        </w:rPr>
        <w:t>ь</w:t>
      </w:r>
      <w:r w:rsidRPr="00157FF3">
        <w:rPr>
          <w:rFonts w:ascii="Times New Roman" w:hAnsi="Times New Roman" w:cs="Times New Roman"/>
          <w:color w:val="000000"/>
          <w:shd w:val="clear" w:color="auto" w:fill="FFFFFF"/>
        </w:rPr>
        <w:t xml:space="preserve"> идет про кусочную (локальную) интерполяцию.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704F5D" w:rsidRDefault="00704F5D" w:rsidP="00704F5D">
      <w:pPr>
        <w:pStyle w:val="2"/>
        <w:ind w:firstLine="708"/>
      </w:pPr>
      <w:r>
        <w:t>2.2.2. Интерполяционный многочлен Лагранжа</w:t>
      </w:r>
    </w:p>
    <w:p w:rsidR="00F128EF" w:rsidRDefault="00704F5D" w:rsidP="00704F5D">
      <w:pPr>
        <w:spacing w:line="360" w:lineRule="auto"/>
        <w:ind w:right="-261" w:firstLine="709"/>
        <w:rPr>
          <w:rFonts w:ascii="Times New Roman" w:hAnsi="Times New Roman" w:cs="Times New Roman"/>
          <w:color w:val="000000"/>
          <w:shd w:val="clear" w:color="auto" w:fill="FFFFFF"/>
        </w:rPr>
      </w:pPr>
      <w:r w:rsidRPr="0093139C">
        <w:rPr>
          <w:rFonts w:ascii="Times New Roman" w:hAnsi="Times New Roman" w:cs="Times New Roman"/>
          <w:color w:val="000000"/>
          <w:shd w:val="clear" w:color="auto" w:fill="FFFFFF"/>
        </w:rPr>
        <w:t>Представим интерполяционную функцию в виде полинома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704F5D" w:rsidRDefault="009433BE" w:rsidP="00704F5D">
      <w:pPr>
        <w:spacing w:line="360" w:lineRule="auto"/>
        <w:ind w:right="-261" w:firstLine="709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n,i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∙x</m:t>
            </m:r>
          </m:e>
        </m:nary>
      </m:oMath>
      <w:r w:rsidR="00F128EF" w:rsidRPr="00F128EF">
        <w:rPr>
          <w:rFonts w:ascii="Times New Roman" w:hAnsi="Times New Roman" w:cs="Times New Roman"/>
          <w:color w:val="000000"/>
        </w:rPr>
        <w:t xml:space="preserve"> </w:t>
      </w:r>
      <w:r w:rsidR="00704F5D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704F5D" w:rsidRPr="0093139C">
        <w:rPr>
          <w:rFonts w:ascii="Times New Roman" w:hAnsi="Times New Roman" w:cs="Times New Roman"/>
          <w:color w:val="000000"/>
        </w:rPr>
        <w:br/>
      </w:r>
      <w:r w:rsidR="00704F5D" w:rsidRPr="0093139C">
        <w:rPr>
          <w:rFonts w:ascii="Times New Roman" w:hAnsi="Times New Roman" w:cs="Times New Roman"/>
          <w:color w:val="000000"/>
          <w:shd w:val="clear" w:color="auto" w:fill="FFFFFF"/>
        </w:rPr>
        <w:t>где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n,i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(x)</m:t>
        </m:r>
      </m:oMath>
      <w:r w:rsidR="00704F5D" w:rsidRPr="0093139C">
        <w:rPr>
          <w:rFonts w:ascii="Times New Roman" w:hAnsi="Times New Roman" w:cs="Times New Roman"/>
          <w:color w:val="000000"/>
          <w:shd w:val="clear" w:color="auto" w:fill="FFFFFF"/>
        </w:rPr>
        <w:t>  - полиномы степе</w:t>
      </w:r>
      <w:r w:rsidR="00704F5D">
        <w:rPr>
          <w:rFonts w:ascii="Times New Roman" w:hAnsi="Times New Roman" w:cs="Times New Roman"/>
          <w:color w:val="000000"/>
          <w:shd w:val="clear" w:color="auto" w:fill="FFFFFF"/>
        </w:rPr>
        <w:t>н</w:t>
      </w:r>
      <w:r w:rsidR="00704F5D" w:rsidRPr="0093139C">
        <w:rPr>
          <w:rFonts w:ascii="Times New Roman" w:hAnsi="Times New Roman" w:cs="Times New Roman"/>
          <w:color w:val="000000"/>
          <w:shd w:val="clear" w:color="auto" w:fill="FFFFFF"/>
        </w:rPr>
        <w:t>и n вида</w:t>
      </w:r>
      <w:r w:rsidR="00704F5D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="00704F5D" w:rsidRPr="0093139C">
        <w:rPr>
          <w:rFonts w:ascii="Times New Roman" w:hAnsi="Times New Roman" w:cs="Times New Roman"/>
          <w:color w:val="000000"/>
        </w:rPr>
        <w:br/>
      </w:r>
      <w:r w:rsidR="00704F5D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hd w:val="clear" w:color="auto" w:fill="FFFFFF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j=0,j≠i</m:t>
            </m:r>
          </m:sub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)</m:t>
                </m:r>
              </m:den>
            </m:f>
          </m:e>
        </m:nary>
      </m:oMath>
      <w:r w:rsidR="00704F5D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="00704F5D">
        <w:rPr>
          <w:rFonts w:ascii="Times New Roman" w:hAnsi="Times New Roman" w:cs="Times New Roman"/>
          <w:color w:val="000000"/>
        </w:rPr>
        <w:t>.</w:t>
      </w:r>
    </w:p>
    <w:p w:rsidR="00704F5D" w:rsidRDefault="00704F5D" w:rsidP="00704F5D">
      <w:pPr>
        <w:spacing w:line="360" w:lineRule="auto"/>
        <w:ind w:right="-261" w:firstLine="709"/>
        <w:jc w:val="both"/>
        <w:rPr>
          <w:rFonts w:ascii="Times New Roman" w:hAnsi="Times New Roman" w:cs="Times New Roman"/>
          <w:color w:val="000000"/>
        </w:rPr>
      </w:pPr>
      <w:r w:rsidRPr="0093139C">
        <w:rPr>
          <w:rFonts w:ascii="Times New Roman" w:hAnsi="Times New Roman" w:cs="Times New Roman"/>
          <w:color w:val="000000"/>
          <w:shd w:val="clear" w:color="auto" w:fill="FFFFFF"/>
        </w:rPr>
        <w:t>Очевидно, что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n,i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(x)</m:t>
        </m:r>
      </m:oMath>
      <w:r w:rsidR="00FE1CA3" w:rsidRPr="0093139C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93139C">
        <w:rPr>
          <w:rFonts w:ascii="Times New Roman" w:hAnsi="Times New Roman" w:cs="Times New Roman"/>
          <w:color w:val="000000"/>
          <w:shd w:val="clear" w:color="auto" w:fill="FFFFFF"/>
        </w:rPr>
        <w:t> принимает значение 1 в точке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</m:t>
            </m:r>
          </m:sub>
        </m:sSub>
      </m:oMath>
      <w:r w:rsidRPr="0093139C">
        <w:rPr>
          <w:rFonts w:ascii="Times New Roman" w:hAnsi="Times New Roman" w:cs="Times New Roman"/>
          <w:color w:val="000000"/>
          <w:shd w:val="clear" w:color="auto" w:fill="FFFFFF"/>
        </w:rPr>
        <w:t> и 0 в остальных узлах интерполяции. Следовательно в точке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</m:t>
            </m:r>
          </m:sub>
        </m:sSub>
      </m:oMath>
      <w:r w:rsidRPr="0093139C">
        <w:rPr>
          <w:rFonts w:ascii="Times New Roman" w:hAnsi="Times New Roman" w:cs="Times New Roman"/>
          <w:color w:val="000000"/>
          <w:shd w:val="clear" w:color="auto" w:fill="FFFFFF"/>
        </w:rPr>
        <w:t> исходный полином принимает значение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</w:rPr>
        <w:t>.</w:t>
      </w:r>
    </w:p>
    <w:p w:rsidR="00704F5D" w:rsidRDefault="00704F5D" w:rsidP="00704F5D">
      <w:pPr>
        <w:spacing w:line="360" w:lineRule="auto"/>
        <w:ind w:right="-261"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3139C">
        <w:rPr>
          <w:rFonts w:ascii="Times New Roman" w:hAnsi="Times New Roman" w:cs="Times New Roman"/>
          <w:color w:val="000000"/>
          <w:shd w:val="clear" w:color="auto" w:fill="FFFFFF"/>
        </w:rPr>
        <w:t>Таким образом, построенный полином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</m:oMath>
      <w:r w:rsidRPr="0093139C">
        <w:rPr>
          <w:rFonts w:ascii="Times New Roman" w:hAnsi="Times New Roman" w:cs="Times New Roman"/>
          <w:color w:val="000000"/>
          <w:shd w:val="clear" w:color="auto" w:fill="FFFFFF"/>
        </w:rPr>
        <w:t> является интерполяционным полиномом для функции </w:t>
      </w:r>
      <m:oMath>
        <m:r>
          <w:rPr>
            <w:rFonts w:ascii="Cambria Math" w:hAnsi="Cambria Math" w:cs="Times New Roman"/>
            <w:color w:val="000000"/>
            <w:shd w:val="clear" w:color="auto" w:fill="FFFFFF"/>
          </w:rPr>
          <m:t>y=f(x)</m:t>
        </m:r>
      </m:oMath>
      <w:r w:rsidRPr="0093139C">
        <w:rPr>
          <w:rFonts w:ascii="Times New Roman" w:hAnsi="Times New Roman" w:cs="Times New Roman"/>
          <w:color w:val="000000"/>
          <w:shd w:val="clear" w:color="auto" w:fill="FFFFFF"/>
        </w:rPr>
        <w:t> на сетке </w:t>
      </w:r>
      <w:r w:rsidR="00FE1CA3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X</w:t>
      </w:r>
      <w:r w:rsidRPr="0093139C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704F5D" w:rsidRDefault="00704F5D" w:rsidP="00704F5D">
      <w:pPr>
        <w:pStyle w:val="2"/>
        <w:ind w:firstLine="708"/>
      </w:pPr>
      <w:r>
        <w:t>2.2.3. Погрешность интерполяции</w:t>
      </w:r>
    </w:p>
    <w:p w:rsidR="00704F5D" w:rsidRDefault="00704F5D" w:rsidP="00704F5D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Cs w:val="27"/>
        </w:rPr>
      </w:pPr>
      <w:r w:rsidRPr="002D64DF">
        <w:rPr>
          <w:i/>
          <w:color w:val="000000"/>
          <w:szCs w:val="27"/>
        </w:rPr>
        <w:t>Теорема</w:t>
      </w:r>
      <w:r w:rsidRPr="002D64DF">
        <w:rPr>
          <w:color w:val="000000"/>
          <w:szCs w:val="27"/>
        </w:rPr>
        <w:t>. Пусть функция дифференцируема </w:t>
      </w:r>
      <w:r w:rsidRPr="002D64DF">
        <w:rPr>
          <w:color w:val="000000"/>
          <w:szCs w:val="27"/>
          <w:lang w:val="en-US"/>
        </w:rPr>
        <w:t>s</w:t>
      </w:r>
      <w:r w:rsidRPr="002D64DF">
        <w:rPr>
          <w:color w:val="000000"/>
          <w:szCs w:val="27"/>
        </w:rPr>
        <w:t xml:space="preserve"> раз на отрезке, содержащем узлы интерполяции. Тогда для погрешности интерполяции в точке справедливо равенство:</w:t>
      </w:r>
    </w:p>
    <w:p w:rsidR="00704F5D" w:rsidRPr="00FE1CA3" w:rsidRDefault="00FE1CA3" w:rsidP="00FE1CA3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Cs w:val="27"/>
        </w:rPr>
      </w:pPr>
      <m:oMathPara>
        <m:oMath>
          <m:r>
            <w:rPr>
              <w:rFonts w:ascii="Cambria Math" w:hAnsi="Cambria Math"/>
              <w:color w:val="000000"/>
              <w:szCs w:val="27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7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7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Cs w:val="27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/>
                  <w:szCs w:val="27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7"/>
            </w:rPr>
            <m:t>(x)</m:t>
          </m:r>
        </m:oMath>
      </m:oMathPara>
    </w:p>
    <w:p w:rsidR="00704F5D" w:rsidRPr="002D64DF" w:rsidRDefault="00704F5D" w:rsidP="00704F5D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Cs w:val="27"/>
        </w:rPr>
      </w:pPr>
      <w:r w:rsidRPr="002D64DF">
        <w:rPr>
          <w:color w:val="000000"/>
          <w:szCs w:val="27"/>
        </w:rPr>
        <w:t>Основное неудобство в использовании этой теоремы состоит в том, что входящая в формулу для погрешности точка неизвестна. Поэтому чаще используется не сама теорема, а ее следствие:</w:t>
      </w:r>
    </w:p>
    <w:p w:rsidR="00704F5D" w:rsidRDefault="00704F5D" w:rsidP="00704F5D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Cs w:val="27"/>
        </w:rPr>
      </w:pPr>
      <w:r w:rsidRPr="002D64DF">
        <w:rPr>
          <w:i/>
          <w:color w:val="000000"/>
          <w:szCs w:val="27"/>
        </w:rPr>
        <w:t>Следствие</w:t>
      </w:r>
      <w:r w:rsidRPr="002D64DF">
        <w:rPr>
          <w:color w:val="000000"/>
          <w:szCs w:val="27"/>
        </w:rPr>
        <w:t>. В условиях теоремы, описанной выше, справедлива оценка погрешности интерполяции в точке, имеющая вид:</w:t>
      </w:r>
    </w:p>
    <w:p w:rsidR="00704F5D" w:rsidRPr="00FE1CA3" w:rsidRDefault="009433BE" w:rsidP="00FE1CA3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Cs w:val="2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7"/>
                </w:rPr>
                <m:t>(x)</m:t>
              </m:r>
            </m:e>
          </m:d>
          <m:r>
            <w:rPr>
              <w:rFonts w:ascii="Cambria Math" w:hAnsi="Cambria Math"/>
              <w:color w:val="000000"/>
              <w:szCs w:val="27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n+1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/>
                  <w:szCs w:val="27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7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7"/>
                </w:rPr>
                <m:t>(x)</m:t>
              </m:r>
            </m:e>
          </m:d>
        </m:oMath>
      </m:oMathPara>
    </w:p>
    <w:p w:rsidR="00704F5D" w:rsidRPr="002D64DF" w:rsidRDefault="00704F5D" w:rsidP="00704F5D">
      <w:pPr>
        <w:pStyle w:val="a3"/>
        <w:shd w:val="clear" w:color="auto" w:fill="FFFFFF"/>
        <w:jc w:val="both"/>
        <w:rPr>
          <w:color w:val="000000"/>
          <w:szCs w:val="27"/>
        </w:rPr>
      </w:pPr>
      <w:r w:rsidRPr="002D64DF">
        <w:rPr>
          <w:color w:val="000000"/>
          <w:szCs w:val="27"/>
        </w:rPr>
        <w:t>а также оценка максимума модуля погрешности интерполяции на отрезке, имеющая вид:</w:t>
      </w:r>
    </w:p>
    <w:p w:rsidR="00704F5D" w:rsidRPr="005D557A" w:rsidRDefault="009433BE" w:rsidP="00704F5D">
      <w:pPr>
        <w:pStyle w:val="a3"/>
        <w:shd w:val="clear" w:color="auto" w:fill="FFFFFF"/>
        <w:jc w:val="center"/>
        <w:rPr>
          <w:color w:val="000000"/>
          <w:sz w:val="27"/>
          <w:szCs w:val="27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(x)</m:t>
                  </m:r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!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[a,b]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(x)</m:t>
                      </m:r>
                    </m:e>
                  </m:d>
                </m:e>
              </m:func>
            </m:e>
          </m:func>
        </m:oMath>
      </m:oMathPara>
    </w:p>
    <w:p w:rsidR="00704F5D" w:rsidRDefault="006F165E" w:rsidP="006F165E">
      <w:pPr>
        <w:pStyle w:val="1"/>
        <w:numPr>
          <w:ilvl w:val="0"/>
          <w:numId w:val="1"/>
        </w:numPr>
      </w:pPr>
      <w:r>
        <w:t>Ход работы</w:t>
      </w:r>
    </w:p>
    <w:p w:rsidR="004A0072" w:rsidRDefault="004A0072" w:rsidP="004A0072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начала зададим исходную функцию и </w:t>
      </w:r>
      <w:r w:rsidR="006239F0">
        <w:rPr>
          <w:rFonts w:ascii="Times New Roman" w:hAnsi="Times New Roman" w:cs="Times New Roman"/>
        </w:rPr>
        <w:t>отрезок,</w:t>
      </w:r>
      <w:r>
        <w:rPr>
          <w:rFonts w:ascii="Times New Roman" w:hAnsi="Times New Roman" w:cs="Times New Roman"/>
        </w:rPr>
        <w:t xml:space="preserve"> на котором будем проводить аппроксимацию. Был взят отрезок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Times New Roman" w:cs="Times New Roman"/>
          <w:lang w:val="en-US"/>
        </w:rPr>
        <w:t>; 3].</w:t>
      </w:r>
    </w:p>
    <w:p w:rsidR="004A0072" w:rsidRPr="004A0072" w:rsidRDefault="004A0072" w:rsidP="004A0072">
      <w:pPr>
        <w:ind w:left="708"/>
        <w:rPr>
          <w:rFonts w:ascii="Times New Roman" w:hAnsi="Times New Roman" w:cs="Times New Roman"/>
          <w:lang w:val="en-US"/>
        </w:rPr>
      </w:pPr>
      <w:r w:rsidRPr="004A007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D7DC8D" wp14:editId="10CCFD3E">
            <wp:extent cx="2873828" cy="22513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422" cy="22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5E" w:rsidRDefault="006F165E" w:rsidP="006F165E">
      <w:pPr>
        <w:pStyle w:val="2"/>
        <w:numPr>
          <w:ilvl w:val="1"/>
          <w:numId w:val="1"/>
        </w:numPr>
      </w:pPr>
      <w:r>
        <w:t>Анализ ошибки аппроксимации табличной функции многочленом Тейлора</w:t>
      </w:r>
    </w:p>
    <w:p w:rsidR="006F165E" w:rsidRDefault="006F165E" w:rsidP="006F16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719E7">
        <w:rPr>
          <w:rFonts w:ascii="Times New Roman" w:hAnsi="Times New Roman" w:cs="Times New Roman"/>
        </w:rPr>
        <w:t>Исследуем ошибку аппроксимации табличной функции многочленом Тейлора на отрезке</w:t>
      </w:r>
      <w:r>
        <w:rPr>
          <w:rFonts w:ascii="Times New Roman" w:hAnsi="Times New Roman" w:cs="Times New Roman"/>
        </w:rPr>
        <w:t xml:space="preserve"> </w:t>
      </w:r>
      <w:r w:rsidRPr="00E719E7">
        <w:rPr>
          <w:rFonts w:ascii="Times New Roman" w:hAnsi="Times New Roman" w:cs="Times New Roman"/>
        </w:rPr>
        <w:t>непрерывности [a, b] в зависимости от степени аппроксимирующего многочлена и от положения точки разложения на выбранном интервале.</w:t>
      </w:r>
    </w:p>
    <w:p w:rsidR="002E180C" w:rsidRPr="00E719E7" w:rsidRDefault="006239F0" w:rsidP="006239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239F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AD371F" wp14:editId="7D0CDE9E">
            <wp:extent cx="5936615" cy="325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5E" w:rsidRDefault="006F165E" w:rsidP="006F16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изображены графики функции и ее аппроксимации. </w:t>
      </w:r>
    </w:p>
    <w:p w:rsidR="00EC3D52" w:rsidRDefault="006239F0" w:rsidP="00EC3D52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49464" cy="2416356"/>
            <wp:effectExtent l="0" t="0" r="0" b="0"/>
            <wp:docPr id="12" name="Рисунок 12" descr="/var/folders/kl/nsd1kwmd1bldgnw9xfpp9qp00000gn/T/com.microsoft.Word/Content.MSO/570530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l/nsd1kwmd1bldgnw9xfpp9qp00000gn/T/com.microsoft.Word/Content.MSO/570530D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78" cy="242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 Аппроксимация многочленом Тейлора первой степени</w:t>
      </w:r>
    </w:p>
    <w:p w:rsidR="006F165E" w:rsidRDefault="006239F0" w:rsidP="00EC3D52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01052" cy="2495759"/>
            <wp:effectExtent l="0" t="0" r="0" b="0"/>
            <wp:docPr id="13" name="Рисунок 13" descr="/var/folders/kl/nsd1kwmd1bldgnw9xfpp9qp00000gn/T/com.microsoft.Word/Content.MSO/7E8CA1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kl/nsd1kwmd1bldgnw9xfpp9qp00000gn/T/com.microsoft.Word/Content.MSO/7E8CA14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15" cy="25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Аппроксимация многочленом Тейлора второй степени</w:t>
      </w:r>
    </w:p>
    <w:p w:rsidR="00EC3D52" w:rsidRDefault="00EC3D52" w:rsidP="00EC3D52">
      <w:pPr>
        <w:autoSpaceDE w:val="0"/>
        <w:autoSpaceDN w:val="0"/>
        <w:adjustRightInd w:val="0"/>
        <w:spacing w:line="360" w:lineRule="auto"/>
        <w:jc w:val="center"/>
      </w:pPr>
    </w:p>
    <w:p w:rsidR="006F165E" w:rsidRDefault="006239F0" w:rsidP="00EC3D52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815185" cy="2503715"/>
            <wp:effectExtent l="0" t="0" r="0" b="0"/>
            <wp:docPr id="14" name="Рисунок 14" descr="/var/folders/kl/nsd1kwmd1bldgnw9xfpp9qp00000gn/T/com.microsoft.Word/Content.MSO/773047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kl/nsd1kwmd1bldgnw9xfpp9qp00000gn/T/com.microsoft.Word/Content.MSO/7730473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54" cy="25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Аппроксимация многочленом Тейлора третьей степени</w:t>
      </w:r>
    </w:p>
    <w:p w:rsidR="00EC3D52" w:rsidRDefault="00EC3D52" w:rsidP="00EC3D52">
      <w:pPr>
        <w:autoSpaceDE w:val="0"/>
        <w:autoSpaceDN w:val="0"/>
        <w:adjustRightInd w:val="0"/>
        <w:spacing w:line="360" w:lineRule="auto"/>
        <w:jc w:val="center"/>
      </w:pPr>
    </w:p>
    <w:p w:rsidR="006F165E" w:rsidRDefault="006239F0" w:rsidP="00EC3D52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4474" cy="2601686"/>
            <wp:effectExtent l="0" t="0" r="0" b="0"/>
            <wp:docPr id="15" name="Рисунок 15" descr="/var/folders/kl/nsd1kwmd1bldgnw9xfpp9qp00000gn/T/com.microsoft.Word/Content.MSO/5F2774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kl/nsd1kwmd1bldgnw9xfpp9qp00000gn/T/com.microsoft.Word/Content.MSO/5F27740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62" cy="26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4. Аппроксимация многочленом Тейлора четвертой степени</w:t>
      </w:r>
    </w:p>
    <w:p w:rsidR="00EC3D52" w:rsidRDefault="00EC3D52" w:rsidP="00EC3D52">
      <w:pPr>
        <w:autoSpaceDE w:val="0"/>
        <w:autoSpaceDN w:val="0"/>
        <w:adjustRightInd w:val="0"/>
        <w:spacing w:line="360" w:lineRule="auto"/>
        <w:jc w:val="center"/>
      </w:pPr>
    </w:p>
    <w:p w:rsidR="006F165E" w:rsidRDefault="006239F0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019563" cy="2710543"/>
            <wp:effectExtent l="0" t="0" r="0" b="0"/>
            <wp:docPr id="16" name="Рисунок 16" descr="/var/folders/kl/nsd1kwmd1bldgnw9xfpp9qp00000gn/T/com.microsoft.Word/Content.MSO/5E40F5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kl/nsd1kwmd1bldgnw9xfpp9qp00000gn/T/com.microsoft.Word/Content.MSO/5E40F55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77" cy="27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5. Аппроксимация многочленом Тейлора пятой степени</w:t>
      </w:r>
    </w:p>
    <w:p w:rsid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</w:p>
    <w:p w:rsidR="006F165E" w:rsidRDefault="006F165E" w:rsidP="006F165E">
      <w:pPr>
        <w:rPr>
          <w:rFonts w:eastAsia="LatinModernMath-Regular-Identit" w:cs="Times New Roman"/>
        </w:rPr>
      </w:pPr>
      <w:r w:rsidRPr="00CF5954">
        <w:t xml:space="preserve">Ниже изображены </w:t>
      </w:r>
      <w:r w:rsidR="00CF5954" w:rsidRPr="00CF5954">
        <w:rPr>
          <w:rFonts w:cs="Times New Roman"/>
        </w:rPr>
        <w:t xml:space="preserve">зависимость величины относительной ошибки аппроксимации от </w:t>
      </w:r>
      <w:r w:rsidR="00CF5954" w:rsidRPr="00CF5954">
        <w:rPr>
          <w:rFonts w:eastAsia="LatinModernMath-Regular-Identit" w:cs="Times New Roman"/>
          <w:lang w:val="en-US"/>
        </w:rPr>
        <w:t>x</w:t>
      </w:r>
      <w:r w:rsidR="00CF5954">
        <w:rPr>
          <w:rFonts w:eastAsia="LatinModernMath-Regular-Identit" w:cs="Times New Roman"/>
        </w:rPr>
        <w:t>.</w:t>
      </w:r>
    </w:p>
    <w:p w:rsidR="00CF5954" w:rsidRDefault="006239F0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9069" cy="2427514"/>
            <wp:effectExtent l="0" t="0" r="0" b="0"/>
            <wp:docPr id="17" name="Рисунок 17" descr="/var/folders/kl/nsd1kwmd1bldgnw9xfpp9qp00000gn/T/com.microsoft.Word/Content.MSO/81DC74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kl/nsd1kwmd1bldgnw9xfpp9qp00000gn/T/com.microsoft.Word/Content.MSO/81DC748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23" cy="244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6. Ошибка аппроксимации многочленом Тейлора первой степени</w:t>
      </w:r>
    </w:p>
    <w:p w:rsidR="00EC3D52" w:rsidRPr="00EC3D52" w:rsidRDefault="00EC3D52" w:rsidP="00EC3D52">
      <w:pPr>
        <w:jc w:val="center"/>
      </w:pPr>
    </w:p>
    <w:p w:rsidR="00CF5954" w:rsidRDefault="006239F0" w:rsidP="00EC3D5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98597" cy="2492829"/>
            <wp:effectExtent l="0" t="0" r="0" b="0"/>
            <wp:docPr id="18" name="Рисунок 18" descr="/var/folders/kl/nsd1kwmd1bldgnw9xfpp9qp00000gn/T/com.microsoft.Word/Content.MSO/930AD7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kl/nsd1kwmd1bldgnw9xfpp9qp00000gn/T/com.microsoft.Word/Content.MSO/930AD72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30" cy="25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7. Ошибка аппроксимации многочленом Тейлора второй степени</w:t>
      </w:r>
    </w:p>
    <w:p w:rsidR="00EC3D52" w:rsidRPr="00EC3D52" w:rsidRDefault="006239F0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35369" cy="2351314"/>
            <wp:effectExtent l="0" t="0" r="0" b="0"/>
            <wp:docPr id="19" name="Рисунок 19" descr="/var/folders/kl/nsd1kwmd1bldgnw9xfpp9qp00000gn/T/com.microsoft.Word/Content.MSO/146D9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kl/nsd1kwmd1bldgnw9xfpp9qp00000gn/T/com.microsoft.Word/Content.MSO/146D9EC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07" cy="235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54" w:rsidRDefault="00CF5954" w:rsidP="00EC3D52">
      <w:pPr>
        <w:jc w:val="center"/>
        <w:rPr>
          <w:lang w:val="en-US"/>
        </w:rPr>
      </w:pP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8. Ошибка аппроксимации многочленом Тейлора третьей степени</w:t>
      </w:r>
    </w:p>
    <w:p w:rsidR="00EC3D52" w:rsidRPr="00EC3D52" w:rsidRDefault="00EC3D52" w:rsidP="00EC3D52">
      <w:pPr>
        <w:jc w:val="center"/>
      </w:pPr>
    </w:p>
    <w:p w:rsidR="00CF5954" w:rsidRDefault="006239F0" w:rsidP="00EC3D5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9941" cy="2427514"/>
            <wp:effectExtent l="0" t="0" r="0" b="0"/>
            <wp:docPr id="20" name="Рисунок 20" descr="/var/folders/kl/nsd1kwmd1bldgnw9xfpp9qp00000gn/T/com.microsoft.Word/Content.MSO/212D48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kl/nsd1kwmd1bldgnw9xfpp9qp00000gn/T/com.microsoft.Word/Content.MSO/212D48C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71" cy="24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9. Ошибка аппроксимации многочленом Тейлора четвертой степени</w:t>
      </w:r>
    </w:p>
    <w:p w:rsidR="00EC3D52" w:rsidRPr="00EC3D52" w:rsidRDefault="006239F0" w:rsidP="00EC3D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92376" cy="2569029"/>
            <wp:effectExtent l="0" t="0" r="0" b="0"/>
            <wp:docPr id="21" name="Рисунок 21" descr="/var/folders/kl/nsd1kwmd1bldgnw9xfpp9qp00000gn/T/com.microsoft.Word/Content.MSO/281EAE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kl/nsd1kwmd1bldgnw9xfpp9qp00000gn/T/com.microsoft.Word/Content.MSO/281EAEB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90" cy="25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54" w:rsidRDefault="00CF5954" w:rsidP="00EC3D52">
      <w:pPr>
        <w:jc w:val="center"/>
        <w:rPr>
          <w:lang w:val="en-US"/>
        </w:rPr>
      </w:pP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10. Ошибка аппроксимации многочленом Тейлора пятой степени</w:t>
      </w:r>
    </w:p>
    <w:p w:rsidR="00EC3D52" w:rsidRPr="00EC3D52" w:rsidRDefault="00EC3D52" w:rsidP="00EC3D52">
      <w:pPr>
        <w:jc w:val="center"/>
      </w:pPr>
    </w:p>
    <w:p w:rsidR="00CF5954" w:rsidRPr="00EB1193" w:rsidRDefault="00CF5954" w:rsidP="00CF595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1193">
        <w:rPr>
          <w:rFonts w:ascii="Times New Roman" w:hAnsi="Times New Roman" w:cs="Times New Roman"/>
        </w:rPr>
        <w:t>Ошибку аппроксимации будем оценивать как геометрическое среднее относительных</w:t>
      </w:r>
      <w:r>
        <w:rPr>
          <w:rFonts w:ascii="Times New Roman" w:hAnsi="Times New Roman" w:cs="Times New Roman"/>
        </w:rPr>
        <w:t xml:space="preserve"> о</w:t>
      </w:r>
      <w:r w:rsidRPr="00EB1193">
        <w:rPr>
          <w:rFonts w:ascii="Times New Roman" w:hAnsi="Times New Roman" w:cs="Times New Roman"/>
        </w:rPr>
        <w:t>шибок в следующих точках</w:t>
      </w:r>
      <w:r>
        <w:rPr>
          <w:rFonts w:ascii="Times New Roman" w:hAnsi="Times New Roman" w:cs="Times New Roman"/>
        </w:rPr>
        <w:t xml:space="preserve"> разложения на ранее выбранном отрезке</w:t>
      </w:r>
      <w:r w:rsidRPr="00EB1193">
        <w:rPr>
          <w:rFonts w:ascii="Times New Roman" w:hAnsi="Times New Roman" w:cs="Times New Roman"/>
        </w:rPr>
        <w:t>:</w:t>
      </w:r>
    </w:p>
    <w:p w:rsidR="00CF5954" w:rsidRPr="00EC3D52" w:rsidRDefault="00EC3D52" w:rsidP="00EC3D52">
      <w:pPr>
        <w:jc w:val="center"/>
        <w:rPr>
          <w:rFonts w:ascii="Times New Roman" w:hAnsi="Times New Roman" w:cs="Times New Roman"/>
        </w:rPr>
      </w:pPr>
      <w:r w:rsidRPr="00EC3D52">
        <w:rPr>
          <w:rFonts w:ascii="Times New Roman" w:hAnsi="Times New Roman" w:cs="Times New Roman"/>
        </w:rPr>
        <w:t>Таблица 2. Ошибки в выбранных точках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1235"/>
        <w:gridCol w:w="1409"/>
        <w:gridCol w:w="1055"/>
        <w:gridCol w:w="1586"/>
        <w:gridCol w:w="1660"/>
      </w:tblGrid>
      <w:tr w:rsidR="00CF5954" w:rsidRPr="00EB1193" w:rsidTr="002E180C">
        <w:trPr>
          <w:trHeight w:val="150"/>
          <w:jc w:val="center"/>
        </w:trPr>
        <w:tc>
          <w:tcPr>
            <w:tcW w:w="519" w:type="dxa"/>
            <w:vMerge w:val="restart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45" w:type="dxa"/>
            <w:gridSpan w:val="5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CF5954" w:rsidRPr="00EB1193" w:rsidTr="002E180C">
        <w:trPr>
          <w:trHeight w:val="150"/>
          <w:jc w:val="center"/>
        </w:trPr>
        <w:tc>
          <w:tcPr>
            <w:tcW w:w="519" w:type="dxa"/>
            <w:vMerge/>
          </w:tcPr>
          <w:p w:rsidR="00CF5954" w:rsidRPr="00EB1193" w:rsidRDefault="00CF5954" w:rsidP="00ED6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i/>
                <w:sz w:val="24"/>
                <w:szCs w:val="24"/>
              </w:rPr>
              <w:t>c =a</w:t>
            </w:r>
          </w:p>
        </w:tc>
        <w:tc>
          <w:tcPr>
            <w:tcW w:w="1409" w:type="dxa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i/>
                <w:sz w:val="24"/>
                <w:szCs w:val="24"/>
              </w:rPr>
              <w:t>c=(a+b)/2</w:t>
            </w:r>
          </w:p>
        </w:tc>
        <w:tc>
          <w:tcPr>
            <w:tcW w:w="1055" w:type="dxa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i/>
                <w:sz w:val="24"/>
                <w:szCs w:val="24"/>
              </w:rPr>
              <w:t>c=b</w:t>
            </w:r>
          </w:p>
        </w:tc>
        <w:tc>
          <w:tcPr>
            <w:tcW w:w="1586" w:type="dxa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i/>
                <w:sz w:val="24"/>
                <w:szCs w:val="24"/>
              </w:rPr>
              <w:t>c=(2a+b)/3</w:t>
            </w:r>
          </w:p>
        </w:tc>
        <w:tc>
          <w:tcPr>
            <w:tcW w:w="1660" w:type="dxa"/>
          </w:tcPr>
          <w:p w:rsidR="00CF5954" w:rsidRPr="00EB1193" w:rsidRDefault="00CF5954" w:rsidP="00ED6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i/>
                <w:sz w:val="24"/>
                <w:szCs w:val="24"/>
              </w:rPr>
              <w:t>c=(a+2b)/3</w:t>
            </w:r>
          </w:p>
        </w:tc>
      </w:tr>
      <w:tr w:rsidR="00CF5954" w:rsidRPr="00EB1193" w:rsidTr="002E180C">
        <w:trPr>
          <w:trHeight w:val="309"/>
          <w:jc w:val="center"/>
        </w:trPr>
        <w:tc>
          <w:tcPr>
            <w:tcW w:w="519" w:type="dxa"/>
          </w:tcPr>
          <w:p w:rsidR="00CF5954" w:rsidRPr="00EB1193" w:rsidRDefault="00CF5954" w:rsidP="00ED6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3.736</w:t>
            </w:r>
          </w:p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0.28</w:t>
            </w:r>
          </w:p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0.34</w:t>
            </w:r>
          </w:p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</w:tcPr>
          <w:p w:rsidR="00CF5954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60" w:type="dxa"/>
          </w:tcPr>
          <w:p w:rsidR="00CF5954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CF5954" w:rsidRPr="00EB1193" w:rsidTr="002E180C">
        <w:trPr>
          <w:trHeight w:val="309"/>
          <w:jc w:val="center"/>
        </w:trPr>
        <w:tc>
          <w:tcPr>
            <w:tcW w:w="519" w:type="dxa"/>
          </w:tcPr>
          <w:p w:rsidR="00CF5954" w:rsidRPr="00EB1193" w:rsidRDefault="00CF5954" w:rsidP="00ED6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1.24</w:t>
            </w:r>
          </w:p>
          <w:p w:rsidR="00CF5954" w:rsidRPr="008D1D77" w:rsidRDefault="00CF5954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9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5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1.24</w:t>
            </w:r>
          </w:p>
          <w:p w:rsidR="00CF5954" w:rsidRPr="008D1D77" w:rsidRDefault="00CF5954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60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CF5954" w:rsidRPr="00EB1193" w:rsidTr="002E180C">
        <w:trPr>
          <w:trHeight w:val="309"/>
          <w:jc w:val="center"/>
        </w:trPr>
        <w:tc>
          <w:tcPr>
            <w:tcW w:w="519" w:type="dxa"/>
          </w:tcPr>
          <w:p w:rsidR="00CF5954" w:rsidRPr="00EB1193" w:rsidRDefault="00CF5954" w:rsidP="00ED6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0.717</w:t>
            </w:r>
          </w:p>
          <w:p w:rsidR="00CF5954" w:rsidRPr="008D1D77" w:rsidRDefault="00CF5954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9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5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0.717</w:t>
            </w:r>
          </w:p>
          <w:p w:rsidR="00CF5954" w:rsidRPr="008D1D77" w:rsidRDefault="00CF5954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60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CF5954" w:rsidRPr="00EB1193" w:rsidTr="002E180C">
        <w:trPr>
          <w:trHeight w:val="309"/>
          <w:jc w:val="center"/>
        </w:trPr>
        <w:tc>
          <w:tcPr>
            <w:tcW w:w="519" w:type="dxa"/>
          </w:tcPr>
          <w:p w:rsidR="00CF5954" w:rsidRPr="00EB1193" w:rsidRDefault="00CF5954" w:rsidP="00ED6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8D1D77" w:rsidRPr="008D1D77" w:rsidRDefault="008D1D77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0.459</w:t>
            </w:r>
          </w:p>
          <w:p w:rsidR="00CF5954" w:rsidRPr="008D1D77" w:rsidRDefault="00CF5954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9" w:type="dxa"/>
          </w:tcPr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:rsidR="00CF5954" w:rsidRPr="008D1D77" w:rsidRDefault="002E180C" w:rsidP="008D1D7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D1D7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86" w:type="dxa"/>
          </w:tcPr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CF5954" w:rsidRPr="008D1D77" w:rsidRDefault="002E180C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954" w:rsidRPr="00EB1193" w:rsidTr="002E180C">
        <w:trPr>
          <w:trHeight w:val="309"/>
          <w:jc w:val="center"/>
        </w:trPr>
        <w:tc>
          <w:tcPr>
            <w:tcW w:w="519" w:type="dxa"/>
          </w:tcPr>
          <w:p w:rsidR="00CF5954" w:rsidRPr="00EB1193" w:rsidRDefault="00CF5954" w:rsidP="00ED6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1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9" w:type="dxa"/>
          </w:tcPr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:rsidR="00CF5954" w:rsidRPr="008D1D77" w:rsidRDefault="002E180C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6" w:type="dxa"/>
          </w:tcPr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CF5954" w:rsidRPr="008D1D77" w:rsidRDefault="00CF5954" w:rsidP="008D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F5954" w:rsidRDefault="002E180C" w:rsidP="002E180C">
      <w:pPr>
        <w:ind w:firstLine="708"/>
        <w:rPr>
          <w:rFonts w:ascii="Times New Roman" w:hAnsi="Times New Roman" w:cs="Times New Roman"/>
        </w:rPr>
      </w:pPr>
      <w:r w:rsidRPr="00EB1193">
        <w:rPr>
          <w:rFonts w:ascii="Times New Roman" w:hAnsi="Times New Roman" w:cs="Times New Roman"/>
        </w:rPr>
        <w:t xml:space="preserve">По данной таблице видно, что наилучший результат получается, если выбрать </w:t>
      </w:r>
      <w:r w:rsidRPr="00EB1193">
        <w:rPr>
          <w:rFonts w:ascii="Cambria Math" w:eastAsia="LatinModernMath-Regular-Identit" w:hAnsi="Cambria Math" w:cs="Cambria Math"/>
        </w:rPr>
        <w:t>𝑐</w:t>
      </w:r>
      <w:r w:rsidRPr="00EB1193">
        <w:rPr>
          <w:rFonts w:ascii="Times New Roman" w:eastAsia="LatinModernMath-Regular-Identit" w:hAnsi="Times New Roman" w:cs="Times New Roman"/>
        </w:rPr>
        <w:t xml:space="preserve"> = (</w:t>
      </w:r>
      <w:r w:rsidR="008D1D77">
        <w:rPr>
          <w:rFonts w:ascii="Times New Roman" w:eastAsia="LatinModernMath-Regular-Identit" w:hAnsi="Times New Roman" w:cs="Times New Roman"/>
        </w:rPr>
        <w:t>2</w:t>
      </w:r>
      <w:r w:rsidRPr="00EB1193">
        <w:rPr>
          <w:rFonts w:ascii="Cambria Math" w:eastAsia="LatinModernMath-Regular-Identit" w:hAnsi="Cambria Math" w:cs="Cambria Math"/>
        </w:rPr>
        <w:t>𝑎</w:t>
      </w:r>
      <w:r w:rsidRPr="00EB1193">
        <w:rPr>
          <w:rFonts w:ascii="Times New Roman" w:eastAsia="LatinModernMath-Regular-Identit" w:hAnsi="Times New Roman" w:cs="Times New Roman"/>
        </w:rPr>
        <w:t xml:space="preserve"> +</w:t>
      </w:r>
      <w:r w:rsidRPr="00EB1193">
        <w:rPr>
          <w:rFonts w:ascii="Cambria Math" w:eastAsia="LatinModernMath-Regular-Identit" w:hAnsi="Cambria Math" w:cs="Cambria Math"/>
        </w:rPr>
        <w:t>𝑏</w:t>
      </w:r>
      <w:r w:rsidRPr="00EB1193">
        <w:rPr>
          <w:rFonts w:ascii="Times New Roman" w:eastAsia="LatinModernMath-Regular-Identit" w:hAnsi="Times New Roman" w:cs="Times New Roman"/>
        </w:rPr>
        <w:t>)/</w:t>
      </w:r>
      <w:r w:rsidR="008D1D77">
        <w:rPr>
          <w:rFonts w:ascii="Times New Roman" w:eastAsia="LatinModernMath-Regular-Identit" w:hAnsi="Times New Roman" w:cs="Times New Roman"/>
        </w:rPr>
        <w:t xml:space="preserve">3 или </w:t>
      </w:r>
      <w:r w:rsidR="008D1D77" w:rsidRPr="00EB1193">
        <w:rPr>
          <w:rFonts w:ascii="Times New Roman" w:eastAsia="LatinModernMath-Regular-Identit" w:hAnsi="Times New Roman" w:cs="Times New Roman"/>
        </w:rPr>
        <w:t>(</w:t>
      </w:r>
      <w:r w:rsidR="008D1D77" w:rsidRPr="00EB1193">
        <w:rPr>
          <w:rFonts w:ascii="Cambria Math" w:eastAsia="LatinModernMath-Regular-Identit" w:hAnsi="Cambria Math" w:cs="Cambria Math"/>
        </w:rPr>
        <w:t>𝑎</w:t>
      </w:r>
      <w:r w:rsidR="008D1D77" w:rsidRPr="00EB1193">
        <w:rPr>
          <w:rFonts w:ascii="Times New Roman" w:eastAsia="LatinModernMath-Regular-Identit" w:hAnsi="Times New Roman" w:cs="Times New Roman"/>
        </w:rPr>
        <w:t xml:space="preserve"> +</w:t>
      </w:r>
      <w:r w:rsidR="008D1D77">
        <w:rPr>
          <w:rFonts w:ascii="Times New Roman" w:eastAsia="LatinModernMath-Regular-Identit" w:hAnsi="Times New Roman" w:cs="Times New Roman"/>
        </w:rPr>
        <w:t>2</w:t>
      </w:r>
      <w:r w:rsidR="008D1D77" w:rsidRPr="00EB1193">
        <w:rPr>
          <w:rFonts w:ascii="Cambria Math" w:eastAsia="LatinModernMath-Regular-Identit" w:hAnsi="Cambria Math" w:cs="Cambria Math"/>
        </w:rPr>
        <w:t>𝑏</w:t>
      </w:r>
      <w:r w:rsidR="008D1D77" w:rsidRPr="00EB1193">
        <w:rPr>
          <w:rFonts w:ascii="Times New Roman" w:eastAsia="LatinModernMath-Regular-Identit" w:hAnsi="Times New Roman" w:cs="Times New Roman"/>
        </w:rPr>
        <w:t>)/</w:t>
      </w:r>
      <w:r w:rsidR="008D1D77">
        <w:rPr>
          <w:rFonts w:ascii="Times New Roman" w:eastAsia="LatinModernMath-Regular-Identit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2E180C" w:rsidRPr="002E180C" w:rsidRDefault="002E180C" w:rsidP="002E180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LatinModernMath-Regular-Identit" w:hAnsi="Times New Roman" w:cs="Times New Roman"/>
        </w:rPr>
      </w:pPr>
      <w:r w:rsidRPr="002E180C">
        <w:rPr>
          <w:rFonts w:ascii="Times New Roman" w:hAnsi="Times New Roman" w:cs="Times New Roman"/>
        </w:rPr>
        <w:t xml:space="preserve">Очевидно, что с увеличением порядка многочлена уменьшается ошибка аппроксимации. </w:t>
      </w:r>
      <w:r>
        <w:rPr>
          <w:rFonts w:ascii="Times New Roman" w:hAnsi="Times New Roman" w:cs="Times New Roman"/>
        </w:rPr>
        <w:t>П</w:t>
      </w:r>
      <w:r w:rsidRPr="002E180C">
        <w:rPr>
          <w:rFonts w:ascii="Times New Roman" w:hAnsi="Times New Roman" w:cs="Times New Roman"/>
        </w:rPr>
        <w:t>о</w:t>
      </w:r>
      <w:r w:rsidRPr="002E180C">
        <w:rPr>
          <w:rFonts w:ascii="Times New Roman" w:eastAsia="LatinModernMath-Regular-Identit" w:hAnsi="Times New Roman" w:cs="Times New Roman"/>
        </w:rPr>
        <w:t xml:space="preserve"> </w:t>
      </w:r>
      <w:r w:rsidRPr="002E180C">
        <w:rPr>
          <w:rFonts w:ascii="Times New Roman" w:hAnsi="Times New Roman" w:cs="Times New Roman"/>
        </w:rPr>
        <w:t>графикам</w:t>
      </w:r>
      <w:r>
        <w:rPr>
          <w:rFonts w:ascii="Times New Roman" w:hAnsi="Times New Roman" w:cs="Times New Roman"/>
        </w:rPr>
        <w:t xml:space="preserve"> </w:t>
      </w:r>
      <w:r w:rsidRPr="002E180C">
        <w:rPr>
          <w:rFonts w:ascii="Times New Roman" w:hAnsi="Times New Roman" w:cs="Times New Roman"/>
        </w:rPr>
        <w:t>можно заметить характерную особенность данного метода: чем дальше от точки разложения, тем больше ошибка аппроксимации.</w:t>
      </w:r>
    </w:p>
    <w:p w:rsidR="002E180C" w:rsidRDefault="002E180C" w:rsidP="002E180C">
      <w:pPr>
        <w:pStyle w:val="2"/>
        <w:numPr>
          <w:ilvl w:val="1"/>
          <w:numId w:val="1"/>
        </w:numPr>
      </w:pPr>
      <w:r>
        <w:t>Анализ погрешности интерполяции на основе многочлена Лагранжа</w:t>
      </w:r>
    </w:p>
    <w:p w:rsidR="002E180C" w:rsidRDefault="002E180C" w:rsidP="002E180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868E7">
        <w:rPr>
          <w:rFonts w:ascii="Times New Roman" w:hAnsi="Times New Roman" w:cs="Times New Roman"/>
        </w:rPr>
        <w:t xml:space="preserve">Для анализа была использована теоретическая база из разделов 2.2.1 и 2.2.2, а для реализации глобальной интерполяции и соответствующих результатов была создана программа со «скользящим» многочленом Лагранжа </w:t>
      </w:r>
      <w:r w:rsidRPr="00D868E7">
        <w:rPr>
          <w:rFonts w:ascii="Times New Roman" w:hAnsi="Times New Roman" w:cs="Times New Roman"/>
          <w:lang w:val="en-US"/>
        </w:rPr>
        <w:t>k</w:t>
      </w:r>
      <w:r w:rsidRPr="00D868E7">
        <w:rPr>
          <w:rFonts w:ascii="Times New Roman" w:hAnsi="Times New Roman" w:cs="Times New Roman"/>
        </w:rPr>
        <w:t>-го порядка</w:t>
      </w:r>
      <w:r>
        <w:rPr>
          <w:rFonts w:ascii="Times New Roman" w:hAnsi="Times New Roman" w:cs="Times New Roman"/>
        </w:rPr>
        <w:t>, т.е. через сплайн соответствующего порядка.</w:t>
      </w:r>
      <w:r w:rsidRPr="00D868E7">
        <w:rPr>
          <w:rFonts w:ascii="Times New Roman" w:hAnsi="Times New Roman" w:cs="Times New Roman"/>
        </w:rPr>
        <w:t xml:space="preserve"> (глобальная интерполяция получается при условии </w:t>
      </w:r>
      <w:r w:rsidRPr="00D868E7">
        <w:rPr>
          <w:rFonts w:ascii="Times New Roman" w:hAnsi="Times New Roman" w:cs="Times New Roman"/>
          <w:lang w:val="en-US"/>
        </w:rPr>
        <w:t>k</w:t>
      </w:r>
      <w:r w:rsidRPr="00D868E7">
        <w:rPr>
          <w:rFonts w:ascii="Times New Roman" w:hAnsi="Times New Roman" w:cs="Times New Roman"/>
        </w:rPr>
        <w:t xml:space="preserve"> = </w:t>
      </w:r>
      <w:r w:rsidRPr="00D868E7">
        <w:rPr>
          <w:rFonts w:ascii="Times New Roman" w:hAnsi="Times New Roman" w:cs="Times New Roman"/>
          <w:lang w:val="en-US"/>
        </w:rPr>
        <w:t>n</w:t>
      </w:r>
      <w:r w:rsidRPr="00D868E7">
        <w:rPr>
          <w:rFonts w:ascii="Times New Roman" w:hAnsi="Times New Roman" w:cs="Times New Roman"/>
        </w:rPr>
        <w:t>). Представление интерполяционной функции в виде многочлена также описано в разделе 2.2.2.</w:t>
      </w:r>
    </w:p>
    <w:p w:rsidR="002E180C" w:rsidRDefault="008D1D77" w:rsidP="002E180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D1D7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DD75872" wp14:editId="1679F170">
            <wp:extent cx="4040978" cy="38317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338" cy="38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6" w:rsidRDefault="001C6CE6" w:rsidP="00EC3D5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Графики функции и их интерполяция при 5 узлах в зависимости от степени (от 1 до 5):</w:t>
      </w:r>
    </w:p>
    <w:p w:rsidR="002E180C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5571" cy="2532523"/>
            <wp:effectExtent l="0" t="0" r="0" b="0"/>
            <wp:docPr id="22" name="Рисунок 22" descr="/var/folders/kl/nsd1kwmd1bldgnw9xfpp9qp00000gn/T/com.microsoft.Word/Content.MSO/E5EF66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kl/nsd1kwmd1bldgnw9xfpp9qp00000gn/T/com.microsoft.Word/Content.MSO/E5EF662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28" cy="25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11. Интерполяция многочленом Лагранжа (5 узлов) первой степени</w:t>
      </w:r>
    </w:p>
    <w:p w:rsidR="00EC3D52" w:rsidRDefault="00EC3D52" w:rsidP="00EC3D52">
      <w:pPr>
        <w:jc w:val="center"/>
      </w:pPr>
    </w:p>
    <w:p w:rsidR="002E180C" w:rsidRDefault="008D1D77" w:rsidP="00EC3D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79372" cy="2436158"/>
            <wp:effectExtent l="0" t="0" r="0" b="0"/>
            <wp:docPr id="23" name="Рисунок 23" descr="/var/folders/kl/nsd1kwmd1bldgnw9xfpp9qp00000gn/T/com.microsoft.Word/Content.MSO/7EF120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kl/nsd1kwmd1bldgnw9xfpp9qp00000gn/T/com.microsoft.Word/Content.MSO/7EF1207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00" cy="24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12. Интерполяция многочленом Лагранжа (5 узлов) второй степени</w:t>
      </w:r>
    </w:p>
    <w:p w:rsidR="00EC3D52" w:rsidRDefault="00EC3D52" w:rsidP="00EC3D52">
      <w:pPr>
        <w:jc w:val="center"/>
      </w:pPr>
    </w:p>
    <w:p w:rsidR="002E180C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33436" cy="2405743"/>
            <wp:effectExtent l="0" t="0" r="0" b="0"/>
            <wp:docPr id="24" name="Рисунок 24" descr="/var/folders/kl/nsd1kwmd1bldgnw9xfpp9qp00000gn/T/com.microsoft.Word/Content.MSO/9CDC0B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kl/nsd1kwmd1bldgnw9xfpp9qp00000gn/T/com.microsoft.Word/Content.MSO/9CDC0B4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12" cy="24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13. Интерполяция многочленом Лагранжа (5 узлов) третьей степени</w:t>
      </w:r>
    </w:p>
    <w:p w:rsidR="00EC3D52" w:rsidRDefault="00EC3D52" w:rsidP="00EC3D52">
      <w:pPr>
        <w:jc w:val="center"/>
      </w:pPr>
    </w:p>
    <w:p w:rsidR="002E180C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6706" cy="2492828"/>
            <wp:effectExtent l="0" t="0" r="0" b="0"/>
            <wp:docPr id="25" name="Рисунок 25" descr="/var/folders/kl/nsd1kwmd1bldgnw9xfpp9qp00000gn/T/com.microsoft.Word/Content.MSO/EEA02F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kl/nsd1kwmd1bldgnw9xfpp9qp00000gn/T/com.microsoft.Word/Content.MSO/EEA02FF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55" cy="25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14. Интерполяция многочленом Лагранжа (5 узлов) четвертой степени</w:t>
      </w:r>
    </w:p>
    <w:p w:rsidR="00EC3D52" w:rsidRDefault="00EC3D52" w:rsidP="00EC3D52">
      <w:pPr>
        <w:jc w:val="center"/>
      </w:pPr>
    </w:p>
    <w:p w:rsidR="002E180C" w:rsidRDefault="008D1D77" w:rsidP="00EC3D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97649" cy="2623457"/>
            <wp:effectExtent l="0" t="0" r="0" b="0"/>
            <wp:docPr id="26" name="Рисунок 26" descr="/var/folders/kl/nsd1kwmd1bldgnw9xfpp9qp00000gn/T/com.microsoft.Word/Content.MSO/C81DD4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kl/nsd1kwmd1bldgnw9xfpp9qp00000gn/T/com.microsoft.Word/Content.MSO/C81DD41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69" cy="26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15. Интерполяция многочленом Лагранжа (5 узлов) пятой степени</w:t>
      </w:r>
    </w:p>
    <w:p w:rsidR="00EC3D52" w:rsidRDefault="00EC3D52" w:rsidP="00EC3D52">
      <w:pPr>
        <w:jc w:val="center"/>
      </w:pPr>
    </w:p>
    <w:p w:rsidR="001C6CE6" w:rsidRDefault="001C6CE6" w:rsidP="002E180C">
      <w:r>
        <w:t>График абсолютного значения ошибки аппроксимации при 5 узлах и 5 степени многочлена:</w:t>
      </w:r>
    </w:p>
    <w:p w:rsidR="001C6CE6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09817" cy="2754085"/>
            <wp:effectExtent l="0" t="0" r="0" b="0"/>
            <wp:docPr id="27" name="Рисунок 27" descr="/var/folders/kl/nsd1kwmd1bldgnw9xfpp9qp00000gn/T/com.microsoft.Word/Content.MSO/D55CD9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kl/nsd1kwmd1bldgnw9xfpp9qp00000gn/T/com.microsoft.Word/Content.MSO/D55CD93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83" cy="27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16. Ошибки интерполяции многочленом Лагранжа (5 узлов) пятой степени</w:t>
      </w:r>
    </w:p>
    <w:p w:rsidR="008D1D77" w:rsidRDefault="008D1D77" w:rsidP="008D1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Проделаем то же самое, но с 10 узлами.</w:t>
      </w:r>
    </w:p>
    <w:p w:rsidR="008D1D77" w:rsidRPr="00EC3D52" w:rsidRDefault="008D1D77" w:rsidP="008D1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D1D7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0E723F" wp14:editId="1C8B9A16">
            <wp:extent cx="4978218" cy="866743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4054" cy="8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52" w:rsidRDefault="00EC3D52" w:rsidP="00EC3D52">
      <w:pPr>
        <w:jc w:val="center"/>
      </w:pPr>
    </w:p>
    <w:p w:rsidR="008D1D77" w:rsidRDefault="008D1D77" w:rsidP="00EC3D52">
      <w:pPr>
        <w:jc w:val="center"/>
      </w:pPr>
    </w:p>
    <w:p w:rsidR="001C6CE6" w:rsidRDefault="001C6CE6" w:rsidP="002E180C">
      <w:r>
        <w:t>Графики функции и ее интерполяции при 10 узлах и степенях 1-4, 10:</w:t>
      </w:r>
    </w:p>
    <w:p w:rsidR="001C6CE6" w:rsidRDefault="008D1D77" w:rsidP="00EC3D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71904" cy="2841171"/>
            <wp:effectExtent l="0" t="0" r="0" b="0"/>
            <wp:docPr id="30" name="Рисунок 30" descr="/var/folders/kl/nsd1kwmd1bldgnw9xfpp9qp00000gn/T/com.microsoft.Word/Content.MSO/509B1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kl/nsd1kwmd1bldgnw9xfpp9qp00000gn/T/com.microsoft.Word/Content.MSO/509B1CB9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68" cy="285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17. Интерполяция многочленом Лагранжа (10 узлов) первой степени</w:t>
      </w:r>
    </w:p>
    <w:p w:rsidR="00EC3D52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8267" cy="2832694"/>
            <wp:effectExtent l="0" t="0" r="0" b="0"/>
            <wp:docPr id="32" name="Рисунок 32" descr="/var/folders/kl/nsd1kwmd1bldgnw9xfpp9qp00000gn/T/com.microsoft.Word/Content.MSO/DC49D8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kl/nsd1kwmd1bldgnw9xfpp9qp00000gn/T/com.microsoft.Word/Content.MSO/DC49D82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70" cy="28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E6" w:rsidRDefault="001C6CE6" w:rsidP="00EC3D52">
      <w:pPr>
        <w:jc w:val="center"/>
      </w:pP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Pr="00EC3D5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 Интерполяция многочленом Лагранжа (10 узлов) второй степени</w:t>
      </w:r>
    </w:p>
    <w:p w:rsidR="00EC3D52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31942" cy="2764971"/>
            <wp:effectExtent l="0" t="0" r="0" b="0"/>
            <wp:docPr id="35" name="Рисунок 35" descr="/var/folders/kl/nsd1kwmd1bldgnw9xfpp9qp00000gn/T/com.microsoft.Word/Content.MSO/79D201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kl/nsd1kwmd1bldgnw9xfpp9qp00000gn/T/com.microsoft.Word/Content.MSO/79D2011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79" cy="27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E6" w:rsidRDefault="001C6CE6" w:rsidP="00EC3D52">
      <w:pPr>
        <w:jc w:val="center"/>
      </w:pP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Pr="00EC3D5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Интерполяция многочленом Лагранжа (10 узлов) третьей степени</w:t>
      </w:r>
    </w:p>
    <w:p w:rsidR="00EC3D52" w:rsidRDefault="00EC3D52" w:rsidP="00EC3D52">
      <w:pPr>
        <w:jc w:val="center"/>
      </w:pPr>
    </w:p>
    <w:p w:rsidR="001C6CE6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30351" cy="2710543"/>
            <wp:effectExtent l="0" t="0" r="0" b="0"/>
            <wp:docPr id="48" name="Рисунок 48" descr="/var/folders/kl/nsd1kwmd1bldgnw9xfpp9qp00000gn/T/com.microsoft.Word/Content.MSO/3B7A8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kl/nsd1kwmd1bldgnw9xfpp9qp00000gn/T/com.microsoft.Word/Content.MSO/3B7A8EB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61" cy="27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EC3D5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. Интерполяция многочленом Лагранжа (10 узлов) четвертой степени</w:t>
      </w:r>
    </w:p>
    <w:p w:rsidR="00EC3D52" w:rsidRDefault="00EC3D52" w:rsidP="00EC3D52">
      <w:pPr>
        <w:jc w:val="center"/>
      </w:pPr>
    </w:p>
    <w:p w:rsidR="001C6CE6" w:rsidRDefault="008D1D77" w:rsidP="00EC3D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49486" cy="2743200"/>
            <wp:effectExtent l="0" t="0" r="0" b="0"/>
            <wp:docPr id="49" name="Рисунок 49" descr="/var/folders/kl/nsd1kwmd1bldgnw9xfpp9qp00000gn/T/com.microsoft.Word/Content.MSO/85745D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kl/nsd1kwmd1bldgnw9xfpp9qp00000gn/T/com.microsoft.Word/Content.MSO/85745D31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20" cy="27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EC3D52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 Интерполяция многочленом Лагранжа (10 узлов) десятой степени</w:t>
      </w:r>
    </w:p>
    <w:p w:rsidR="00EC3D52" w:rsidRPr="00EC3D52" w:rsidRDefault="00EC3D52" w:rsidP="00EC3D52">
      <w:pPr>
        <w:jc w:val="center"/>
      </w:pPr>
    </w:p>
    <w:p w:rsidR="001C6CE6" w:rsidRDefault="001C6CE6" w:rsidP="001C6CE6">
      <w:r>
        <w:t>График абсолютного значения ошибки аппроксимации при 10 узлах и 10 степени многочлена:</w:t>
      </w:r>
    </w:p>
    <w:p w:rsidR="001C6CE6" w:rsidRDefault="008D1D77" w:rsidP="00EC3D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63686" cy="2310299"/>
            <wp:effectExtent l="0" t="0" r="0" b="0"/>
            <wp:docPr id="50" name="Рисунок 50" descr="/var/folders/kl/nsd1kwmd1bldgnw9xfpp9qp00000gn/T/com.microsoft.Word/Content.MSO/B52087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kl/nsd1kwmd1bldgnw9xfpp9qp00000gn/T/com.microsoft.Word/Content.MSO/B520876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57" cy="23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52" w:rsidRPr="00EC3D52" w:rsidRDefault="00EC3D52" w:rsidP="00EC3D5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22. Ошибки интерполяции многочленом Лагранжа (10 узлов) десятой степени</w:t>
      </w:r>
    </w:p>
    <w:p w:rsidR="00EC3D52" w:rsidRDefault="00EC3D52" w:rsidP="00EC3D52">
      <w:pPr>
        <w:jc w:val="center"/>
      </w:pPr>
    </w:p>
    <w:p w:rsidR="00EC3D52" w:rsidRPr="00EC3D52" w:rsidRDefault="00EC3D52" w:rsidP="00EC3D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3. Ошибки интерполяции многочленом Лагранжа.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C6CE6" w:rsidTr="001C6CE6">
        <w:tc>
          <w:tcPr>
            <w:tcW w:w="3113" w:type="dxa"/>
            <w:vMerge w:val="restart"/>
          </w:tcPr>
          <w:p w:rsidR="001C6CE6" w:rsidRPr="00D868E7" w:rsidRDefault="001C6CE6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Степень многочлена</w:t>
            </w:r>
          </w:p>
        </w:tc>
        <w:tc>
          <w:tcPr>
            <w:tcW w:w="6226" w:type="dxa"/>
            <w:gridSpan w:val="2"/>
          </w:tcPr>
          <w:p w:rsidR="001C6CE6" w:rsidRPr="00D868E7" w:rsidRDefault="001C6CE6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Максимальная ошибка</w:t>
            </w:r>
          </w:p>
        </w:tc>
      </w:tr>
      <w:tr w:rsidR="001C6CE6" w:rsidTr="001C6CE6">
        <w:tc>
          <w:tcPr>
            <w:tcW w:w="3113" w:type="dxa"/>
            <w:vMerge/>
          </w:tcPr>
          <w:p w:rsidR="001C6CE6" w:rsidRPr="00D868E7" w:rsidRDefault="001C6CE6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1C6CE6" w:rsidRPr="00D868E7" w:rsidRDefault="001C6CE6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3113" w:type="dxa"/>
          </w:tcPr>
          <w:p w:rsidR="001C6CE6" w:rsidRPr="00D868E7" w:rsidRDefault="001C6CE6" w:rsidP="00ED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10</w:t>
            </w:r>
          </w:p>
        </w:tc>
      </w:tr>
      <w:tr w:rsidR="001C6CE6" w:rsidTr="001C6CE6">
        <w:tc>
          <w:tcPr>
            <w:tcW w:w="3113" w:type="dxa"/>
          </w:tcPr>
          <w:p w:rsidR="001C6CE6" w:rsidRPr="00D868E7" w:rsidRDefault="001C6CE6" w:rsidP="001C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</w:tcPr>
          <w:p w:rsidR="008D1D77" w:rsidRPr="009A6EA9" w:rsidRDefault="008D1D77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12.3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229.5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CE6" w:rsidTr="001C6CE6">
        <w:tc>
          <w:tcPr>
            <w:tcW w:w="3113" w:type="dxa"/>
          </w:tcPr>
          <w:p w:rsidR="001C6CE6" w:rsidRPr="00D868E7" w:rsidRDefault="001C6CE6" w:rsidP="001C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20.96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102.3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CE6" w:rsidTr="001C6CE6">
        <w:tc>
          <w:tcPr>
            <w:tcW w:w="3113" w:type="dxa"/>
          </w:tcPr>
          <w:p w:rsidR="001C6CE6" w:rsidRPr="00D868E7" w:rsidRDefault="001C6CE6" w:rsidP="001C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20.96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561.66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6CE6" w:rsidTr="001C6CE6">
        <w:tc>
          <w:tcPr>
            <w:tcW w:w="3113" w:type="dxa"/>
          </w:tcPr>
          <w:p w:rsidR="001C6CE6" w:rsidRPr="00D868E7" w:rsidRDefault="001C6CE6" w:rsidP="001C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2.3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2031.92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6CE6" w:rsidTr="001C6CE6">
        <w:tc>
          <w:tcPr>
            <w:tcW w:w="3113" w:type="dxa"/>
          </w:tcPr>
          <w:p w:rsidR="001C6CE6" w:rsidRPr="00D868E7" w:rsidRDefault="001C6CE6" w:rsidP="001C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8E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7.24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3" w:type="dxa"/>
          </w:tcPr>
          <w:p w:rsidR="009A6EA9" w:rsidRPr="009A6EA9" w:rsidRDefault="009A6EA9" w:rsidP="009A6EA9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9A6EA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9.248</w:t>
            </w:r>
          </w:p>
          <w:p w:rsidR="001C6CE6" w:rsidRPr="009A6EA9" w:rsidRDefault="001C6CE6" w:rsidP="009A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C6CE6" w:rsidRPr="009A6EA9" w:rsidRDefault="001C6CE6" w:rsidP="001C6CE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заметить</w:t>
      </w:r>
      <w:r w:rsidRPr="006D74B2">
        <w:rPr>
          <w:rFonts w:ascii="Times New Roman" w:hAnsi="Times New Roman" w:cs="Times New Roman"/>
        </w:rPr>
        <w:t>, что при увеличении числа узлов интерполяции и/или степени многочлена величина ошибки интерполяции сокращается</w:t>
      </w:r>
      <w:r w:rsidR="009A6EA9">
        <w:rPr>
          <w:rFonts w:ascii="Times New Roman" w:hAnsi="Times New Roman" w:cs="Times New Roman"/>
        </w:rPr>
        <w:t>, но все равно недостаточно мала из-за скачков на конце функции. Возможно, требуется взять больший интервал и большее количество узлов.</w:t>
      </w:r>
    </w:p>
    <w:p w:rsidR="001C6CE6" w:rsidRDefault="001C6CE6" w:rsidP="001C6CE6">
      <w:pPr>
        <w:pStyle w:val="1"/>
        <w:numPr>
          <w:ilvl w:val="0"/>
          <w:numId w:val="1"/>
        </w:numPr>
      </w:pPr>
      <w:r>
        <w:t>Вывод</w:t>
      </w:r>
    </w:p>
    <w:p w:rsidR="001C6CE6" w:rsidRPr="001C6CE6" w:rsidRDefault="001C6CE6" w:rsidP="001C6CE6">
      <w:r>
        <w:t>Видно, что при использовании интерполяции с помощью многочлена Лагранжа максимальная ошибка – огромная при маленьких степенях. Это происходит из-за того, что на точк</w:t>
      </w:r>
      <w:r w:rsidR="009A6EA9">
        <w:t>ах</w:t>
      </w:r>
      <w:r>
        <w:t xml:space="preserve"> близко к </w:t>
      </w:r>
      <w:r w:rsidR="009A6EA9">
        <w:t>концу интервала</w:t>
      </w:r>
      <w:r>
        <w:t xml:space="preserve"> возникают максимальные ошибки и они идут в общий зачет</w:t>
      </w:r>
      <w:r w:rsidR="00D41083">
        <w:t>.</w:t>
      </w:r>
      <w:r>
        <w:t xml:space="preserve"> </w:t>
      </w:r>
    </w:p>
    <w:sectPr w:rsidR="001C6CE6" w:rsidRPr="001C6CE6" w:rsidSect="006E59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3BE" w:rsidRDefault="009433BE" w:rsidP="00CF5954">
      <w:r>
        <w:separator/>
      </w:r>
    </w:p>
  </w:endnote>
  <w:endnote w:type="continuationSeparator" w:id="0">
    <w:p w:rsidR="009433BE" w:rsidRDefault="009433BE" w:rsidP="00CF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atinModernMath-Regular-Identi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3BE" w:rsidRDefault="009433BE" w:rsidP="00CF5954">
      <w:r>
        <w:separator/>
      </w:r>
    </w:p>
  </w:footnote>
  <w:footnote w:type="continuationSeparator" w:id="0">
    <w:p w:rsidR="009433BE" w:rsidRDefault="009433BE" w:rsidP="00CF5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6D45"/>
    <w:multiLevelType w:val="multilevel"/>
    <w:tmpl w:val="59B60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74542D"/>
    <w:multiLevelType w:val="multilevel"/>
    <w:tmpl w:val="12A46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96"/>
    <w:rsid w:val="00155A58"/>
    <w:rsid w:val="001C6CE6"/>
    <w:rsid w:val="001D54F3"/>
    <w:rsid w:val="002E180C"/>
    <w:rsid w:val="003F395E"/>
    <w:rsid w:val="004A0072"/>
    <w:rsid w:val="004A6C6A"/>
    <w:rsid w:val="00556BEB"/>
    <w:rsid w:val="006239F0"/>
    <w:rsid w:val="00691AF0"/>
    <w:rsid w:val="006E59DF"/>
    <w:rsid w:val="006F165E"/>
    <w:rsid w:val="00704F5D"/>
    <w:rsid w:val="00767BC3"/>
    <w:rsid w:val="007F2F02"/>
    <w:rsid w:val="008D1D77"/>
    <w:rsid w:val="009201B4"/>
    <w:rsid w:val="009433BE"/>
    <w:rsid w:val="00965F6C"/>
    <w:rsid w:val="00981328"/>
    <w:rsid w:val="00996D2E"/>
    <w:rsid w:val="009A6EA9"/>
    <w:rsid w:val="00A435AD"/>
    <w:rsid w:val="00A51CCB"/>
    <w:rsid w:val="00A84DB1"/>
    <w:rsid w:val="00B03731"/>
    <w:rsid w:val="00B72796"/>
    <w:rsid w:val="00BD3763"/>
    <w:rsid w:val="00CF5954"/>
    <w:rsid w:val="00D41083"/>
    <w:rsid w:val="00E2339E"/>
    <w:rsid w:val="00EC3D52"/>
    <w:rsid w:val="00EC448B"/>
    <w:rsid w:val="00F128EF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30EE"/>
  <w15:chartTrackingRefBased/>
  <w15:docId w15:val="{1B8B2653-6844-254D-BD20-CA649B3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D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7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6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6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CF595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F5954"/>
  </w:style>
  <w:style w:type="paragraph" w:styleId="a6">
    <w:name w:val="footer"/>
    <w:basedOn w:val="a"/>
    <w:link w:val="a7"/>
    <w:uiPriority w:val="99"/>
    <w:unhideWhenUsed/>
    <w:rsid w:val="00CF595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F5954"/>
  </w:style>
  <w:style w:type="table" w:styleId="a8">
    <w:name w:val="Table Grid"/>
    <w:basedOn w:val="a1"/>
    <w:uiPriority w:val="39"/>
    <w:rsid w:val="00CF595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E1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18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920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HeroBaga</dc:creator>
  <cp:keywords/>
  <dc:description/>
  <cp:lastModifiedBy>HeroBaga</cp:lastModifiedBy>
  <cp:revision>8</cp:revision>
  <dcterms:created xsi:type="dcterms:W3CDTF">2020-03-24T12:48:00Z</dcterms:created>
  <dcterms:modified xsi:type="dcterms:W3CDTF">2020-05-27T16:42:00Z</dcterms:modified>
</cp:coreProperties>
</file>