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МИНИСТЕРСТВО ОБРАЗОВАНИЯ И НАУКИ РОССИЙСКОЙ ФЕДЕРАЦИИ ФЕДЕРАЛЬНОЕ ГОСУДАРСТВЕННОЕ БЮДЖЕТНОЕ ОБРАЗОВАТЕЛЬНОЕ УЧРЕЖДЕНИЕ ВЫСШЕГО ОБРАЗОВАНИЯ</w:t>
      </w:r>
    </w:p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НОВОСИБИРСКИЙ ГОСУДАРСТВЕННЫЙ ТЕХНИЧЕСКИЙ УНИВЕРСИТЕТ</w:t>
      </w:r>
    </w:p>
    <w:p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:rsidR="00B72796" w:rsidRDefault="00B72796" w:rsidP="00B72796">
      <w:pPr>
        <w:pStyle w:val="a3"/>
        <w:jc w:val="center"/>
        <w:rPr>
          <w:sz w:val="34"/>
          <w:szCs w:val="34"/>
        </w:rPr>
      </w:pPr>
      <w:r w:rsidRPr="00B72796">
        <w:rPr>
          <w:sz w:val="34"/>
          <w:szCs w:val="34"/>
        </w:rPr>
        <w:t xml:space="preserve">Лабораторная работа </w:t>
      </w:r>
      <w:r>
        <w:rPr>
          <w:sz w:val="34"/>
          <w:szCs w:val="34"/>
        </w:rPr>
        <w:t>№</w:t>
      </w:r>
      <w:r w:rsidR="00B1222D" w:rsidRPr="00B1222D">
        <w:rPr>
          <w:sz w:val="34"/>
          <w:szCs w:val="34"/>
        </w:rPr>
        <w:t>6</w:t>
      </w:r>
      <w:r w:rsidRPr="00B72796">
        <w:rPr>
          <w:sz w:val="34"/>
          <w:szCs w:val="34"/>
        </w:rPr>
        <w:br/>
        <w:t xml:space="preserve">по дисциплине «Вычислительная математика» </w:t>
      </w:r>
    </w:p>
    <w:p w:rsidR="00B72796" w:rsidRPr="00B1222D" w:rsidRDefault="00B1222D" w:rsidP="00B1222D">
      <w:pPr>
        <w:spacing w:before="100" w:beforeAutospacing="1" w:after="100" w:afterAutospacing="1"/>
        <w:jc w:val="center"/>
        <w:rPr>
          <w:rFonts w:eastAsia="Times New Roman" w:cs="Times New Roman"/>
          <w:lang w:eastAsia="ru-RU"/>
        </w:rPr>
      </w:pPr>
      <w:r w:rsidRPr="00B1222D">
        <w:rPr>
          <w:rFonts w:eastAsia="Times New Roman" w:cs="Times New Roman"/>
          <w:sz w:val="36"/>
          <w:szCs w:val="36"/>
          <w:lang w:eastAsia="ru-RU"/>
        </w:rPr>
        <w:t>Численные методы интегрирования и дифференцирования</w:t>
      </w:r>
    </w:p>
    <w:p w:rsidR="00B72796" w:rsidRPr="00133D53" w:rsidRDefault="00B72796" w:rsidP="00B72796">
      <w:pPr>
        <w:pStyle w:val="a3"/>
        <w:jc w:val="center"/>
      </w:pPr>
      <w:r w:rsidRPr="00B72796">
        <w:rPr>
          <w:sz w:val="28"/>
          <w:szCs w:val="28"/>
        </w:rPr>
        <w:t xml:space="preserve">Вариант </w:t>
      </w:r>
      <w:r w:rsidR="009A3FF4" w:rsidRPr="009A3FF4">
        <w:rPr>
          <w:sz w:val="28"/>
          <w:szCs w:val="28"/>
        </w:rPr>
        <w:t>1</w:t>
      </w:r>
      <w:r w:rsidR="009A3FF4" w:rsidRPr="00133D53">
        <w:rPr>
          <w:sz w:val="28"/>
          <w:szCs w:val="28"/>
        </w:rPr>
        <w:t>3</w:t>
      </w:r>
    </w:p>
    <w:p w:rsidR="00B72796" w:rsidRP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Pr="00B72796" w:rsidRDefault="00B72796" w:rsidP="00B72796">
      <w:pPr>
        <w:pStyle w:val="a3"/>
        <w:rPr>
          <w:sz w:val="28"/>
          <w:szCs w:val="28"/>
        </w:rPr>
      </w:pPr>
    </w:p>
    <w:p w:rsidR="00B72796" w:rsidRPr="00B72796" w:rsidRDefault="00B72796" w:rsidP="00B72796">
      <w:pPr>
        <w:pStyle w:val="a3"/>
        <w:rPr>
          <w:sz w:val="28"/>
          <w:szCs w:val="28"/>
        </w:rPr>
      </w:pPr>
      <w:r w:rsidRPr="00B72796">
        <w:rPr>
          <w:sz w:val="28"/>
          <w:szCs w:val="28"/>
        </w:rPr>
        <w:t>Группа: АВТ-809</w:t>
      </w:r>
      <w:r w:rsidRPr="00B72796">
        <w:rPr>
          <w:sz w:val="28"/>
          <w:szCs w:val="28"/>
        </w:rPr>
        <w:br/>
        <w:t xml:space="preserve">Студент: </w:t>
      </w:r>
      <w:r w:rsidR="009A3FF4">
        <w:rPr>
          <w:sz w:val="28"/>
          <w:szCs w:val="28"/>
        </w:rPr>
        <w:t>Сем</w:t>
      </w:r>
      <w:r w:rsidR="00A10A27">
        <w:rPr>
          <w:sz w:val="28"/>
          <w:szCs w:val="28"/>
        </w:rPr>
        <w:t>ё</w:t>
      </w:r>
      <w:bookmarkStart w:id="0" w:name="_GoBack"/>
      <w:bookmarkEnd w:id="0"/>
      <w:r w:rsidR="009A3FF4">
        <w:rPr>
          <w:sz w:val="28"/>
          <w:szCs w:val="28"/>
        </w:rPr>
        <w:t>нов</w:t>
      </w:r>
      <w:r>
        <w:rPr>
          <w:sz w:val="28"/>
          <w:szCs w:val="28"/>
        </w:rPr>
        <w:t xml:space="preserve"> </w:t>
      </w:r>
      <w:r w:rsidR="009A3FF4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9A3FF4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B72796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Балакин</w:t>
      </w:r>
      <w:r w:rsidRPr="00B72796">
        <w:rPr>
          <w:sz w:val="28"/>
          <w:szCs w:val="28"/>
        </w:rPr>
        <w:t xml:space="preserve"> В.</w:t>
      </w:r>
      <w:r>
        <w:rPr>
          <w:sz w:val="28"/>
          <w:szCs w:val="28"/>
          <w:lang w:val="en-US"/>
        </w:rPr>
        <w:t>B</w:t>
      </w:r>
      <w:r w:rsidRPr="00B72796">
        <w:rPr>
          <w:sz w:val="28"/>
          <w:szCs w:val="28"/>
        </w:rPr>
        <w:t xml:space="preserve">. </w:t>
      </w:r>
    </w:p>
    <w:p w:rsidR="00B1222D" w:rsidRDefault="00B1222D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 2020</w:t>
      </w:r>
    </w:p>
    <w:p w:rsidR="00A435AD" w:rsidRDefault="00735B4C" w:rsidP="00735B4C">
      <w:pPr>
        <w:pStyle w:val="1"/>
        <w:numPr>
          <w:ilvl w:val="0"/>
          <w:numId w:val="1"/>
        </w:numPr>
      </w:pPr>
      <w:r>
        <w:lastRenderedPageBreak/>
        <w:t>Численное дифференцирование</w:t>
      </w:r>
    </w:p>
    <w:p w:rsidR="00735B4C" w:rsidRDefault="00735B4C" w:rsidP="00735B4C">
      <w:pPr>
        <w:pStyle w:val="2"/>
        <w:numPr>
          <w:ilvl w:val="1"/>
          <w:numId w:val="1"/>
        </w:numPr>
      </w:pPr>
      <w:r>
        <w:t xml:space="preserve">Цель </w:t>
      </w:r>
    </w:p>
    <w:p w:rsidR="00735B4C" w:rsidRDefault="00735B4C" w:rsidP="00735B4C">
      <w:pPr>
        <w:pStyle w:val="a3"/>
      </w:pPr>
      <w:r>
        <w:rPr>
          <w:rFonts w:ascii="TimesNewRomanPSMT" w:hAnsi="TimesNewRomanPSMT" w:cs="TimesNewRomanPSMT"/>
        </w:rPr>
        <w:t xml:space="preserve">Научится применять численные методы дифференцирования функций, заданных аналитическим выражением и таблично; исследовать точность различных аппроксимирующих формул, выбирать способы и параметры алгоритмов для достижения результатов требуемого качества. </w:t>
      </w:r>
    </w:p>
    <w:p w:rsidR="00735B4C" w:rsidRDefault="00511918" w:rsidP="00511918">
      <w:pPr>
        <w:pStyle w:val="2"/>
        <w:numPr>
          <w:ilvl w:val="1"/>
          <w:numId w:val="1"/>
        </w:numPr>
      </w:pPr>
      <w:r>
        <w:t>Индивидуальное задание</w:t>
      </w:r>
    </w:p>
    <w:p w:rsidR="00855D67" w:rsidRPr="00855D67" w:rsidRDefault="00855D67" w:rsidP="00855D67">
      <w:pPr>
        <w:jc w:val="center"/>
        <w:rPr>
          <w:rFonts w:ascii="Times New Roman" w:hAnsi="Times New Roman" w:cs="Times New Roman"/>
          <w:sz w:val="20"/>
          <w:szCs w:val="20"/>
        </w:rPr>
      </w:pPr>
      <w:r w:rsidRPr="00855D67">
        <w:rPr>
          <w:rFonts w:ascii="Times New Roman" w:hAnsi="Times New Roman" w:cs="Times New Roman"/>
          <w:sz w:val="20"/>
          <w:szCs w:val="20"/>
        </w:rPr>
        <w:t>Таблица 1.</w:t>
      </w:r>
      <w:r>
        <w:rPr>
          <w:rFonts w:ascii="Times New Roman" w:hAnsi="Times New Roman" w:cs="Times New Roman"/>
          <w:sz w:val="20"/>
          <w:szCs w:val="20"/>
        </w:rPr>
        <w:t xml:space="preserve"> Исходные данные.</w:t>
      </w:r>
    </w:p>
    <w:tbl>
      <w:tblPr>
        <w:tblStyle w:val="a4"/>
        <w:tblW w:w="9789" w:type="dxa"/>
        <w:tblLook w:val="04A0" w:firstRow="1" w:lastRow="0" w:firstColumn="1" w:lastColumn="0" w:noHBand="0" w:noVBand="1"/>
      </w:tblPr>
      <w:tblGrid>
        <w:gridCol w:w="1104"/>
        <w:gridCol w:w="805"/>
        <w:gridCol w:w="805"/>
        <w:gridCol w:w="806"/>
        <w:gridCol w:w="805"/>
        <w:gridCol w:w="806"/>
        <w:gridCol w:w="806"/>
        <w:gridCol w:w="806"/>
        <w:gridCol w:w="787"/>
        <w:gridCol w:w="745"/>
        <w:gridCol w:w="767"/>
        <w:gridCol w:w="747"/>
      </w:tblGrid>
      <w:tr w:rsidR="00511918" w:rsidTr="00511918">
        <w:trPr>
          <w:trHeight w:val="273"/>
        </w:trPr>
        <w:tc>
          <w:tcPr>
            <w:tcW w:w="1104" w:type="dxa"/>
          </w:tcPr>
          <w:p w:rsidR="00511918" w:rsidRDefault="00511918" w:rsidP="00511918">
            <w:pPr>
              <w:jc w:val="center"/>
            </w:pPr>
            <w:r>
              <w:t>Вариант</w:t>
            </w:r>
          </w:p>
        </w:tc>
        <w:tc>
          <w:tcPr>
            <w:tcW w:w="805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x0</w:t>
            </w:r>
          </w:p>
        </w:tc>
        <w:tc>
          <w:tcPr>
            <w:tcW w:w="805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806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805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806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</w:t>
            </w:r>
          </w:p>
        </w:tc>
        <w:tc>
          <w:tcPr>
            <w:tcW w:w="806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y1</w:t>
            </w:r>
          </w:p>
        </w:tc>
        <w:tc>
          <w:tcPr>
            <w:tcW w:w="806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y2</w:t>
            </w:r>
          </w:p>
        </w:tc>
        <w:tc>
          <w:tcPr>
            <w:tcW w:w="787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745" w:type="dxa"/>
          </w:tcPr>
          <w:p w:rsid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67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47" w:type="dxa"/>
          </w:tcPr>
          <w:p w:rsid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511918" w:rsidTr="00511918">
        <w:trPr>
          <w:trHeight w:val="286"/>
        </w:trPr>
        <w:tc>
          <w:tcPr>
            <w:tcW w:w="1104" w:type="dxa"/>
            <w:vMerge w:val="restart"/>
          </w:tcPr>
          <w:p w:rsidR="00511918" w:rsidRDefault="00511918" w:rsidP="00511918">
            <w:pPr>
              <w:jc w:val="center"/>
              <w:rPr>
                <w:lang w:val="en-US"/>
              </w:rPr>
            </w:pPr>
          </w:p>
          <w:p w:rsidR="00511918" w:rsidRPr="00511918" w:rsidRDefault="00C37F3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05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806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805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806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0.22</w:t>
            </w:r>
          </w:p>
        </w:tc>
        <w:tc>
          <w:tcPr>
            <w:tcW w:w="806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1.57</w:t>
            </w:r>
          </w:p>
        </w:tc>
        <w:tc>
          <w:tcPr>
            <w:tcW w:w="806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12.6</w:t>
            </w:r>
          </w:p>
        </w:tc>
        <w:tc>
          <w:tcPr>
            <w:tcW w:w="787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14.1</w:t>
            </w:r>
          </w:p>
        </w:tc>
        <w:tc>
          <w:tcPr>
            <w:tcW w:w="745" w:type="dxa"/>
          </w:tcPr>
          <w:p w:rsidR="00511918" w:rsidRPr="00511918" w:rsidRDefault="00511918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133D53">
              <w:rPr>
                <w:lang w:val="en-US"/>
              </w:rPr>
              <w:t>.04</w:t>
            </w:r>
          </w:p>
        </w:tc>
        <w:tc>
          <w:tcPr>
            <w:tcW w:w="767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0.16</w:t>
            </w:r>
          </w:p>
        </w:tc>
        <w:tc>
          <w:tcPr>
            <w:tcW w:w="747" w:type="dxa"/>
          </w:tcPr>
          <w:p w:rsidR="00511918" w:rsidRPr="00511918" w:rsidRDefault="00133D53" w:rsidP="005119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0.27</w:t>
            </w:r>
          </w:p>
        </w:tc>
      </w:tr>
      <w:tr w:rsidR="00511918" w:rsidTr="00511918">
        <w:trPr>
          <w:trHeight w:val="286"/>
        </w:trPr>
        <w:tc>
          <w:tcPr>
            <w:tcW w:w="1104" w:type="dxa"/>
            <w:vMerge/>
          </w:tcPr>
          <w:p w:rsidR="00511918" w:rsidRDefault="00511918" w:rsidP="00511918">
            <w:pPr>
              <w:jc w:val="center"/>
            </w:pPr>
          </w:p>
        </w:tc>
        <w:tc>
          <w:tcPr>
            <w:tcW w:w="8685" w:type="dxa"/>
            <w:gridSpan w:val="11"/>
          </w:tcPr>
          <w:p w:rsidR="00511918" w:rsidRPr="00511918" w:rsidRDefault="00511918" w:rsidP="00511918">
            <w:pPr>
              <w:jc w:val="center"/>
            </w:pPr>
            <w:r>
              <w:t>Функция</w:t>
            </w:r>
          </w:p>
        </w:tc>
      </w:tr>
      <w:tr w:rsidR="00511918" w:rsidTr="00511918">
        <w:trPr>
          <w:trHeight w:val="492"/>
        </w:trPr>
        <w:tc>
          <w:tcPr>
            <w:tcW w:w="1104" w:type="dxa"/>
            <w:vMerge/>
          </w:tcPr>
          <w:p w:rsidR="00511918" w:rsidRDefault="00511918" w:rsidP="00511918"/>
        </w:tc>
        <w:tc>
          <w:tcPr>
            <w:tcW w:w="8685" w:type="dxa"/>
            <w:gridSpan w:val="11"/>
          </w:tcPr>
          <w:p w:rsidR="00511918" w:rsidRDefault="00A10A27" w:rsidP="00511918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, x ∈[0,5]</m:t>
                </m:r>
              </m:oMath>
            </m:oMathPara>
          </w:p>
        </w:tc>
      </w:tr>
    </w:tbl>
    <w:p w:rsidR="00511918" w:rsidRDefault="00511918" w:rsidP="00511918">
      <w:pPr>
        <w:pStyle w:val="2"/>
        <w:numPr>
          <w:ilvl w:val="1"/>
          <w:numId w:val="1"/>
        </w:numPr>
      </w:pPr>
      <w:r>
        <w:t xml:space="preserve">Поиск численного значения производной функции, заданной таблично, через конечно-разностные формулы </w:t>
      </w:r>
    </w:p>
    <w:p w:rsidR="00511918" w:rsidRDefault="00511918" w:rsidP="00511918">
      <w:r>
        <w:t xml:space="preserve">Зададим таблицу аргументов и значений функции и сформируем вектор значений производной с помощью разностных соотношений </w:t>
      </w:r>
    </w:p>
    <w:p w:rsidR="00511918" w:rsidRDefault="00133D53" w:rsidP="00511918">
      <w:r w:rsidRPr="00133D53">
        <w:rPr>
          <w:noProof/>
          <w:lang w:eastAsia="ru-RU"/>
        </w:rPr>
        <w:drawing>
          <wp:inline distT="0" distB="0" distL="0" distR="0" wp14:anchorId="0E49D553" wp14:editId="54C2F9E0">
            <wp:extent cx="3209843" cy="3581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245" cy="35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18" w:rsidRDefault="00511918" w:rsidP="00511918"/>
    <w:p w:rsidR="00511918" w:rsidRDefault="00511918" w:rsidP="00511918">
      <w:r>
        <w:t xml:space="preserve">График значений сглаженной кубическим сплайном </w:t>
      </w:r>
    </w:p>
    <w:p w:rsidR="00855D67" w:rsidRDefault="00133D53" w:rsidP="00133D5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70714" cy="3234504"/>
            <wp:effectExtent l="0" t="0" r="0" b="0"/>
            <wp:docPr id="12" name="Рисунок 12" descr="/var/folders/kl/nsd1kwmd1bldgnw9xfpp9qp00000gn/T/com.microsoft.Word/Content.MSO/E6DDAF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l/nsd1kwmd1bldgnw9xfpp9qp00000gn/T/com.microsoft.Word/Content.MSO/E6DDAF1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49" cy="32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67" w:rsidRPr="00855D67" w:rsidRDefault="00855D67" w:rsidP="00855D67">
      <w:pPr>
        <w:jc w:val="center"/>
        <w:rPr>
          <w:rFonts w:ascii="Times New Roman" w:hAnsi="Times New Roman" w:cs="Times New Roman"/>
          <w:sz w:val="20"/>
          <w:szCs w:val="20"/>
        </w:rPr>
      </w:pPr>
      <w:r w:rsidRPr="00855D67">
        <w:rPr>
          <w:rFonts w:ascii="Times New Roman" w:hAnsi="Times New Roman" w:cs="Times New Roman"/>
          <w:sz w:val="20"/>
          <w:szCs w:val="20"/>
        </w:rPr>
        <w:t>Рис 1.</w:t>
      </w:r>
      <w:r w:rsidR="0073556C">
        <w:rPr>
          <w:rFonts w:ascii="Times New Roman" w:hAnsi="Times New Roman" w:cs="Times New Roman"/>
          <w:sz w:val="20"/>
          <w:szCs w:val="20"/>
        </w:rPr>
        <w:t xml:space="preserve"> </w:t>
      </w:r>
      <w:r w:rsidR="0073556C" w:rsidRPr="0073556C">
        <w:rPr>
          <w:rFonts w:ascii="Times New Roman" w:hAnsi="Times New Roman" w:cs="Times New Roman"/>
        </w:rPr>
        <w:t>График значений первой производной</w:t>
      </w:r>
    </w:p>
    <w:p w:rsidR="00511918" w:rsidRDefault="00511918" w:rsidP="00511918">
      <w:r>
        <w:t>Вычислим значения первой производной в заданных точках</w:t>
      </w:r>
    </w:p>
    <w:p w:rsidR="00511918" w:rsidRDefault="00465678" w:rsidP="00511918">
      <w:r w:rsidRPr="00465678">
        <w:rPr>
          <w:noProof/>
          <w:lang w:eastAsia="ru-RU"/>
        </w:rPr>
        <w:drawing>
          <wp:inline distT="0" distB="0" distL="0" distR="0" wp14:anchorId="010F16ED" wp14:editId="5E233B0E">
            <wp:extent cx="5231196" cy="838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366" cy="8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42" w:rsidRDefault="008F6342" w:rsidP="008F6342">
      <w:pPr>
        <w:pStyle w:val="a3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Аналогично вычислим, но используя вместо центральной разности разностную формулу для второй производной, дифференциал второго порядка: </w:t>
      </w:r>
    </w:p>
    <w:p w:rsidR="008F6342" w:rsidRDefault="00465678" w:rsidP="008F6342">
      <w:pPr>
        <w:pStyle w:val="a3"/>
      </w:pPr>
      <w:r w:rsidRPr="00465678">
        <w:rPr>
          <w:noProof/>
        </w:rPr>
        <w:drawing>
          <wp:inline distT="0" distB="0" distL="0" distR="0" wp14:anchorId="026FBA16" wp14:editId="7DF5A1B1">
            <wp:extent cx="4517571" cy="147603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123" cy="14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42" w:rsidRDefault="00465678" w:rsidP="008F6342">
      <w:pPr>
        <w:pStyle w:val="a3"/>
      </w:pPr>
      <w:r>
        <w:rPr>
          <w:noProof/>
        </w:rPr>
        <w:lastRenderedPageBreak/>
        <w:drawing>
          <wp:inline distT="0" distB="0" distL="0" distR="0">
            <wp:extent cx="4855210" cy="3287395"/>
            <wp:effectExtent l="0" t="0" r="0" b="0"/>
            <wp:docPr id="16" name="Рисунок 16" descr="/var/folders/kl/nsd1kwmd1bldgnw9xfpp9qp00000gn/T/com.microsoft.Word/Content.MSO/FD4C70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kl/nsd1kwmd1bldgnw9xfpp9qp00000gn/T/com.microsoft.Word/Content.MSO/FD4C70F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67" w:rsidRDefault="00855D67" w:rsidP="00855D67">
      <w:pPr>
        <w:pStyle w:val="a3"/>
        <w:jc w:val="center"/>
      </w:pPr>
      <w:r>
        <w:t>Рис 2.</w:t>
      </w:r>
      <w:r w:rsidR="00B2015E">
        <w:t xml:space="preserve"> </w:t>
      </w:r>
      <w:r w:rsidR="0073556C" w:rsidRPr="0073556C">
        <w:t>График значений второй производной</w:t>
      </w:r>
    </w:p>
    <w:p w:rsidR="008F6342" w:rsidRDefault="00465678" w:rsidP="008F6342">
      <w:pPr>
        <w:pStyle w:val="a3"/>
      </w:pPr>
      <w:r w:rsidRPr="00465678">
        <w:rPr>
          <w:noProof/>
        </w:rPr>
        <w:drawing>
          <wp:inline distT="0" distB="0" distL="0" distR="0" wp14:anchorId="7201967B" wp14:editId="497E0DAA">
            <wp:extent cx="5936615" cy="9353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18" w:rsidRDefault="00511918" w:rsidP="00511918"/>
    <w:p w:rsidR="00511918" w:rsidRPr="00511918" w:rsidRDefault="00511918" w:rsidP="00511918"/>
    <w:p w:rsidR="00511918" w:rsidRDefault="008F6342" w:rsidP="008F6342">
      <w:pPr>
        <w:pStyle w:val="2"/>
        <w:numPr>
          <w:ilvl w:val="1"/>
          <w:numId w:val="1"/>
        </w:numPr>
      </w:pPr>
      <w:r>
        <w:t>Исследование производной аналитически заданной функции через приближенные соотношения</w:t>
      </w:r>
    </w:p>
    <w:p w:rsidR="008F6342" w:rsidRPr="00BE1501" w:rsidRDefault="008F6342" w:rsidP="008F6342">
      <w:pPr>
        <w:ind w:firstLine="360"/>
      </w:pPr>
      <w:r>
        <w:t>Для заданной аналитически функции могут быть применимы следующие приближенные формулы:</w:t>
      </w:r>
    </w:p>
    <w:p w:rsidR="00BE1501" w:rsidRPr="00BE1501" w:rsidRDefault="00A10A27" w:rsidP="008F6342">
      <w:pPr>
        <w:ind w:firstLine="360"/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df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≈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x+h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>-f(x)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h</m:t>
            </m:r>
          </m:den>
        </m:f>
      </m:oMath>
      <w:r w:rsidR="00BE1501" w:rsidRPr="00BE1501">
        <w:rPr>
          <w:rFonts w:eastAsiaTheme="minorEastAsia"/>
          <w:sz w:val="32"/>
          <w:szCs w:val="32"/>
        </w:rPr>
        <w:t xml:space="preserve">, </w:t>
      </w:r>
    </w:p>
    <w:p w:rsidR="00BE1501" w:rsidRPr="00BE1501" w:rsidRDefault="00A10A27" w:rsidP="008F6342">
      <w:pPr>
        <w:ind w:firstLine="360"/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df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x+h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-f(x-h)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h</m:t>
            </m:r>
          </m:den>
        </m:f>
      </m:oMath>
      <w:r w:rsidR="00BE1501" w:rsidRPr="00BE1501">
        <w:rPr>
          <w:rFonts w:eastAsiaTheme="minorEastAsia"/>
          <w:sz w:val="32"/>
          <w:szCs w:val="32"/>
        </w:rPr>
        <w:t>,</w:t>
      </w:r>
    </w:p>
    <w:p w:rsidR="00BE1501" w:rsidRPr="00BE1501" w:rsidRDefault="00BE1501" w:rsidP="008F6342">
      <w:pPr>
        <w:ind w:firstLine="360"/>
        <w:rPr>
          <w:sz w:val="32"/>
          <w:szCs w:val="32"/>
        </w:rPr>
      </w:pPr>
      <w:r w:rsidRPr="00BE1501"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x-h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-2f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+f(x+h)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:rsidR="008F6342" w:rsidRPr="00BE1501" w:rsidRDefault="008F6342" w:rsidP="008F6342">
      <w:pPr>
        <w:ind w:firstLine="360"/>
        <w:rPr>
          <w:sz w:val="32"/>
          <w:szCs w:val="32"/>
        </w:rPr>
      </w:pPr>
      <w:r w:rsidRPr="00BE1501">
        <w:rPr>
          <w:sz w:val="32"/>
          <w:szCs w:val="32"/>
        </w:rPr>
        <w:t xml:space="preserve"> </w:t>
      </w:r>
    </w:p>
    <w:p w:rsidR="008F6342" w:rsidRDefault="008F6342" w:rsidP="008F6342">
      <w:pPr>
        <w:ind w:firstLine="360"/>
      </w:pPr>
      <w:r>
        <w:t xml:space="preserve">Получаем </w:t>
      </w:r>
    </w:p>
    <w:p w:rsidR="008F6342" w:rsidRDefault="00465678" w:rsidP="008F6342">
      <w:pPr>
        <w:ind w:firstLine="360"/>
      </w:pPr>
      <w:r w:rsidRPr="00465678">
        <w:rPr>
          <w:noProof/>
          <w:lang w:eastAsia="ru-RU"/>
        </w:rPr>
        <w:lastRenderedPageBreak/>
        <w:drawing>
          <wp:inline distT="0" distB="0" distL="0" distR="0" wp14:anchorId="3ED2503A" wp14:editId="6BB2B9B2">
            <wp:extent cx="4419600" cy="27607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811" cy="27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42" w:rsidRDefault="008F6342" w:rsidP="008F6342">
      <w:pPr>
        <w:ind w:firstLine="360"/>
      </w:pPr>
      <w:r>
        <w:t xml:space="preserve">В качестве эталона возьмем вычисленные аналитически </w:t>
      </w:r>
      <w:r w:rsidR="00A77626">
        <w:t xml:space="preserve">с помощью модуля </w:t>
      </w:r>
      <w:proofErr w:type="spellStart"/>
      <w:r w:rsidR="00A77626">
        <w:rPr>
          <w:lang w:val="en-US"/>
        </w:rPr>
        <w:t>sympy</w:t>
      </w:r>
      <w:proofErr w:type="spellEnd"/>
      <w:r w:rsidR="00A77626" w:rsidRPr="00A77626">
        <w:t xml:space="preserve"> </w:t>
      </w:r>
      <w:r w:rsidR="00A77626">
        <w:t xml:space="preserve">для </w:t>
      </w:r>
      <w:r w:rsidR="00A77626">
        <w:rPr>
          <w:lang w:val="en-US"/>
        </w:rPr>
        <w:t>Python</w:t>
      </w:r>
      <w:r w:rsidR="00A77626" w:rsidRPr="00A77626">
        <w:t xml:space="preserve"> </w:t>
      </w:r>
      <w:r w:rsidR="00A77626">
        <w:t>производные</w:t>
      </w:r>
      <w:r>
        <w:t>:</w:t>
      </w:r>
    </w:p>
    <w:p w:rsidR="008F6342" w:rsidRDefault="008F6342" w:rsidP="008F6342">
      <w:pPr>
        <w:ind w:firstLine="360"/>
      </w:pPr>
      <w:r w:rsidRPr="008F6342">
        <w:rPr>
          <w:noProof/>
          <w:lang w:eastAsia="ru-RU"/>
        </w:rPr>
        <w:drawing>
          <wp:inline distT="0" distB="0" distL="0" distR="0" wp14:anchorId="5018AED6" wp14:editId="1335C26A">
            <wp:extent cx="1837765" cy="76516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4466" cy="7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F6342">
        <w:rPr>
          <w:noProof/>
          <w:lang w:eastAsia="ru-RU"/>
        </w:rPr>
        <w:drawing>
          <wp:inline distT="0" distB="0" distL="0" distR="0" wp14:anchorId="163540AB" wp14:editId="2A56F066">
            <wp:extent cx="1834316" cy="80682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207" cy="8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42" w:rsidRDefault="008F6342" w:rsidP="008F6342">
      <w:pPr>
        <w:ind w:firstLine="360"/>
      </w:pPr>
      <w:r>
        <w:t>Сравнение полученных функций дифференцирования первого порядка с точной первой производной при шаге 0.5</w:t>
      </w:r>
    </w:p>
    <w:p w:rsidR="008F6342" w:rsidRDefault="00465678" w:rsidP="008F6342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4768215" cy="3200400"/>
            <wp:effectExtent l="0" t="0" r="0" b="0"/>
            <wp:docPr id="19" name="Рисунок 19" descr="/var/folders/kl/nsd1kwmd1bldgnw9xfpp9qp00000gn/T/com.microsoft.Word/Content.MSO/F4A634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kl/nsd1kwmd1bldgnw9xfpp9qp00000gn/T/com.microsoft.Word/Content.MSO/F4A6347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67" w:rsidRDefault="00855D67" w:rsidP="00855D67">
      <w:pPr>
        <w:ind w:firstLine="360"/>
        <w:jc w:val="center"/>
      </w:pPr>
      <w:r>
        <w:t xml:space="preserve">Рис 3. </w:t>
      </w:r>
      <w:r w:rsidR="00A77626">
        <w:t>Сравнение функций дифференцирования первого порядка</w:t>
      </w:r>
    </w:p>
    <w:p w:rsidR="008F6342" w:rsidRDefault="008F6342" w:rsidP="00A77626">
      <w:r>
        <w:t>Погрешности:</w:t>
      </w:r>
    </w:p>
    <w:p w:rsidR="008F6342" w:rsidRDefault="00465678" w:rsidP="008F6342">
      <w:pPr>
        <w:ind w:firstLine="360"/>
      </w:pPr>
      <w:r w:rsidRPr="00465678">
        <w:rPr>
          <w:noProof/>
          <w:lang w:eastAsia="ru-RU"/>
        </w:rPr>
        <w:lastRenderedPageBreak/>
        <w:drawing>
          <wp:inline distT="0" distB="0" distL="0" distR="0" wp14:anchorId="306ACC05" wp14:editId="671AF916">
            <wp:extent cx="5936615" cy="35204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73556C">
      <w:pPr>
        <w:ind w:firstLine="360"/>
        <w:jc w:val="center"/>
      </w:pPr>
      <w:r>
        <w:t>Рис 4. Погрешность для центрального метода</w:t>
      </w:r>
    </w:p>
    <w:p w:rsidR="0073556C" w:rsidRDefault="0073556C" w:rsidP="008F6342">
      <w:pPr>
        <w:ind w:firstLine="360"/>
      </w:pPr>
    </w:p>
    <w:p w:rsidR="008F6342" w:rsidRDefault="00465678" w:rsidP="008F6342">
      <w:pPr>
        <w:ind w:firstLine="360"/>
      </w:pPr>
      <w:r w:rsidRPr="00465678">
        <w:rPr>
          <w:noProof/>
          <w:lang w:eastAsia="ru-RU"/>
        </w:rPr>
        <w:drawing>
          <wp:inline distT="0" distB="0" distL="0" distR="0" wp14:anchorId="257CD43D" wp14:editId="3CB74FD5">
            <wp:extent cx="5936615" cy="35077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73556C">
      <w:pPr>
        <w:ind w:firstLine="360"/>
        <w:jc w:val="center"/>
      </w:pPr>
      <w:r>
        <w:t>Рис 4. Погрешность для правого метода</w:t>
      </w:r>
    </w:p>
    <w:p w:rsidR="0073556C" w:rsidRDefault="0073556C" w:rsidP="008F6342">
      <w:pPr>
        <w:ind w:firstLine="360"/>
      </w:pPr>
    </w:p>
    <w:p w:rsidR="00D217B2" w:rsidRPr="0073556C" w:rsidRDefault="00D217B2" w:rsidP="008F6342">
      <w:pPr>
        <w:ind w:firstLine="360"/>
      </w:pPr>
      <w:r>
        <w:t xml:space="preserve">При шаге в 0.1 и 0.01 ситуация улучшается, но только для </w:t>
      </w:r>
      <w:r w:rsidR="0073556C">
        <w:t>правого метода</w:t>
      </w:r>
    </w:p>
    <w:p w:rsidR="00D217B2" w:rsidRDefault="00465678" w:rsidP="008F6342">
      <w:pPr>
        <w:ind w:firstLine="360"/>
      </w:pPr>
      <w:r w:rsidRPr="00465678">
        <w:rPr>
          <w:noProof/>
          <w:lang w:eastAsia="ru-RU"/>
        </w:rPr>
        <w:lastRenderedPageBreak/>
        <w:drawing>
          <wp:inline distT="0" distB="0" distL="0" distR="0" wp14:anchorId="626FDEC4" wp14:editId="7B8D45C1">
            <wp:extent cx="5936615" cy="23145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0" w:rsidRPr="009B2FB0" w:rsidRDefault="009B2FB0" w:rsidP="009B2FB0">
      <w:pPr>
        <w:ind w:firstLine="360"/>
        <w:jc w:val="center"/>
      </w:pPr>
      <w:r>
        <w:t>Рис 5. Сравнение функций дифференцирования первого порядка</w:t>
      </w:r>
    </w:p>
    <w:p w:rsidR="009B2FB0" w:rsidRDefault="009B2FB0" w:rsidP="008F6342">
      <w:pPr>
        <w:ind w:firstLine="360"/>
      </w:pPr>
    </w:p>
    <w:p w:rsidR="009B2FB0" w:rsidRDefault="00465678" w:rsidP="008F6342">
      <w:pPr>
        <w:ind w:firstLine="360"/>
      </w:pPr>
      <w:r w:rsidRPr="00465678">
        <w:rPr>
          <w:noProof/>
          <w:lang w:eastAsia="ru-RU"/>
        </w:rPr>
        <w:drawing>
          <wp:inline distT="0" distB="0" distL="0" distR="0" wp14:anchorId="58000F49" wp14:editId="50FD7EFC">
            <wp:extent cx="5936615" cy="36150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0" w:rsidRDefault="009B2FB0" w:rsidP="008F6342">
      <w:pPr>
        <w:ind w:firstLine="360"/>
      </w:pPr>
    </w:p>
    <w:p w:rsidR="0073556C" w:rsidRDefault="0073556C" w:rsidP="0073556C">
      <w:pPr>
        <w:ind w:firstLine="360"/>
        <w:jc w:val="center"/>
      </w:pPr>
      <w:r>
        <w:t xml:space="preserve">Рис </w:t>
      </w:r>
      <w:r w:rsidR="009B2FB0">
        <w:t>6</w:t>
      </w:r>
      <w:r>
        <w:t xml:space="preserve">. </w:t>
      </w:r>
      <w:r w:rsidR="009B2FB0">
        <w:t>П</w:t>
      </w:r>
      <w:r>
        <w:t>огрешнос</w:t>
      </w:r>
      <w:r w:rsidR="009B2FB0">
        <w:t>ть центрального при шаге 0.01</w:t>
      </w:r>
    </w:p>
    <w:p w:rsidR="009B2FB0" w:rsidRDefault="00465678" w:rsidP="0073556C">
      <w:pPr>
        <w:ind w:firstLine="360"/>
        <w:jc w:val="center"/>
      </w:pPr>
      <w:r w:rsidRPr="00465678">
        <w:rPr>
          <w:noProof/>
          <w:lang w:eastAsia="ru-RU"/>
        </w:rPr>
        <w:lastRenderedPageBreak/>
        <w:drawing>
          <wp:inline distT="0" distB="0" distL="0" distR="0" wp14:anchorId="3315C2A6" wp14:editId="5AFFA189">
            <wp:extent cx="5936615" cy="35102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0" w:rsidRDefault="009B2FB0" w:rsidP="009B2FB0">
      <w:pPr>
        <w:ind w:firstLine="360"/>
        <w:jc w:val="center"/>
      </w:pPr>
      <w:r>
        <w:t>Рис 7. Погрешность правого при шаге 0.01</w:t>
      </w:r>
    </w:p>
    <w:p w:rsidR="0073556C" w:rsidRDefault="0073556C" w:rsidP="0073556C">
      <w:pPr>
        <w:ind w:firstLine="360"/>
        <w:jc w:val="center"/>
      </w:pPr>
    </w:p>
    <w:p w:rsidR="0073556C" w:rsidRDefault="0073556C" w:rsidP="008F6342">
      <w:pPr>
        <w:ind w:firstLine="360"/>
      </w:pPr>
    </w:p>
    <w:p w:rsidR="00D217B2" w:rsidRDefault="00D217B2" w:rsidP="008F6342">
      <w:pPr>
        <w:ind w:firstLine="360"/>
      </w:pPr>
      <w:r>
        <w:t>Посмотрим на вторую производную</w:t>
      </w:r>
    </w:p>
    <w:p w:rsidR="00D217B2" w:rsidRDefault="00465678" w:rsidP="008F6342">
      <w:pPr>
        <w:ind w:firstLine="360"/>
      </w:pPr>
      <w:r w:rsidRPr="00465678">
        <w:rPr>
          <w:noProof/>
          <w:lang w:eastAsia="ru-RU"/>
        </w:rPr>
        <w:drawing>
          <wp:inline distT="0" distB="0" distL="0" distR="0" wp14:anchorId="3D3ED00F" wp14:editId="6056B4BC">
            <wp:extent cx="5936615" cy="22948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73556C">
      <w:pPr>
        <w:ind w:firstLine="360"/>
        <w:jc w:val="center"/>
      </w:pPr>
      <w:r>
        <w:t xml:space="preserve">Рис </w:t>
      </w:r>
      <w:r w:rsidR="009B2FB0">
        <w:t>8</w:t>
      </w:r>
      <w:r>
        <w:t>. Сравнения функций дифференцирования второго порядка</w:t>
      </w:r>
    </w:p>
    <w:p w:rsidR="0073556C" w:rsidRDefault="0073556C" w:rsidP="008F6342">
      <w:pPr>
        <w:ind w:firstLine="360"/>
      </w:pPr>
    </w:p>
    <w:p w:rsidR="00D217B2" w:rsidRDefault="00465678" w:rsidP="008F6342">
      <w:pPr>
        <w:ind w:firstLine="360"/>
      </w:pPr>
      <w:r w:rsidRPr="00465678">
        <w:rPr>
          <w:noProof/>
          <w:lang w:eastAsia="ru-RU"/>
        </w:rPr>
        <w:lastRenderedPageBreak/>
        <w:drawing>
          <wp:inline distT="0" distB="0" distL="0" distR="0" wp14:anchorId="6D8D54F1" wp14:editId="614F3C7B">
            <wp:extent cx="5936615" cy="3416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73556C">
      <w:pPr>
        <w:ind w:firstLine="360"/>
        <w:jc w:val="center"/>
      </w:pPr>
      <w:r>
        <w:t xml:space="preserve">Рис </w:t>
      </w:r>
      <w:r w:rsidR="009B2FB0">
        <w:t>9</w:t>
      </w:r>
      <w:r>
        <w:t>. Погрешность для дифференцирования второго порядка с шагом 0.5</w:t>
      </w:r>
    </w:p>
    <w:p w:rsidR="0073556C" w:rsidRDefault="0073556C" w:rsidP="008F6342">
      <w:pPr>
        <w:ind w:firstLine="360"/>
      </w:pPr>
    </w:p>
    <w:p w:rsidR="00D217B2" w:rsidRDefault="00465678" w:rsidP="008F6342">
      <w:pPr>
        <w:ind w:firstLine="360"/>
      </w:pPr>
      <w:r w:rsidRPr="00465678">
        <w:rPr>
          <w:noProof/>
          <w:lang w:eastAsia="ru-RU"/>
        </w:rPr>
        <w:drawing>
          <wp:inline distT="0" distB="0" distL="0" distR="0" wp14:anchorId="4567B5B1" wp14:editId="43B0B458">
            <wp:extent cx="5936615" cy="336423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73556C">
      <w:pPr>
        <w:ind w:firstLine="360"/>
        <w:jc w:val="center"/>
      </w:pPr>
      <w:r>
        <w:t xml:space="preserve">Рис </w:t>
      </w:r>
      <w:r w:rsidR="009B2FB0">
        <w:t>10</w:t>
      </w:r>
      <w:r>
        <w:t>. Погрешность для дифференцирования второго порядка с шагом 0.</w:t>
      </w:r>
      <w:r w:rsidR="009B2FB0">
        <w:t>0</w:t>
      </w:r>
      <w:r>
        <w:t>1</w:t>
      </w:r>
    </w:p>
    <w:p w:rsidR="0073556C" w:rsidRDefault="0073556C" w:rsidP="008F6342">
      <w:pPr>
        <w:ind w:firstLine="360"/>
      </w:pPr>
    </w:p>
    <w:p w:rsidR="0073556C" w:rsidRDefault="0073556C" w:rsidP="009B2FB0"/>
    <w:p w:rsidR="00D217B2" w:rsidRDefault="00D217B2" w:rsidP="00D217B2">
      <w:pPr>
        <w:ind w:firstLine="360"/>
      </w:pPr>
      <w:r>
        <w:t>Сведем все величины ошибок в таблицу:</w:t>
      </w:r>
    </w:p>
    <w:p w:rsidR="00855D67" w:rsidRPr="00855D67" w:rsidRDefault="00855D67" w:rsidP="0073556C">
      <w:pPr>
        <w:ind w:firstLine="36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88"/>
        <w:gridCol w:w="2317"/>
        <w:gridCol w:w="2317"/>
        <w:gridCol w:w="2317"/>
      </w:tblGrid>
      <w:tr w:rsidR="00D217B2" w:rsidTr="00D217B2">
        <w:tc>
          <w:tcPr>
            <w:tcW w:w="2388" w:type="dxa"/>
            <w:vMerge w:val="restart"/>
          </w:tcPr>
          <w:p w:rsidR="00D217B2" w:rsidRDefault="00D217B2" w:rsidP="00D217B2">
            <w:r>
              <w:t>Порядок дифференцирования</w:t>
            </w:r>
          </w:p>
        </w:tc>
        <w:tc>
          <w:tcPr>
            <w:tcW w:w="6951" w:type="dxa"/>
            <w:gridSpan w:val="3"/>
          </w:tcPr>
          <w:p w:rsidR="00D217B2" w:rsidRDefault="009B2FB0" w:rsidP="00D217B2">
            <w:r>
              <w:t>Средняя в</w:t>
            </w:r>
            <w:r w:rsidR="00D217B2">
              <w:t>еличина ошибки дифференцирования</w:t>
            </w:r>
          </w:p>
        </w:tc>
      </w:tr>
      <w:tr w:rsidR="00D217B2" w:rsidTr="00D217B2">
        <w:tc>
          <w:tcPr>
            <w:tcW w:w="2388" w:type="dxa"/>
            <w:vMerge/>
          </w:tcPr>
          <w:p w:rsidR="00D217B2" w:rsidRDefault="00D217B2" w:rsidP="00D217B2"/>
        </w:tc>
        <w:tc>
          <w:tcPr>
            <w:tcW w:w="2317" w:type="dxa"/>
          </w:tcPr>
          <w:p w:rsidR="00D217B2" w:rsidRPr="00D217B2" w:rsidRDefault="00D217B2" w:rsidP="00D217B2">
            <w:pPr>
              <w:rPr>
                <w:lang w:val="en-US"/>
              </w:rPr>
            </w:pPr>
            <w:r>
              <w:rPr>
                <w:lang w:val="en-US"/>
              </w:rPr>
              <w:t>h = 0.5</w:t>
            </w:r>
          </w:p>
        </w:tc>
        <w:tc>
          <w:tcPr>
            <w:tcW w:w="2317" w:type="dxa"/>
          </w:tcPr>
          <w:p w:rsidR="00D217B2" w:rsidRDefault="00D217B2" w:rsidP="00D217B2">
            <w:r>
              <w:rPr>
                <w:lang w:val="en-US"/>
              </w:rPr>
              <w:t>h = 0.1</w:t>
            </w:r>
          </w:p>
        </w:tc>
        <w:tc>
          <w:tcPr>
            <w:tcW w:w="2317" w:type="dxa"/>
          </w:tcPr>
          <w:p w:rsidR="00D217B2" w:rsidRDefault="00D217B2" w:rsidP="00D217B2">
            <w:r>
              <w:rPr>
                <w:lang w:val="en-US"/>
              </w:rPr>
              <w:t>h = 0.01</w:t>
            </w:r>
          </w:p>
        </w:tc>
      </w:tr>
      <w:tr w:rsidR="00D217B2" w:rsidTr="00D217B2">
        <w:tc>
          <w:tcPr>
            <w:tcW w:w="2388" w:type="dxa"/>
          </w:tcPr>
          <w:p w:rsidR="00D217B2" w:rsidRPr="00D217B2" w:rsidRDefault="00D217B2" w:rsidP="00D217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17" w:type="dxa"/>
          </w:tcPr>
          <w:p w:rsidR="00D217B2" w:rsidRPr="009B2FB0" w:rsidRDefault="009B2FB0" w:rsidP="009B2FB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9B2FB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0.</w:t>
            </w:r>
            <w:r w:rsidR="0046567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47</w:t>
            </w:r>
          </w:p>
        </w:tc>
        <w:tc>
          <w:tcPr>
            <w:tcW w:w="2317" w:type="dxa"/>
          </w:tcPr>
          <w:p w:rsidR="00D217B2" w:rsidRPr="00465678" w:rsidRDefault="009B2FB0" w:rsidP="009B2FB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B2FB0">
              <w:rPr>
                <w:rFonts w:ascii="Times New Roman" w:hAnsi="Times New Roman" w:cs="Times New Roman"/>
                <w:color w:val="000000"/>
                <w:sz w:val="25"/>
                <w:szCs w:val="25"/>
                <w:shd w:val="clear" w:color="auto" w:fill="FFFFFF"/>
              </w:rPr>
              <w:t>0.</w:t>
            </w:r>
            <w:r w:rsidR="00465678">
              <w:rPr>
                <w:rFonts w:ascii="Times New Roman" w:hAnsi="Times New Roman" w:cs="Times New Roman"/>
                <w:color w:val="000000"/>
                <w:sz w:val="25"/>
                <w:szCs w:val="25"/>
                <w:shd w:val="clear" w:color="auto" w:fill="FFFFFF"/>
                <w:lang w:val="en-US"/>
              </w:rPr>
              <w:t>14</w:t>
            </w:r>
          </w:p>
        </w:tc>
        <w:tc>
          <w:tcPr>
            <w:tcW w:w="2317" w:type="dxa"/>
          </w:tcPr>
          <w:p w:rsidR="00465678" w:rsidRDefault="00465678" w:rsidP="00465678">
            <w:pPr>
              <w:pStyle w:val="HTML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0.015</w:t>
            </w:r>
          </w:p>
          <w:p w:rsidR="00D217B2" w:rsidRPr="009B2FB0" w:rsidRDefault="00D217B2" w:rsidP="009B2FB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217B2" w:rsidTr="00D217B2">
        <w:tc>
          <w:tcPr>
            <w:tcW w:w="2388" w:type="dxa"/>
          </w:tcPr>
          <w:p w:rsidR="00D217B2" w:rsidRPr="00D217B2" w:rsidRDefault="00D217B2" w:rsidP="00D217B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17" w:type="dxa"/>
          </w:tcPr>
          <w:p w:rsidR="00D217B2" w:rsidRPr="00D1486D" w:rsidRDefault="00D1486D" w:rsidP="009B2FB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/>
              </w:rPr>
              <w:t>44.83</w:t>
            </w:r>
          </w:p>
        </w:tc>
        <w:tc>
          <w:tcPr>
            <w:tcW w:w="2317" w:type="dxa"/>
          </w:tcPr>
          <w:p w:rsidR="00D217B2" w:rsidRPr="00D1486D" w:rsidRDefault="00D1486D" w:rsidP="009B2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26.29</w:t>
            </w:r>
          </w:p>
        </w:tc>
        <w:tc>
          <w:tcPr>
            <w:tcW w:w="2317" w:type="dxa"/>
          </w:tcPr>
          <w:p w:rsidR="00D217B2" w:rsidRPr="009B2FB0" w:rsidRDefault="009B2FB0" w:rsidP="009B2FB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9B2FB0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0.</w:t>
            </w:r>
            <w:r w:rsidR="00465678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105</w:t>
            </w:r>
          </w:p>
        </w:tc>
      </w:tr>
    </w:tbl>
    <w:p w:rsidR="00912CA8" w:rsidRPr="00D1486D" w:rsidRDefault="00912CA8" w:rsidP="00912CA8">
      <w:pPr>
        <w:pStyle w:val="a3"/>
      </w:pPr>
      <w:r>
        <w:rPr>
          <w:rFonts w:ascii="TimesNewRomanPSMT" w:hAnsi="TimesNewRomanPSMT" w:cs="TimesNewRomanPSMT"/>
        </w:rPr>
        <w:lastRenderedPageBreak/>
        <w:t xml:space="preserve">Из данной таблицы видно, что вторая производная более чувствительна к величине приращения. При большом его значении она дает большую величину ошибки, а при маленьком значении дает более точный результат. </w:t>
      </w:r>
      <w:r w:rsidR="00D1486D">
        <w:rPr>
          <w:rFonts w:ascii="TimesNewRomanPSMT" w:hAnsi="TimesNewRomanPSMT" w:cs="TimesNewRomanPSMT"/>
        </w:rPr>
        <w:t xml:space="preserve">Огромная величина объясняется близостью к нулю. </w:t>
      </w:r>
    </w:p>
    <w:p w:rsidR="00D217B2" w:rsidRDefault="00912CA8" w:rsidP="00912CA8">
      <w:r>
        <w:t>Можно высчитать лучшее значение шага</w:t>
      </w:r>
    </w:p>
    <w:p w:rsidR="00912CA8" w:rsidRDefault="009B2FB0" w:rsidP="00912CA8">
      <w:r w:rsidRPr="009B2FB0">
        <w:rPr>
          <w:noProof/>
          <w:lang w:eastAsia="ru-RU"/>
        </w:rPr>
        <w:drawing>
          <wp:inline distT="0" distB="0" distL="0" distR="0" wp14:anchorId="4485BE31" wp14:editId="5C92B7CB">
            <wp:extent cx="4165972" cy="3603171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121" cy="36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0" w:rsidRPr="00834A87" w:rsidRDefault="00D1486D" w:rsidP="00912CA8">
      <w:r w:rsidRPr="00D1486D">
        <w:rPr>
          <w:noProof/>
          <w:lang w:eastAsia="ru-RU"/>
        </w:rPr>
        <w:drawing>
          <wp:inline distT="0" distB="0" distL="0" distR="0" wp14:anchorId="44196557" wp14:editId="5BB6223C">
            <wp:extent cx="3365500" cy="2171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8" w:rsidRDefault="00912CA8" w:rsidP="00912CA8">
      <w:pPr>
        <w:pStyle w:val="1"/>
        <w:numPr>
          <w:ilvl w:val="0"/>
          <w:numId w:val="1"/>
        </w:numPr>
      </w:pPr>
      <w:r>
        <w:t xml:space="preserve"> Численное интегрирование</w:t>
      </w:r>
    </w:p>
    <w:p w:rsidR="00912CA8" w:rsidRDefault="00912CA8" w:rsidP="00912CA8">
      <w:pPr>
        <w:pStyle w:val="2"/>
        <w:numPr>
          <w:ilvl w:val="1"/>
          <w:numId w:val="1"/>
        </w:numPr>
      </w:pPr>
      <w:r>
        <w:t>Цель</w:t>
      </w:r>
    </w:p>
    <w:p w:rsidR="00912CA8" w:rsidRDefault="00912CA8" w:rsidP="00912CA8">
      <w:pPr>
        <w:pStyle w:val="a3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Научится применять численные методы интегрирования для вычисления определенных интегралов от функций, заданных аналитическим выражением и таблично; оценить точность различных методов Ньютона-</w:t>
      </w:r>
      <w:proofErr w:type="spellStart"/>
      <w:r>
        <w:rPr>
          <w:rFonts w:ascii="TimesNewRomanPSMT" w:hAnsi="TimesNewRomanPSMT" w:cs="TimesNewRomanPSMT"/>
        </w:rPr>
        <w:t>Котеса</w:t>
      </w:r>
      <w:proofErr w:type="spellEnd"/>
      <w:r>
        <w:rPr>
          <w:rFonts w:ascii="TimesNewRomanPSMT" w:hAnsi="TimesNewRomanPSMT" w:cs="TimesNewRomanPSMT"/>
        </w:rPr>
        <w:t xml:space="preserve"> при фиксированном шаге интегрирования; составить программы для вычисления определенных интегралов с заданной точностью в соответствии с вариантами подынтегральных функций. </w:t>
      </w:r>
    </w:p>
    <w:p w:rsidR="00727A85" w:rsidRDefault="00727A85" w:rsidP="00727A85">
      <w:pPr>
        <w:pStyle w:val="2"/>
        <w:numPr>
          <w:ilvl w:val="1"/>
          <w:numId w:val="1"/>
        </w:numPr>
      </w:pPr>
      <w:r>
        <w:t>Индивидуальное задание</w:t>
      </w:r>
    </w:p>
    <w:p w:rsidR="00727A85" w:rsidRPr="00855D67" w:rsidRDefault="00855D67" w:rsidP="00855D67">
      <w:pPr>
        <w:jc w:val="center"/>
        <w:rPr>
          <w:rFonts w:ascii="Times New Roman" w:hAnsi="Times New Roman" w:cs="Times New Roman"/>
          <w:sz w:val="20"/>
          <w:szCs w:val="20"/>
        </w:rPr>
      </w:pPr>
      <w:r w:rsidRPr="00855D67">
        <w:rPr>
          <w:rFonts w:ascii="Times New Roman" w:hAnsi="Times New Roman" w:cs="Times New Roman"/>
          <w:sz w:val="20"/>
          <w:szCs w:val="20"/>
        </w:rPr>
        <w:t>Таблица 3. Исходные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189"/>
        <w:gridCol w:w="2335"/>
      </w:tblGrid>
      <w:tr w:rsidR="00727A85" w:rsidTr="00D1486D">
        <w:tc>
          <w:tcPr>
            <w:tcW w:w="1980" w:type="dxa"/>
          </w:tcPr>
          <w:p w:rsidR="00727A85" w:rsidRDefault="00727A85" w:rsidP="00727A85">
            <w:pPr>
              <w:jc w:val="center"/>
            </w:pPr>
            <w:r>
              <w:t>№</w:t>
            </w:r>
          </w:p>
        </w:tc>
        <w:tc>
          <w:tcPr>
            <w:tcW w:w="2835" w:type="dxa"/>
          </w:tcPr>
          <w:p w:rsidR="00727A85" w:rsidRDefault="00727A85" w:rsidP="00727A85">
            <w:pPr>
              <w:jc w:val="center"/>
            </w:pPr>
            <w:r>
              <w:t>Интеграл</w:t>
            </w:r>
          </w:p>
        </w:tc>
        <w:tc>
          <w:tcPr>
            <w:tcW w:w="2189" w:type="dxa"/>
          </w:tcPr>
          <w:p w:rsidR="00727A85" w:rsidRDefault="00727A85" w:rsidP="00727A85">
            <w:pPr>
              <w:jc w:val="center"/>
            </w:pPr>
            <w:r>
              <w:t>Точность</w:t>
            </w:r>
          </w:p>
        </w:tc>
        <w:tc>
          <w:tcPr>
            <w:tcW w:w="2335" w:type="dxa"/>
          </w:tcPr>
          <w:p w:rsidR="00727A85" w:rsidRDefault="00727A85" w:rsidP="00727A85">
            <w:pPr>
              <w:jc w:val="center"/>
            </w:pPr>
            <w:r>
              <w:t>Метод</w:t>
            </w:r>
          </w:p>
        </w:tc>
      </w:tr>
      <w:tr w:rsidR="00727A85" w:rsidTr="00D1486D">
        <w:tc>
          <w:tcPr>
            <w:tcW w:w="1980" w:type="dxa"/>
          </w:tcPr>
          <w:p w:rsidR="00727A85" w:rsidRPr="00C37F33" w:rsidRDefault="00C37F33" w:rsidP="00727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835" w:type="dxa"/>
          </w:tcPr>
          <w:p w:rsidR="00727A85" w:rsidRDefault="00A10A27" w:rsidP="00727A85">
            <w:pPr>
              <w:jc w:val="center"/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1+x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2189" w:type="dxa"/>
          </w:tcPr>
          <w:p w:rsidR="00727A85" w:rsidRPr="00727A85" w:rsidRDefault="00727A85" w:rsidP="00727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10^-</w:t>
            </w:r>
            <w:r w:rsidR="00D1486D">
              <w:rPr>
                <w:lang w:val="en-US"/>
              </w:rPr>
              <w:t>6</w:t>
            </w:r>
          </w:p>
        </w:tc>
        <w:tc>
          <w:tcPr>
            <w:tcW w:w="2335" w:type="dxa"/>
          </w:tcPr>
          <w:p w:rsidR="00727A85" w:rsidRPr="00727A85" w:rsidRDefault="00727A85" w:rsidP="00727A85">
            <w:pPr>
              <w:jc w:val="center"/>
            </w:pPr>
            <w:r>
              <w:t>Средних прямоугольников</w:t>
            </w:r>
          </w:p>
        </w:tc>
      </w:tr>
    </w:tbl>
    <w:p w:rsidR="00727A85" w:rsidRDefault="00727A85" w:rsidP="00727A85">
      <w:pPr>
        <w:pStyle w:val="2"/>
      </w:pPr>
    </w:p>
    <w:p w:rsidR="00727A85" w:rsidRDefault="00727A85" w:rsidP="00727A85">
      <w:pPr>
        <w:pStyle w:val="2"/>
        <w:numPr>
          <w:ilvl w:val="1"/>
          <w:numId w:val="1"/>
        </w:numPr>
      </w:pPr>
      <w:r>
        <w:t>Нахождение определенного интеграла численными методами средних прямоугольников, методом трапеций и методом Симпсона</w:t>
      </w:r>
    </w:p>
    <w:p w:rsidR="00C37F33" w:rsidRPr="00C37F33" w:rsidRDefault="00C37F33" w:rsidP="00C37F33">
      <w:r>
        <w:t xml:space="preserve">Так как с функцией варианта 13 возникли проблемы (невозможно вычислить определенный интеграл), </w:t>
      </w:r>
      <w:r w:rsidR="00D265D4">
        <w:t>взята функция 1-го варианта.</w:t>
      </w:r>
    </w:p>
    <w:p w:rsidR="00727A85" w:rsidRPr="00855D67" w:rsidRDefault="00727A85" w:rsidP="00727A85">
      <w:r>
        <w:t xml:space="preserve">Определим функцию, которую необходимо проинтегрировать с пределами интегрирования и </w:t>
      </w:r>
      <w:r w:rsidR="00547170">
        <w:t xml:space="preserve">точное значение интеграла, полученное с помощью средств </w:t>
      </w:r>
      <w:r w:rsidR="00547170">
        <w:rPr>
          <w:lang w:val="en-US"/>
        </w:rPr>
        <w:t>Python</w:t>
      </w:r>
    </w:p>
    <w:p w:rsidR="00547170" w:rsidRDefault="00C37F33" w:rsidP="00727A85">
      <w:r w:rsidRPr="00C37F33">
        <w:rPr>
          <w:noProof/>
          <w:lang w:eastAsia="ru-RU"/>
        </w:rPr>
        <w:drawing>
          <wp:inline distT="0" distB="0" distL="0" distR="0" wp14:anchorId="67B362BB" wp14:editId="03EAAB9F">
            <wp:extent cx="3289300" cy="1435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6D" w:rsidRPr="00C37F33" w:rsidRDefault="00D1486D" w:rsidP="00727A85">
      <w:pPr>
        <w:rPr>
          <w:lang w:val="en-US"/>
        </w:rPr>
      </w:pPr>
    </w:p>
    <w:p w:rsidR="00547170" w:rsidRDefault="00547170" w:rsidP="00727A85">
      <w:r>
        <w:t>Функция вычисления интеграла методом центральных прямоугольников</w:t>
      </w:r>
    </w:p>
    <w:p w:rsidR="00547170" w:rsidRDefault="00547170" w:rsidP="00727A85">
      <w:r w:rsidRPr="00547170">
        <w:rPr>
          <w:noProof/>
          <w:lang w:eastAsia="ru-RU"/>
        </w:rPr>
        <w:drawing>
          <wp:inline distT="0" distB="0" distL="0" distR="0" wp14:anchorId="296C751F" wp14:editId="48E13FE8">
            <wp:extent cx="5074023" cy="3361696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5376" cy="33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70" w:rsidRDefault="00547170" w:rsidP="00727A85">
      <w:r>
        <w:t>Функция вычисления методом трапеций</w:t>
      </w:r>
    </w:p>
    <w:p w:rsidR="00547170" w:rsidRDefault="00547170" w:rsidP="00727A85">
      <w:r w:rsidRPr="00547170">
        <w:rPr>
          <w:noProof/>
          <w:lang w:eastAsia="ru-RU"/>
        </w:rPr>
        <w:drawing>
          <wp:inline distT="0" distB="0" distL="0" distR="0" wp14:anchorId="012CF44E" wp14:editId="5A3843A9">
            <wp:extent cx="5224221" cy="1676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382" cy="16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70" w:rsidRDefault="00547170" w:rsidP="00727A85">
      <w:r>
        <w:t>Методом Симпсона</w:t>
      </w:r>
    </w:p>
    <w:p w:rsidR="00547170" w:rsidRDefault="00547170" w:rsidP="00727A85">
      <w:r w:rsidRPr="00547170">
        <w:rPr>
          <w:noProof/>
          <w:lang w:eastAsia="ru-RU"/>
        </w:rPr>
        <w:lastRenderedPageBreak/>
        <w:drawing>
          <wp:inline distT="0" distB="0" distL="0" distR="0" wp14:anchorId="188BB1AE" wp14:editId="401C2FBC">
            <wp:extent cx="5100834" cy="1685365"/>
            <wp:effectExtent l="0" t="0" r="508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656" cy="16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70" w:rsidRDefault="00547170" w:rsidP="00727A85">
      <w:r>
        <w:t>Если использовать малое число отрезков для разбиения, методы трапеции и Симпсона работают некорректно, так как присутствует деление на 0. С правилом центральных прямоугольников такого не наблюдается.</w:t>
      </w:r>
    </w:p>
    <w:p w:rsidR="00936F81" w:rsidRDefault="00936F81" w:rsidP="00727A85">
      <w:r>
        <w:t xml:space="preserve">Априорная оценка погрешности показала, что метод Симпсона будет точнее остальных методов при том же числе отрезков. </w:t>
      </w:r>
    </w:p>
    <w:p w:rsidR="00936F81" w:rsidRDefault="00D265D4" w:rsidP="00727A85">
      <w:r w:rsidRPr="00D265D4">
        <w:rPr>
          <w:noProof/>
          <w:lang w:eastAsia="ru-RU"/>
        </w:rPr>
        <w:drawing>
          <wp:inline distT="0" distB="0" distL="0" distR="0" wp14:anchorId="37944595" wp14:editId="44C9045A">
            <wp:extent cx="2379407" cy="24149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4269" cy="2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70" w:rsidRDefault="00547170" w:rsidP="00727A85"/>
    <w:p w:rsidR="00547170" w:rsidRDefault="00547170" w:rsidP="00727A85"/>
    <w:p w:rsidR="00547170" w:rsidRDefault="00547170" w:rsidP="00547170">
      <w:pPr>
        <w:pStyle w:val="2"/>
        <w:numPr>
          <w:ilvl w:val="1"/>
          <w:numId w:val="1"/>
        </w:numPr>
      </w:pPr>
      <w:r>
        <w:t>Поиск определенного интеграла с определенной точностью</w:t>
      </w:r>
    </w:p>
    <w:p w:rsidR="00547170" w:rsidRDefault="00D265D4" w:rsidP="00547170">
      <w:pPr>
        <w:rPr>
          <w:lang w:val="en-US"/>
        </w:rPr>
      </w:pPr>
      <w:r w:rsidRPr="00D265D4">
        <w:rPr>
          <w:noProof/>
          <w:lang w:eastAsia="ru-RU"/>
        </w:rPr>
        <w:drawing>
          <wp:inline distT="0" distB="0" distL="0" distR="0" wp14:anchorId="1C49AB61" wp14:editId="31625A43">
            <wp:extent cx="5936615" cy="3378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D9" w:rsidRDefault="006112D9" w:rsidP="006112D9">
      <w:pPr>
        <w:pStyle w:val="2"/>
        <w:numPr>
          <w:ilvl w:val="1"/>
          <w:numId w:val="1"/>
        </w:numPr>
      </w:pPr>
      <w:r>
        <w:lastRenderedPageBreak/>
        <w:t>Исследование определенного интеграла функции, заданной таблично</w:t>
      </w:r>
    </w:p>
    <w:p w:rsidR="006112D9" w:rsidRPr="006112D9" w:rsidRDefault="006112D9" w:rsidP="006112D9">
      <w:r>
        <w:t>Задаем равномерную и неравномерную сетку</w:t>
      </w:r>
    </w:p>
    <w:p w:rsidR="006112D9" w:rsidRDefault="00D265D4" w:rsidP="006112D9">
      <w:pPr>
        <w:rPr>
          <w:lang w:val="en-US"/>
        </w:rPr>
      </w:pPr>
      <w:r w:rsidRPr="00D265D4">
        <w:rPr>
          <w:noProof/>
          <w:lang w:eastAsia="ru-RU"/>
        </w:rPr>
        <w:drawing>
          <wp:inline distT="0" distB="0" distL="0" distR="0" wp14:anchorId="334E5BCE" wp14:editId="7B276AE2">
            <wp:extent cx="2782529" cy="32306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7272" cy="32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D9" w:rsidRDefault="00D265D4" w:rsidP="006112D9">
      <w:pPr>
        <w:rPr>
          <w:lang w:val="en-US"/>
        </w:rPr>
      </w:pPr>
      <w:r w:rsidRPr="00D265D4">
        <w:rPr>
          <w:noProof/>
          <w:lang w:eastAsia="ru-RU"/>
        </w:rPr>
        <w:drawing>
          <wp:inline distT="0" distB="0" distL="0" distR="0" wp14:anchorId="02EAC07F" wp14:editId="296250A6">
            <wp:extent cx="4794190" cy="3795251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8858" cy="37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D9" w:rsidRDefault="006112D9" w:rsidP="006112D9">
      <w:pPr>
        <w:pStyle w:val="1"/>
        <w:numPr>
          <w:ilvl w:val="0"/>
          <w:numId w:val="1"/>
        </w:numPr>
      </w:pPr>
      <w:r>
        <w:t>Выводы</w:t>
      </w:r>
    </w:p>
    <w:p w:rsidR="006112D9" w:rsidRDefault="006112D9" w:rsidP="006112D9">
      <w:pPr>
        <w:pStyle w:val="a3"/>
      </w:pPr>
      <w:r>
        <w:rPr>
          <w:rFonts w:ascii="TimesNewRomanPS" w:hAnsi="TimesNewRomanPS"/>
          <w:b/>
          <w:bCs/>
          <w:sz w:val="28"/>
          <w:szCs w:val="28"/>
        </w:rPr>
        <w:t xml:space="preserve">Численное дифференцирование </w:t>
      </w:r>
    </w:p>
    <w:p w:rsidR="006112D9" w:rsidRDefault="006112D9" w:rsidP="006112D9">
      <w:pPr>
        <w:pStyle w:val="a3"/>
      </w:pPr>
      <w:r>
        <w:rPr>
          <w:rFonts w:ascii="TimesNewRomanPSMT" w:hAnsi="TimesNewRomanPSMT" w:cs="TimesNewRomanPSMT"/>
        </w:rPr>
        <w:t>Видно, что с увеличением шага дифференцирования увеличивается точность приближения к точному значению производных, причем чем выше степень производной (численного дифференцирования), тем существенней влияние, оказываемое на точность.</w:t>
      </w:r>
    </w:p>
    <w:p w:rsidR="006112D9" w:rsidRDefault="006112D9" w:rsidP="006112D9">
      <w:pPr>
        <w:pStyle w:val="a3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Численное интегрирование </w:t>
      </w:r>
    </w:p>
    <w:p w:rsidR="006112D9" w:rsidRDefault="006112D9" w:rsidP="006112D9">
      <w:pPr>
        <w:pStyle w:val="a3"/>
      </w:pPr>
      <w:r>
        <w:rPr>
          <w:rFonts w:ascii="TimesNewRomanPSMT" w:hAnsi="TimesNewRomanPSMT" w:cs="TimesNewRomanPSMT"/>
        </w:rPr>
        <w:t xml:space="preserve">Чем больше шаг интегрирования (и, соответственно, количество данных шагов, тем точнее приближение интегралов, вычисленных по разностным формулам, к идеальному интегралу. </w:t>
      </w:r>
    </w:p>
    <w:p w:rsidR="006112D9" w:rsidRDefault="006112D9" w:rsidP="006112D9">
      <w:pPr>
        <w:pStyle w:val="a3"/>
      </w:pPr>
      <w:r>
        <w:rPr>
          <w:rFonts w:ascii="TimesNewRomanPSMT" w:hAnsi="TimesNewRomanPSMT" w:cs="TimesNewRomanPSMT"/>
        </w:rPr>
        <w:t xml:space="preserve">Вычисление табличного интеграла при помощи кусочно-линейной аппроксимации и </w:t>
      </w:r>
      <w:proofErr w:type="spellStart"/>
      <w:r>
        <w:rPr>
          <w:rFonts w:ascii="TimesNewRomanPSMT" w:hAnsi="TimesNewRomanPSMT" w:cs="TimesNewRomanPSMT"/>
        </w:rPr>
        <w:t>программно</w:t>
      </w:r>
      <w:proofErr w:type="spellEnd"/>
      <w:r>
        <w:rPr>
          <w:rFonts w:ascii="TimesNewRomanPSMT" w:hAnsi="TimesNewRomanPSMT" w:cs="TimesNewRomanPSMT"/>
        </w:rPr>
        <w:t xml:space="preserve"> с использованием разностной формулы трапеций при большом количестве интервалов (</w:t>
      </w:r>
      <w:proofErr w:type="gramStart"/>
      <w:r>
        <w:rPr>
          <w:rFonts w:ascii="TimesNewRomanPSMT" w:hAnsi="TimesNewRomanPSMT" w:cs="TimesNewRomanPSMT"/>
        </w:rPr>
        <w:t xml:space="preserve">N  </w:t>
      </w:r>
      <w:r w:rsidRPr="006112D9">
        <w:rPr>
          <w:rFonts w:ascii="TimesNewRomanPSMT" w:hAnsi="TimesNewRomanPSMT" w:cs="TimesNewRomanPSMT"/>
        </w:rPr>
        <w:t>&gt;</w:t>
      </w:r>
      <w:proofErr w:type="gramEnd"/>
      <w:r w:rsidRPr="006112D9">
        <w:rPr>
          <w:rFonts w:ascii="TimesNewRomanPSMT" w:hAnsi="TimesNewRomanPSMT" w:cs="TimesNewRomanPSMT"/>
        </w:rPr>
        <w:t xml:space="preserve"> 10</w:t>
      </w:r>
      <w:r>
        <w:rPr>
          <w:rFonts w:ascii="TimesNewRomanPSMT" w:hAnsi="TimesNewRomanPSMT" w:cs="TimesNewRomanPSMT"/>
        </w:rPr>
        <w:t xml:space="preserve">0) дает похожие результаты. Неравномерная сетка даже при большом числе узлов не даёт качественный результат на наших данных. </w:t>
      </w:r>
    </w:p>
    <w:p w:rsidR="006112D9" w:rsidRPr="006112D9" w:rsidRDefault="006112D9" w:rsidP="006112D9"/>
    <w:sectPr w:rsidR="006112D9" w:rsidRPr="006112D9" w:rsidSect="006E59D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572A6"/>
    <w:multiLevelType w:val="multilevel"/>
    <w:tmpl w:val="1FBE4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96"/>
    <w:rsid w:val="00133D53"/>
    <w:rsid w:val="00465678"/>
    <w:rsid w:val="00511918"/>
    <w:rsid w:val="00547170"/>
    <w:rsid w:val="006112D9"/>
    <w:rsid w:val="006E59DF"/>
    <w:rsid w:val="00727A85"/>
    <w:rsid w:val="0073556C"/>
    <w:rsid w:val="00735B4C"/>
    <w:rsid w:val="00834A87"/>
    <w:rsid w:val="00855D67"/>
    <w:rsid w:val="008F6342"/>
    <w:rsid w:val="00912CA8"/>
    <w:rsid w:val="00936F81"/>
    <w:rsid w:val="009A3FF4"/>
    <w:rsid w:val="009B2FB0"/>
    <w:rsid w:val="00A10A27"/>
    <w:rsid w:val="00A435AD"/>
    <w:rsid w:val="00A77626"/>
    <w:rsid w:val="00B1222D"/>
    <w:rsid w:val="00B2015E"/>
    <w:rsid w:val="00B72796"/>
    <w:rsid w:val="00B80D21"/>
    <w:rsid w:val="00BD3763"/>
    <w:rsid w:val="00BE1501"/>
    <w:rsid w:val="00C37F33"/>
    <w:rsid w:val="00D1486D"/>
    <w:rsid w:val="00D217B2"/>
    <w:rsid w:val="00D265D4"/>
    <w:rsid w:val="00E2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9CC10"/>
  <w15:chartTrackingRefBased/>
  <w15:docId w15:val="{1B8B2653-6844-254D-BD20-CA649B37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5B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5B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27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5B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35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511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11918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B2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2FB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6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9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1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2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0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2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3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2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HeroBaga</dc:creator>
  <cp:keywords/>
  <dc:description/>
  <cp:lastModifiedBy>HeroBaga</cp:lastModifiedBy>
  <cp:revision>8</cp:revision>
  <dcterms:created xsi:type="dcterms:W3CDTF">2020-03-24T12:48:00Z</dcterms:created>
  <dcterms:modified xsi:type="dcterms:W3CDTF">2020-05-27T16:44:00Z</dcterms:modified>
</cp:coreProperties>
</file>