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14:paraId="1E8F469B" w14:textId="77777777"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МИНИСТЕРСТВО ОБРАЗОВАНИЯ И НАУКИ РОССИЙСКОЙ ФЕДЕРАЦИИ ФЕДЕРАЛЬНОЕ ГОСУДАРСТВЕННОЕ БЮДЖЕТНОЕ ОБРАЗОВАТЕЛЬНОЕ УЧРЕЖДЕНИЕ ВЫСШЕГО ОБРАЗОВАНИЯ</w:t>
      </w:r>
    </w:p>
    <w:p w14:paraId="799478EE" w14:textId="77777777"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НОВОСИБИРСКИЙ ГОСУДАРСТВЕННЫЙ ТЕХНИЧЕСКИЙ УНИВЕРСИТЕТ</w:t>
      </w:r>
    </w:p>
    <w:p w14:paraId="4FF02D62" w14:textId="77777777" w:rsidR="00B72796" w:rsidRPr="00B72796" w:rsidRDefault="00B72796" w:rsidP="00B72796">
      <w:pPr>
        <w:pStyle w:val="a3"/>
        <w:jc w:val="center"/>
        <w:rPr>
          <w:sz w:val="34"/>
          <w:szCs w:val="34"/>
        </w:rPr>
      </w:pPr>
    </w:p>
    <w:p w14:paraId="4C09EA3C" w14:textId="77777777" w:rsidR="00B72796" w:rsidRPr="00B72796" w:rsidRDefault="00B72796" w:rsidP="00B72796">
      <w:pPr>
        <w:pStyle w:val="a3"/>
        <w:jc w:val="center"/>
        <w:rPr>
          <w:sz w:val="34"/>
          <w:szCs w:val="34"/>
        </w:rPr>
      </w:pPr>
    </w:p>
    <w:p w14:paraId="336BCD46" w14:textId="77777777" w:rsidR="00B72796" w:rsidRDefault="00B72796" w:rsidP="00B72796">
      <w:pPr>
        <w:pStyle w:val="a3"/>
        <w:jc w:val="center"/>
        <w:rPr>
          <w:sz w:val="34"/>
          <w:szCs w:val="34"/>
        </w:rPr>
      </w:pPr>
      <w:r w:rsidRPr="00B72796">
        <w:rPr>
          <w:sz w:val="34"/>
          <w:szCs w:val="34"/>
        </w:rPr>
        <w:t xml:space="preserve">Лабораторная работа </w:t>
      </w:r>
      <w:r>
        <w:rPr>
          <w:sz w:val="34"/>
          <w:szCs w:val="34"/>
        </w:rPr>
        <w:t>№</w:t>
      </w:r>
      <w:r w:rsidR="00051826">
        <w:rPr>
          <w:sz w:val="34"/>
          <w:szCs w:val="34"/>
        </w:rPr>
        <w:t>7</w:t>
      </w:r>
      <w:r w:rsidRPr="00B72796">
        <w:rPr>
          <w:sz w:val="34"/>
          <w:szCs w:val="34"/>
        </w:rPr>
        <w:br/>
        <w:t xml:space="preserve">по дисциплине «Вычислительная математика» </w:t>
      </w:r>
    </w:p>
    <w:p w14:paraId="49AEC93A" w14:textId="77777777" w:rsidR="00B72796" w:rsidRPr="00051826" w:rsidRDefault="00051826" w:rsidP="00051826">
      <w:pPr>
        <w:spacing w:after="8pt" w:line="12.95pt" w:lineRule="auto"/>
        <w:jc w:val="center"/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iCs/>
          <w:sz w:val="32"/>
          <w:szCs w:val="28"/>
        </w:rPr>
        <w:t>Численное решение обыкновенных дифференциальных уравнений</w:t>
      </w:r>
    </w:p>
    <w:p w14:paraId="516A84E5" w14:textId="4A6F285B" w:rsidR="00B72796" w:rsidRPr="00B72796" w:rsidRDefault="00B72796" w:rsidP="00B72796">
      <w:pPr>
        <w:pStyle w:val="a3"/>
        <w:jc w:val="center"/>
      </w:pPr>
      <w:r w:rsidRPr="00B72796">
        <w:rPr>
          <w:sz w:val="28"/>
          <w:szCs w:val="28"/>
        </w:rPr>
        <w:t xml:space="preserve">Вариант </w:t>
      </w:r>
      <w:r w:rsidR="00DE05AD">
        <w:rPr>
          <w:sz w:val="28"/>
          <w:szCs w:val="28"/>
        </w:rPr>
        <w:t>13</w:t>
      </w:r>
    </w:p>
    <w:p w14:paraId="7E792253" w14:textId="77777777" w:rsidR="00B72796" w:rsidRPr="00B72796" w:rsidRDefault="00B72796" w:rsidP="00B72796">
      <w:pPr>
        <w:pStyle w:val="a3"/>
        <w:rPr>
          <w:sz w:val="28"/>
          <w:szCs w:val="28"/>
        </w:rPr>
      </w:pPr>
    </w:p>
    <w:p w14:paraId="0826C1E4" w14:textId="77777777" w:rsidR="00B72796" w:rsidRDefault="00B72796" w:rsidP="00B72796">
      <w:pPr>
        <w:pStyle w:val="a3"/>
        <w:rPr>
          <w:sz w:val="28"/>
          <w:szCs w:val="28"/>
        </w:rPr>
      </w:pPr>
    </w:p>
    <w:p w14:paraId="51E9057E" w14:textId="77777777" w:rsidR="00B72796" w:rsidRDefault="00B72796" w:rsidP="00B72796">
      <w:pPr>
        <w:pStyle w:val="a3"/>
        <w:rPr>
          <w:sz w:val="28"/>
          <w:szCs w:val="28"/>
        </w:rPr>
      </w:pPr>
    </w:p>
    <w:p w14:paraId="73849F6B" w14:textId="77777777" w:rsidR="00B72796" w:rsidRDefault="00B72796" w:rsidP="00B72796">
      <w:pPr>
        <w:pStyle w:val="a3"/>
        <w:rPr>
          <w:sz w:val="28"/>
          <w:szCs w:val="28"/>
        </w:rPr>
      </w:pPr>
    </w:p>
    <w:p w14:paraId="41E4B43F" w14:textId="77777777" w:rsidR="00B72796" w:rsidRDefault="00B72796" w:rsidP="00B72796">
      <w:pPr>
        <w:pStyle w:val="a3"/>
        <w:rPr>
          <w:sz w:val="28"/>
          <w:szCs w:val="28"/>
        </w:rPr>
      </w:pPr>
    </w:p>
    <w:p w14:paraId="7DE3AFC5" w14:textId="77777777" w:rsidR="00B72796" w:rsidRDefault="00B72796" w:rsidP="00B72796">
      <w:pPr>
        <w:pStyle w:val="a3"/>
        <w:rPr>
          <w:sz w:val="28"/>
          <w:szCs w:val="28"/>
        </w:rPr>
      </w:pPr>
    </w:p>
    <w:p w14:paraId="22DB256F" w14:textId="77777777" w:rsidR="00B72796" w:rsidRDefault="00B72796" w:rsidP="00B72796">
      <w:pPr>
        <w:pStyle w:val="a3"/>
        <w:rPr>
          <w:sz w:val="28"/>
          <w:szCs w:val="28"/>
        </w:rPr>
      </w:pPr>
    </w:p>
    <w:p w14:paraId="4C37D962" w14:textId="77777777" w:rsidR="00B72796" w:rsidRPr="00B72796" w:rsidRDefault="00B72796" w:rsidP="00B72796">
      <w:pPr>
        <w:pStyle w:val="a3"/>
        <w:rPr>
          <w:sz w:val="28"/>
          <w:szCs w:val="28"/>
        </w:rPr>
      </w:pPr>
    </w:p>
    <w:p w14:paraId="159B5813" w14:textId="5ABA6E3F" w:rsidR="00B72796" w:rsidRPr="00B72796" w:rsidRDefault="00B72796" w:rsidP="00B72796">
      <w:pPr>
        <w:pStyle w:val="a3"/>
        <w:rPr>
          <w:sz w:val="28"/>
          <w:szCs w:val="28"/>
        </w:rPr>
      </w:pPr>
      <w:r w:rsidRPr="00B72796">
        <w:rPr>
          <w:sz w:val="28"/>
          <w:szCs w:val="28"/>
        </w:rPr>
        <w:t>Группа: АВТ-809</w:t>
      </w:r>
      <w:r w:rsidRPr="00B72796">
        <w:rPr>
          <w:sz w:val="28"/>
          <w:szCs w:val="28"/>
        </w:rPr>
        <w:br/>
        <w:t xml:space="preserve">Студент: </w:t>
      </w:r>
      <w:r w:rsidR="00DE05AD">
        <w:rPr>
          <w:sz w:val="28"/>
          <w:szCs w:val="28"/>
        </w:rPr>
        <w:t>Сем</w:t>
      </w:r>
      <w:r w:rsidR="00173BE4">
        <w:rPr>
          <w:sz w:val="28"/>
          <w:szCs w:val="28"/>
        </w:rPr>
        <w:t>ё</w:t>
      </w:r>
      <w:r w:rsidR="00DE05AD">
        <w:rPr>
          <w:sz w:val="28"/>
          <w:szCs w:val="28"/>
        </w:rPr>
        <w:t>нов</w:t>
      </w:r>
      <w:r>
        <w:rPr>
          <w:sz w:val="28"/>
          <w:szCs w:val="28"/>
        </w:rPr>
        <w:t xml:space="preserve"> </w:t>
      </w:r>
      <w:r w:rsidR="00DE05AD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="00DE05AD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B72796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Балакин</w:t>
      </w:r>
      <w:r w:rsidRPr="00B72796">
        <w:rPr>
          <w:sz w:val="28"/>
          <w:szCs w:val="28"/>
        </w:rPr>
        <w:t xml:space="preserve"> В.</w:t>
      </w:r>
      <w:r>
        <w:rPr>
          <w:sz w:val="28"/>
          <w:szCs w:val="28"/>
          <w:lang w:val="en-US"/>
        </w:rPr>
        <w:t>B</w:t>
      </w:r>
      <w:r w:rsidRPr="00B72796">
        <w:rPr>
          <w:sz w:val="28"/>
          <w:szCs w:val="28"/>
        </w:rPr>
        <w:t xml:space="preserve">. </w:t>
      </w:r>
    </w:p>
    <w:p w14:paraId="038E91B8" w14:textId="77777777" w:rsidR="00B72796" w:rsidRDefault="00B72796" w:rsidP="00B72796">
      <w:pPr>
        <w:pStyle w:val="a3"/>
        <w:rPr>
          <w:sz w:val="22"/>
          <w:szCs w:val="22"/>
        </w:rPr>
      </w:pPr>
    </w:p>
    <w:p w14:paraId="0F78F7E5" w14:textId="77777777" w:rsidR="00B72796" w:rsidRDefault="00B72796" w:rsidP="00B72796">
      <w:pPr>
        <w:pStyle w:val="a3"/>
        <w:rPr>
          <w:sz w:val="22"/>
          <w:szCs w:val="22"/>
        </w:rPr>
      </w:pPr>
    </w:p>
    <w:p w14:paraId="2ECABA93" w14:textId="77777777" w:rsidR="00B72796" w:rsidRDefault="00B72796" w:rsidP="00B72796">
      <w:pPr>
        <w:pStyle w:val="a3"/>
        <w:rPr>
          <w:sz w:val="22"/>
          <w:szCs w:val="22"/>
        </w:rPr>
      </w:pPr>
    </w:p>
    <w:p w14:paraId="32645D97" w14:textId="77777777" w:rsidR="00B72796" w:rsidRDefault="00B72796" w:rsidP="00B72796">
      <w:pPr>
        <w:pStyle w:val="a3"/>
        <w:rPr>
          <w:sz w:val="22"/>
          <w:szCs w:val="22"/>
        </w:rPr>
      </w:pPr>
    </w:p>
    <w:p w14:paraId="4F672892" w14:textId="77777777" w:rsidR="00B72796" w:rsidRDefault="00B72796" w:rsidP="00B72796">
      <w:pPr>
        <w:pStyle w:val="a3"/>
        <w:rPr>
          <w:sz w:val="22"/>
          <w:szCs w:val="22"/>
        </w:rPr>
      </w:pPr>
    </w:p>
    <w:p w14:paraId="438C4427" w14:textId="77777777"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НОВОСИБИРСК 2020</w:t>
      </w:r>
    </w:p>
    <w:p w14:paraId="771F6135" w14:textId="77777777" w:rsidR="00624B94" w:rsidRDefault="00624B94" w:rsidP="00624B94">
      <w:pPr>
        <w:pStyle w:val="1"/>
      </w:pPr>
      <w:bookmarkStart w:id="0" w:name="_Toc10250503"/>
      <w:r>
        <w:lastRenderedPageBreak/>
        <w:t>Описание задания</w:t>
      </w:r>
      <w:bookmarkEnd w:id="0"/>
    </w:p>
    <w:p w14:paraId="09E134AE" w14:textId="77777777" w:rsidR="00624B94" w:rsidRPr="0039384D" w:rsidRDefault="00624B94" w:rsidP="00624B94">
      <w:pPr>
        <w:pStyle w:val="2"/>
      </w:pPr>
      <w:bookmarkStart w:id="1" w:name="_Toc10250504"/>
      <w:r>
        <w:t>1.1 Цель работы</w:t>
      </w:r>
      <w:bookmarkEnd w:id="1"/>
    </w:p>
    <w:p w14:paraId="1FAEA598" w14:textId="77777777" w:rsidR="00624B94" w:rsidRPr="0039384D" w:rsidRDefault="00624B94" w:rsidP="00624B94">
      <w:pPr>
        <w:spacing w:before="6pt" w:after="6p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Pr="0039384D">
        <w:rPr>
          <w:rFonts w:ascii="Times New Roman" w:hAnsi="Times New Roman" w:cs="Times New Roman"/>
        </w:rPr>
        <w:t>зучение и приобретение практических навыков численного решения задач приближения (аппроксимации) функций аналитическим выражением, оценки достигаемой точности и необходимых ресурсов, применения изучаемых методов для обработки</w:t>
      </w:r>
      <w:r>
        <w:rPr>
          <w:rFonts w:ascii="Times New Roman" w:hAnsi="Times New Roman" w:cs="Times New Roman"/>
        </w:rPr>
        <w:t xml:space="preserve"> </w:t>
      </w:r>
      <w:r w:rsidRPr="0039384D">
        <w:rPr>
          <w:rFonts w:ascii="Times New Roman" w:hAnsi="Times New Roman" w:cs="Times New Roman"/>
        </w:rPr>
        <w:t>экспериментальных данных методами восстановления сеточных функций.</w:t>
      </w:r>
    </w:p>
    <w:p w14:paraId="0A137C68" w14:textId="77777777" w:rsidR="00624B94" w:rsidRPr="0039384D" w:rsidRDefault="00624B94" w:rsidP="00624B94">
      <w:pPr>
        <w:pStyle w:val="2"/>
      </w:pPr>
      <w:bookmarkStart w:id="2" w:name="_Toc10250505"/>
      <w:r w:rsidRPr="0039384D">
        <w:t>1.2 Задание</w:t>
      </w:r>
      <w:bookmarkEnd w:id="2"/>
    </w:p>
    <w:p w14:paraId="2898607F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Задано одно ОДУ 1-го порядка y’ </w:t>
      </w:r>
      <w:proofErr w:type="gramStart"/>
      <w:r w:rsidRPr="001449D0">
        <w:rPr>
          <w:rFonts w:ascii="Times New Roman" w:hAnsi="Times New Roman" w:cs="Times New Roman"/>
        </w:rPr>
        <w:t>=  f</w:t>
      </w:r>
      <w:proofErr w:type="gramEnd"/>
      <w:r w:rsidRPr="001449D0">
        <w:rPr>
          <w:rFonts w:ascii="Times New Roman" w:hAnsi="Times New Roman" w:cs="Times New Roman"/>
        </w:rPr>
        <w:t xml:space="preserve">(x, y)  с известной функцией f(x, y) . Найти численное решение задачи Коши для этого уравнения на отрезке 0 </w:t>
      </w:r>
      <w:proofErr w:type="gramStart"/>
      <w:r w:rsidRPr="001449D0">
        <w:rPr>
          <w:rFonts w:ascii="Times New Roman" w:hAnsi="Times New Roman" w:cs="Times New Roman"/>
        </w:rPr>
        <w:t>≤  x</w:t>
      </w:r>
      <w:proofErr w:type="gramEnd"/>
      <w:r w:rsidRPr="001449D0">
        <w:rPr>
          <w:rFonts w:ascii="Times New Roman" w:hAnsi="Times New Roman" w:cs="Times New Roman"/>
        </w:rPr>
        <w:t xml:space="preserve"> ≤ 1, при   y(0) = 1 с помощью системы </w:t>
      </w:r>
      <w:proofErr w:type="spellStart"/>
      <w:r w:rsidRPr="001449D0">
        <w:rPr>
          <w:rFonts w:ascii="Times New Roman" w:hAnsi="Times New Roman" w:cs="Times New Roman"/>
        </w:rPr>
        <w:t>MathCad</w:t>
      </w:r>
      <w:proofErr w:type="spellEnd"/>
      <w:r w:rsidRPr="001449D0">
        <w:rPr>
          <w:rFonts w:ascii="Times New Roman" w:hAnsi="Times New Roman" w:cs="Times New Roman"/>
        </w:rPr>
        <w:t>, используя три разных метода:</w:t>
      </w:r>
    </w:p>
    <w:p w14:paraId="78BAC33F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1.</w:t>
      </w:r>
      <w:r w:rsidRPr="001449D0">
        <w:rPr>
          <w:rFonts w:ascii="Times New Roman" w:hAnsi="Times New Roman" w:cs="Times New Roman"/>
        </w:rPr>
        <w:tab/>
        <w:t>Метод высокого порядка (Рунге-Кутта);</w:t>
      </w:r>
    </w:p>
    <w:p w14:paraId="2FE1434C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2.</w:t>
      </w:r>
      <w:r w:rsidRPr="001449D0">
        <w:rPr>
          <w:rFonts w:ascii="Times New Roman" w:hAnsi="Times New Roman" w:cs="Times New Roman"/>
        </w:rPr>
        <w:tab/>
        <w:t>Метод Эйлера;</w:t>
      </w:r>
    </w:p>
    <w:p w14:paraId="6FDF7460" w14:textId="59C5D62C" w:rsidR="00624B94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3.</w:t>
      </w:r>
      <w:r w:rsidRPr="001449D0">
        <w:rPr>
          <w:rFonts w:ascii="Times New Roman" w:hAnsi="Times New Roman" w:cs="Times New Roman"/>
        </w:rPr>
        <w:tab/>
        <w:t>Неявный метод Эйлера.</w:t>
      </w:r>
    </w:p>
    <w:p w14:paraId="15B647F4" w14:textId="65B1F492" w:rsidR="00BE6576" w:rsidRPr="00BE6576" w:rsidRDefault="00BE6576" w:rsidP="00624B94">
      <w:pPr>
        <w:spacing w:before="6pt" w:after="6p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 как при использовании функции 13-го варианта возникли проблемы, было принято решение использовать функцию </w:t>
      </w:r>
      <w:r>
        <w:rPr>
          <w:rFonts w:ascii="Times New Roman" w:hAnsi="Times New Roman" w:cs="Times New Roman"/>
          <w:lang w:val="en-US"/>
        </w:rPr>
        <w:t>8-</w:t>
      </w:r>
      <w:proofErr w:type="spellStart"/>
      <w:r>
        <w:rPr>
          <w:rFonts w:ascii="Times New Roman" w:hAnsi="Times New Roman" w:cs="Times New Roman"/>
        </w:rPr>
        <w:t>го</w:t>
      </w:r>
      <w:proofErr w:type="spellEnd"/>
      <w:r>
        <w:rPr>
          <w:rFonts w:ascii="Times New Roman" w:hAnsi="Times New Roman" w:cs="Times New Roman"/>
        </w:rPr>
        <w:t xml:space="preserve"> варианта.</w:t>
      </w:r>
    </w:p>
    <w:p w14:paraId="6A8088CC" w14:textId="77777777" w:rsidR="00624B94" w:rsidRPr="00280754" w:rsidRDefault="00624B94" w:rsidP="00E55E97">
      <w:pPr>
        <w:spacing w:before="18pt" w:after="6pt"/>
        <w:jc w:val="center"/>
        <w:rPr>
          <w:rFonts w:ascii="Times New Roman" w:hAnsi="Times New Roman" w:cs="Times New Roman"/>
        </w:rPr>
      </w:pPr>
      <w:r w:rsidRPr="00280754">
        <w:rPr>
          <w:rFonts w:ascii="Times New Roman" w:hAnsi="Times New Roman" w:cs="Times New Roman"/>
        </w:rPr>
        <w:t>Таблица 1 – Задание по варианту</w:t>
      </w:r>
    </w:p>
    <w:tbl>
      <w:tblPr>
        <w:tblStyle w:val="a4"/>
        <w:tblW w:w="47.0%" w:type="pct"/>
        <w:jc w:val="center"/>
        <w:tblLook w:firstRow="1" w:lastRow="0" w:firstColumn="1" w:lastColumn="0" w:noHBand="0" w:noVBand="1"/>
      </w:tblPr>
      <w:tblGrid>
        <w:gridCol w:w="2039"/>
        <w:gridCol w:w="2350"/>
      </w:tblGrid>
      <w:tr w:rsidR="00624B94" w14:paraId="421B8770" w14:textId="77777777" w:rsidTr="00E55E97">
        <w:trPr>
          <w:trHeight w:val="483"/>
          <w:jc w:val="center"/>
        </w:trPr>
        <w:tc>
          <w:tcPr>
            <w:tcW w:w="46.0%" w:type="pct"/>
            <w:vAlign w:val="center"/>
          </w:tcPr>
          <w:p w14:paraId="600CF91C" w14:textId="77777777" w:rsidR="00624B94" w:rsidRPr="008A75FF" w:rsidRDefault="00624B94" w:rsidP="00624B94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варианта</w:t>
            </w:r>
          </w:p>
        </w:tc>
        <w:tc>
          <w:tcPr>
            <w:tcW w:w="53.0%" w:type="pct"/>
            <w:vAlign w:val="center"/>
          </w:tcPr>
          <w:p w14:paraId="6CBDA2CD" w14:textId="77777777" w:rsidR="00624B94" w:rsidRDefault="00624B94" w:rsidP="00624B94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f(x, y)</m:t>
                </m:r>
              </m:oMath>
            </m:oMathPara>
          </w:p>
        </w:tc>
      </w:tr>
      <w:tr w:rsidR="00624B94" w14:paraId="2B74AC75" w14:textId="77777777" w:rsidTr="00E55E97">
        <w:trPr>
          <w:trHeight w:val="535"/>
          <w:jc w:val="center"/>
        </w:trPr>
        <w:tc>
          <w:tcPr>
            <w:tcW w:w="46.0%" w:type="pct"/>
            <w:vAlign w:val="center"/>
          </w:tcPr>
          <w:p w14:paraId="35279BFF" w14:textId="44015E95" w:rsidR="00624B94" w:rsidRPr="00EB37CC" w:rsidRDefault="00EB37CC" w:rsidP="00624B94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53.0%" w:type="pct"/>
            <w:vAlign w:val="center"/>
          </w:tcPr>
          <w:p w14:paraId="4B9843FA" w14:textId="0F74D674" w:rsidR="00624B94" w:rsidRPr="0039384D" w:rsidRDefault="00BE6576" w:rsidP="00624B94">
            <w:pPr>
              <w:jc w:val="center"/>
              <w:rPr>
                <w:rFonts w:ascii="Times New Roman" w:eastAsia="+mn-ea" w:hAnsi="Times New Roman" w:cs="Times New Roman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="+mn-ea" w:hAnsi="Cambria Math" w:cs="Times New Roman"/>
                    <w:sz w:val="24"/>
                    <w:lang w:val="en-US"/>
                  </w:rPr>
                  <m:t>9y-20</m:t>
                </m:r>
                <m:sSup>
                  <m:sSupPr>
                    <m:ctrlPr>
                      <w:rPr>
                        <w:rFonts w:ascii="Cambria Math" w:eastAsia="+mn-ea" w:hAnsi="Cambria Math" w:cs="Times New Roman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Times New Roman"/>
                        <w:sz w:val="24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="+mn-ea" w:hAnsi="Cambria Math" w:cs="Times New Roman"/>
                        <w:sz w:val="24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="+mn-ea" w:hAnsi="Cambria Math" w:cs="Times New Roman"/>
                    <w:sz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="+mn-ea" w:hAnsi="Cambria Math" w:cs="Times New Roman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Times New Roman"/>
                        <w:sz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+mn-ea" w:hAnsi="Cambria Math" w:cs="Times New Roman"/>
                        <w:sz w:val="24"/>
                        <w:lang w:val="en-US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eastAsia="+mn-ea" w:hAnsi="Cambria Math" w:cs="Times New Roman"/>
                        <w:i/>
                        <w:sz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+mn-ea" w:hAnsi="Cambria Math" w:cs="Times New Roman"/>
                        <w:sz w:val="24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="+mn-ea" w:hAnsi="Cambria Math" w:cs="Times New Roman"/>
                        <w:sz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608C7CA" w14:textId="77777777" w:rsidR="00624B94" w:rsidRDefault="00624B94" w:rsidP="00624B94">
      <w:pPr>
        <w:pStyle w:val="1"/>
        <w:spacing w:before="24pt"/>
        <w:rPr>
          <w:rFonts w:eastAsiaTheme="minorEastAsia"/>
        </w:rPr>
      </w:pPr>
      <w:bookmarkStart w:id="3" w:name="_Toc10250506"/>
      <w:r>
        <w:rPr>
          <w:rFonts w:eastAsiaTheme="minorEastAsia"/>
        </w:rPr>
        <w:t>Теоретические сведения</w:t>
      </w:r>
      <w:bookmarkEnd w:id="3"/>
    </w:p>
    <w:p w14:paraId="09E56E92" w14:textId="77777777" w:rsidR="00624B94" w:rsidRPr="0039384D" w:rsidRDefault="00624B94" w:rsidP="00624B94">
      <w:pPr>
        <w:pStyle w:val="2"/>
        <w:spacing w:before="6pt"/>
      </w:pPr>
      <w:bookmarkStart w:id="4" w:name="_Toc10250507"/>
      <w:r>
        <w:t>2.1 Приближение функции сглаживанием</w:t>
      </w:r>
      <w:bookmarkEnd w:id="4"/>
    </w:p>
    <w:p w14:paraId="41CF96E1" w14:textId="6DFBA834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Описание основных положений рассматриваемых далее численных методов решений ОДУ будет иллюстрироваться на примере решения уравнения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p>
            <m:r>
              <w:rPr>
                <w:rFonts w:ascii="Cambria Math" w:hAnsi="Times New Roman" w:cs="Times New Roman"/>
                <w:noProof/>
              </w:rPr>
              <m:t>'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sup>
        </m:sSup>
        <m:r>
          <w:rPr>
            <w:rFonts w:ascii="Cambria Math" w:hAnsi="Times New Roman" w:cs="Times New Roman"/>
            <w:noProof/>
          </w:rPr>
          <m:t>=</m:t>
        </m:r>
        <m:r>
          <w:rPr>
            <w:rFonts w:ascii="Cambria Math" w:hAnsi="Times New Roman" w:cs="Times New Roman"/>
            <w:noProof/>
          </w:rPr>
          <m:t>-</m:t>
        </m:r>
        <m:r>
          <w:rPr>
            <w:rFonts w:ascii="Cambria Math" w:hAnsi="Times New Roman" w:cs="Times New Roman"/>
            <w:noProof/>
          </w:rPr>
          <m:t>ay</m:t>
        </m:r>
      </m:oMath>
      <w:r w:rsidRPr="001449D0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r>
          <w:rPr>
            <w:rFonts w:ascii="Cambria Math" w:hAnsi="Times New Roman" w:cs="Times New Roman"/>
            <w:noProof/>
          </w:rPr>
          <m:t>=1</m:t>
        </m:r>
      </m:oMath>
      <w:r w:rsidRPr="001449D0">
        <w:rPr>
          <w:rFonts w:ascii="Times New Roman" w:hAnsi="Times New Roman" w:cs="Times New Roman"/>
        </w:rPr>
        <w:t xml:space="preserve">. Точное решение уравнения известно: </w:t>
      </w:r>
      <m:oMath>
        <m:r>
          <w:rPr>
            <w:rFonts w:ascii="Cambria Math" w:hAnsi="Times New Roman" w:cs="Times New Roman"/>
            <w:noProof/>
          </w:rPr>
          <m:t>y=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e</m:t>
            </m:r>
          </m:e>
          <m:sup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</w:rPr>
              <m:t>ax</m:t>
            </m:r>
          </m:sup>
        </m:sSup>
      </m:oMath>
      <w:r w:rsidRPr="001449D0">
        <w:rPr>
          <w:rFonts w:ascii="Times New Roman" w:hAnsi="Times New Roman" w:cs="Times New Roman"/>
        </w:rPr>
        <w:t>.</w:t>
      </w:r>
    </w:p>
    <w:p w14:paraId="53DC0649" w14:textId="180F3872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Абсолютную погрешность расчета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</m:oMath>
      <w:r w:rsidRPr="001449D0">
        <w:rPr>
          <w:rFonts w:ascii="Times New Roman" w:hAnsi="Times New Roman" w:cs="Times New Roman"/>
        </w:rPr>
        <w:t xml:space="preserve"> на </w:t>
      </w:r>
      <m:oMath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k+1</m:t>
            </m:r>
          </m:e>
        </m:d>
      </m:oMath>
      <w:r w:rsidRPr="001449D0">
        <w:rPr>
          <w:rFonts w:ascii="Times New Roman" w:hAnsi="Times New Roman" w:cs="Times New Roman"/>
        </w:rPr>
        <w:t>-м шаге можно представить в виде суммы трех слагаемых</w:t>
      </w:r>
    </w:p>
    <w:p w14:paraId="3AEA0279" w14:textId="43BD09D0" w:rsidR="00624B94" w:rsidRPr="001449D0" w:rsidRDefault="00624B94" w:rsidP="000B633F">
      <w:pPr>
        <w:tabs>
          <w:tab w:val="center" w:pos="233.90pt"/>
        </w:tabs>
        <w:spacing w:before="6pt" w:after="6p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=d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1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+d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2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+g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</m:oMath>
      <w:r w:rsidRPr="001449D0">
        <w:rPr>
          <w:rFonts w:ascii="Times New Roman" w:hAnsi="Times New Roman" w:cs="Times New Roman"/>
        </w:rPr>
        <w:t>,</w:t>
      </w:r>
    </w:p>
    <w:p w14:paraId="3E6DC1A3" w14:textId="41554781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где </w:t>
      </w:r>
      <m:oMath>
        <m:r>
          <w:rPr>
            <w:rFonts w:ascii="Cambria Math" w:hAnsi="Times New Roman" w:cs="Times New Roman"/>
            <w:noProof/>
          </w:rPr>
          <m:t>d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1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</m:oMath>
      <w:r w:rsidRPr="001449D0">
        <w:rPr>
          <w:rFonts w:ascii="Times New Roman" w:hAnsi="Times New Roman" w:cs="Times New Roman"/>
        </w:rPr>
        <w:t xml:space="preserve"> - погрешность метода на </w:t>
      </w:r>
      <m:oMath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k+1</m:t>
            </m:r>
          </m:e>
        </m:d>
      </m:oMath>
      <w:r w:rsidRPr="001449D0">
        <w:rPr>
          <w:rFonts w:ascii="Times New Roman" w:hAnsi="Times New Roman" w:cs="Times New Roman"/>
        </w:rPr>
        <w:t xml:space="preserve">-м шаге, </w:t>
      </w:r>
      <m:oMath>
        <m:r>
          <w:rPr>
            <w:rFonts w:ascii="Cambria Math" w:hAnsi="Times New Roman" w:cs="Times New Roman"/>
            <w:noProof/>
          </w:rPr>
          <m:t>d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2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</m:oMath>
      <w:r w:rsidRPr="001449D0">
        <w:rPr>
          <w:rFonts w:ascii="Times New Roman" w:hAnsi="Times New Roman" w:cs="Times New Roman"/>
        </w:rPr>
        <w:t xml:space="preserve"> - погрешность исходных данных и округления на </w:t>
      </w:r>
      <m:oMath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k+1</m:t>
            </m:r>
          </m:e>
        </m:d>
      </m:oMath>
      <w:r w:rsidRPr="001449D0">
        <w:rPr>
          <w:rFonts w:ascii="Times New Roman" w:hAnsi="Times New Roman" w:cs="Times New Roman"/>
        </w:rPr>
        <w:t xml:space="preserve">-м шаге, а последнее слагаемое учитывает перенос суммарной погрешности предыдущего шага на данный шаг с некоторым множителем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1pt" w:dyaOrig="13pt" w14:anchorId="03045C0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12pt;height:12.75pt;mso-width-percent:0;mso-height-percent:0;mso-width-percent:0;mso-height-percent:0" o:ole="">
                <v:imagedata r:id="rId5" o:title=""/>
              </v:shape>
              <o:OLEObject Type="Embed" ProgID="Equation.DSMT4" ShapeID="_x0000_i1025" DrawAspect="Content" ObjectID="_1652128319" r:id="rId6"/>
            </w:object>
          </mc:Choice>
          <mc:Fallback>
            <w:object>
              <w:drawing>
                <wp:inline distT="0" distB="0" distL="0" distR="0" wp14:anchorId="72113095" wp14:editId="4B306227">
                  <wp:extent cx="152400" cy="161925"/>
                  <wp:effectExtent l="0" t="0" r="0" b="9525"/>
                  <wp:docPr id="1" name="Объект 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19" isActiveX="0" linkType=""/>
                              </a:ext>
                            </a:extLst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6" w:progId="Equation.DSMT4" w:shapeId="1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 (коэффициент усиления погрешности), зависящем от метода расчета. Величина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1pt" w:dyaOrig="13pt" w14:anchorId="0AEF47BB">
              <v:shape id="_x0000_i1026" type="#_x0000_t75" alt="" style="width:12pt;height:12.75pt;mso-width-percent:0;mso-height-percent:0;mso-width-percent:0;mso-height-percent:0" o:ole="">
                <v:imagedata r:id="rId5" o:title=""/>
              </v:shape>
              <o:OLEObject Type="Embed" ProgID="Equation.DSMT4" ShapeID="_x0000_i1026" DrawAspect="Content" ObjectID="_1652128320" r:id="rId8"/>
            </w:object>
          </mc:Choice>
          <mc:Fallback>
            <w:object>
              <w:drawing>
                <wp:inline distT="0" distB="0" distL="0" distR="0" wp14:anchorId="3157CC82" wp14:editId="4BABA485">
                  <wp:extent cx="152400" cy="161925"/>
                  <wp:effectExtent l="0" t="0" r="0" b="9525"/>
                  <wp:docPr id="2" name="Объект 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2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0" isActiveX="0" linkType=""/>
                              </a:ext>
                            </a:extLst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8" w:progId="Equation.DSMT4" w:shapeId="2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 характеризует устойчивость метода при выбранном шаге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0pt" w:dyaOrig="13.95pt" w14:anchorId="40AF7390">
              <v:shape id="_x0000_i1027" type="#_x0000_t75" alt="" style="width:10.5pt;height:13.5pt;mso-width-percent:0;mso-height-percent:0;mso-width-percent:0;mso-height-percent:0" o:ole="">
                <v:imagedata r:id="rId9" o:title=""/>
              </v:shape>
              <o:OLEObject Type="Embed" ProgID="Equation.DSMT4" ShapeID="_x0000_i1027" DrawAspect="Content" ObjectID="_1652128321" r:id="rId10"/>
            </w:object>
          </mc:Choice>
          <mc:Fallback>
            <w:object>
              <w:drawing>
                <wp:inline distT="0" distB="0" distL="0" distR="0" wp14:anchorId="751B87AD" wp14:editId="54FD28CB">
                  <wp:extent cx="133350" cy="171450"/>
                  <wp:effectExtent l="0" t="0" r="0" b="0"/>
                  <wp:docPr id="3" name="Объект 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3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1" isActiveX="0" linkType=""/>
                              </a:ext>
                            </a:extLst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10" w:progId="Equation.DSMT4" w:shapeId="3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>.</w:t>
      </w:r>
    </w:p>
    <w:p w14:paraId="13AA505A" w14:textId="6566A570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Если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1</m:t>
        </m:r>
      </m:oMath>
      <w:r w:rsidRPr="001449D0">
        <w:rPr>
          <w:rFonts w:ascii="Times New Roman" w:hAnsi="Times New Roman" w:cs="Times New Roman"/>
        </w:rPr>
        <w:t xml:space="preserve">, то погрешность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3.95pt" w:dyaOrig="18pt" w14:anchorId="250F5977">
              <v:shape id="_x0000_i1028" type="#_x0000_t75" alt="" style="width:13.5pt;height:18pt;mso-width-percent:0;mso-height-percent:0;mso-width-percent:0;mso-height-percent:0" o:ole="">
                <v:imagedata r:id="rId12" o:title=""/>
              </v:shape>
              <o:OLEObject Type="Embed" ProgID="Equation.DSMT4" ShapeID="_x0000_i1028" DrawAspect="Content" ObjectID="_1652128322" r:id="rId13"/>
            </w:object>
          </mc:Choice>
          <mc:Fallback>
            <w:object>
              <w:drawing>
                <wp:inline distT="0" distB="0" distL="0" distR="0" wp14:anchorId="1B23CB44" wp14:editId="3B263A2F">
                  <wp:extent cx="171450" cy="228600"/>
                  <wp:effectExtent l="0" t="0" r="0" b="0"/>
                  <wp:docPr id="4" name="Объект 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4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2" isActiveX="0" linkType=""/>
                              </a:ext>
                            </a:extLst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13" w:progId="Equation.DSMT4" w:shapeId="4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 не усиливается, метод устойчив. Если же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&gt;1</m:t>
        </m:r>
      </m:oMath>
      <w:r w:rsidRPr="001449D0">
        <w:rPr>
          <w:rFonts w:ascii="Times New Roman" w:hAnsi="Times New Roman" w:cs="Times New Roman"/>
        </w:rPr>
        <w:t xml:space="preserve">, то происходит усиление погрешности и метод неустойчив при выбранном шаге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0pt" w:dyaOrig="13.95pt" w14:anchorId="5EE1D444">
              <v:shape id="_x0000_i1029" type="#_x0000_t75" alt="" style="width:10.5pt;height:13.5pt;mso-width-percent:0;mso-height-percent:0;mso-width-percent:0;mso-height-percent:0" o:ole="">
                <v:imagedata r:id="rId15" o:title=""/>
              </v:shape>
              <o:OLEObject Type="Embed" ProgID="Equation.DSMT4" ShapeID="_x0000_i1029" DrawAspect="Content" ObjectID="_1652128323" r:id="rId16"/>
            </w:object>
          </mc:Choice>
          <mc:Fallback>
            <w:object>
              <w:drawing>
                <wp:inline distT="0" distB="0" distL="0" distR="0" wp14:anchorId="528832CA" wp14:editId="5D1F4B9F">
                  <wp:extent cx="133350" cy="171450"/>
                  <wp:effectExtent l="0" t="0" r="0" b="0"/>
                  <wp:docPr id="5" name="Объект 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5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3" isActiveX="0" linkType=""/>
                              </a:ext>
                            </a:extLst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16" w:progId="Equation.DSMT4" w:shapeId="5" w:fieldCodes=""/>
            </w:object>
          </mc:Fallback>
        </mc:AlternateContent>
      </w:r>
      <w:r>
        <w:rPr>
          <w:rFonts w:ascii="Times New Roman" w:hAnsi="Times New Roman" w:cs="Times New Roman"/>
        </w:rPr>
        <w:t>.</w:t>
      </w:r>
    </w:p>
    <w:p w14:paraId="07D940C6" w14:textId="77777777" w:rsidR="00624B94" w:rsidRPr="001449D0" w:rsidRDefault="00624B94" w:rsidP="00624B94">
      <w:pPr>
        <w:tabs>
          <w:tab w:val="start" w:pos="335.55pt"/>
        </w:tabs>
        <w:spacing w:before="6pt" w:after="6p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496A89F" w14:textId="77777777" w:rsidR="00624B94" w:rsidRDefault="00624B94" w:rsidP="00624B94">
      <w:pPr>
        <w:pStyle w:val="2"/>
        <w:spacing w:before="6pt"/>
      </w:pPr>
      <w:bookmarkStart w:id="5" w:name="_Toc482192371"/>
      <w:bookmarkStart w:id="6" w:name="_Toc482196774"/>
      <w:bookmarkStart w:id="7" w:name="_Toc10250508"/>
      <w:r>
        <w:lastRenderedPageBreak/>
        <w:t xml:space="preserve">3.1 </w:t>
      </w:r>
      <w:r w:rsidRPr="00EA0AF5">
        <w:t>Метод Эйлера</w:t>
      </w:r>
      <w:bookmarkEnd w:id="5"/>
      <w:bookmarkEnd w:id="6"/>
      <w:bookmarkEnd w:id="7"/>
    </w:p>
    <w:p w14:paraId="12CFBA8D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Численное решение ОДУ по методу Эйлера определяется формулами:</w:t>
      </w:r>
    </w:p>
    <w:p w14:paraId="46345E15" w14:textId="230AA07D" w:rsidR="00624B94" w:rsidRPr="00624B94" w:rsidRDefault="00173BE4" w:rsidP="000B633F">
      <w:pPr>
        <w:spacing w:before="6pt" w:after="6pt"/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+f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x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r>
              <w:rPr>
                <w:rFonts w:ascii="Cambria Math" w:hAnsi="Times New Roman" w:cs="Times New Roman"/>
                <w:noProof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  <m:r>
          <w:rPr>
            <w:rFonts w:ascii="Cambria Math" w:hAnsi="Times New Roman" w:cs="Times New Roman"/>
            <w:noProof/>
          </w:rPr>
          <m:t>h</m:t>
        </m:r>
      </m:oMath>
      <w:r w:rsidR="00624B94" w:rsidRPr="001449D0">
        <w:rPr>
          <w:rFonts w:ascii="Times New Roman" w:hAnsi="Times New Roman" w:cs="Times New Roman"/>
        </w:rPr>
        <w:t>,</w:t>
      </w:r>
    </w:p>
    <w:p w14:paraId="620A2192" w14:textId="4478887F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т.к.</w:t>
      </w:r>
      <m:oMath>
        <m:r>
          <w:rPr>
            <w:rFonts w:ascii="Cambria Math" w:hAnsi="Times New Roman" w:cs="Times New Roman"/>
            <w:noProof/>
          </w:rPr>
          <m:t>f(x,y)=</m:t>
        </m:r>
        <m:r>
          <w:rPr>
            <w:rFonts w:ascii="Cambria Math" w:hAnsi="Times New Roman" w:cs="Times New Roman"/>
            <w:noProof/>
          </w:rPr>
          <m:t>-</m:t>
        </m:r>
        <m:r>
          <w:rPr>
            <w:rFonts w:ascii="Cambria Math" w:hAnsi="Times New Roman" w:cs="Times New Roman"/>
            <w:noProof/>
          </w:rPr>
          <m:t>ay</m:t>
        </m:r>
      </m:oMath>
      <w:r w:rsidRPr="001449D0">
        <w:rPr>
          <w:rFonts w:ascii="Times New Roman" w:hAnsi="Times New Roman" w:cs="Times New Roman"/>
        </w:rPr>
        <w:t>, то</w:t>
      </w:r>
    </w:p>
    <w:p w14:paraId="39B6C4FE" w14:textId="3A76EF38" w:rsidR="00624B94" w:rsidRPr="001449D0" w:rsidRDefault="00173BE4" w:rsidP="000B633F">
      <w:pPr>
        <w:spacing w:before="6pt" w:after="6pt"/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-</m:t>
        </m:r>
        <m:r>
          <w:rPr>
            <w:rFonts w:ascii="Cambria Math" w:hAnsi="Times New Roman" w:cs="Times New Roman"/>
            <w:noProof/>
          </w:rPr>
          <m:t>a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1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</w:rPr>
              <m:t>a</m:t>
            </m:r>
            <m:r>
              <w:rPr>
                <w:rFonts w:ascii="Cambria Math" w:hAnsi="Times New Roman" w:cs="Times New Roman"/>
                <w:noProof/>
              </w:rPr>
              <m:t>h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</m:oMath>
      <w:r w:rsidR="00624B94" w:rsidRPr="001449D0">
        <w:rPr>
          <w:rFonts w:ascii="Times New Roman" w:hAnsi="Times New Roman" w:cs="Times New Roman"/>
        </w:rPr>
        <w:t>.</w:t>
      </w:r>
    </w:p>
    <w:p w14:paraId="33B00DC7" w14:textId="7EF07612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Для примера ОДУ можно выразить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</m:oMath>
      <w:r w:rsidRPr="001449D0">
        <w:rPr>
          <w:rFonts w:ascii="Times New Roman" w:hAnsi="Times New Roman" w:cs="Times New Roman"/>
        </w:rPr>
        <w:t xml:space="preserve"> через 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</m:oMath>
      <w:r w:rsidRPr="001449D0">
        <w:rPr>
          <w:rFonts w:ascii="Times New Roman" w:hAnsi="Times New Roman" w:cs="Times New Roman"/>
        </w:rPr>
        <w:t xml:space="preserve">: </w:t>
      </w:r>
    </w:p>
    <w:p w14:paraId="040D6C67" w14:textId="208ACE21" w:rsidR="00624B94" w:rsidRDefault="00173BE4" w:rsidP="000B633F">
      <w:pPr>
        <w:ind w:firstLine="18pt"/>
        <w:jc w:val="center"/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y</m:t>
            </m:r>
          </m:e>
          <m:sub>
            <m:r>
              <w:rPr>
                <w:rFonts w:ascii="Cambria Math"/>
                <w:noProof/>
              </w:rPr>
              <m:t>k</m:t>
            </m:r>
          </m:sub>
        </m:sSub>
        <m:r>
          <w:rPr>
            <w:rFonts w:ascii="Cambria Math"/>
            <w:noProof/>
          </w:rPr>
          <m:t>=y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0</m:t>
            </m:r>
          </m:e>
        </m:d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1</m:t>
                </m:r>
                <m:r>
                  <w:rPr>
                    <w:rFonts w:ascii="Cambria Math"/>
                    <w:noProof/>
                  </w:rPr>
                  <m:t>-</m:t>
                </m:r>
                <m:r>
                  <w:rPr>
                    <w:rFonts w:ascii="Cambria Math"/>
                    <w:noProof/>
                  </w:rPr>
                  <m:t>a</m:t>
                </m:r>
                <m:r>
                  <w:rPr>
                    <w:rFonts w:ascii="Cambria Math" w:hAnsi="Cambria Math" w:cs="Cambria Math"/>
                    <w:noProof/>
                  </w:rPr>
                  <m:t>h</m:t>
                </m:r>
              </m:e>
            </m:d>
          </m:e>
          <m:sup>
            <m:r>
              <w:rPr>
                <w:rFonts w:ascii="Cambria Math"/>
                <w:noProof/>
              </w:rPr>
              <m:t>k</m:t>
            </m:r>
          </m:sup>
        </m:sSup>
      </m:oMath>
      <w:r w:rsidR="00624B94">
        <w:t>.</w:t>
      </w:r>
    </w:p>
    <w:p w14:paraId="12046E7B" w14:textId="778238AE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Формулу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+f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x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r>
              <w:rPr>
                <w:rFonts w:ascii="Cambria Math" w:hAnsi="Times New Roman" w:cs="Times New Roman"/>
                <w:noProof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  <m:r>
          <w:rPr>
            <w:rFonts w:ascii="Cambria Math" w:hAnsi="Times New Roman" w:cs="Times New Roman"/>
            <w:noProof/>
          </w:rPr>
          <m:t>h</m:t>
        </m:r>
      </m:oMath>
      <w:r w:rsidRPr="001449D0">
        <w:rPr>
          <w:rFonts w:ascii="Times New Roman" w:hAnsi="Times New Roman" w:cs="Times New Roman"/>
        </w:rPr>
        <w:t xml:space="preserve"> можно рассматривать как начало ряда Тейлора для функции 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x+</m:t>
            </m:r>
            <m:r>
              <w:rPr>
                <w:rFonts w:ascii="Cambria Math" w:hAnsi="Times New Roman" w:cs="Times New Roman"/>
                <w:noProof/>
              </w:rPr>
              <m:t>h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</w:rPr>
          <m:t>+</m:t>
        </m:r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Cambria Math" w:cs="Cambria Math"/>
            <w:noProof/>
          </w:rPr>
          <m:t>⋅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p>
            <m:r>
              <w:rPr>
                <w:rFonts w:ascii="Cambria Math" w:hAnsi="Times New Roman" w:cs="Times New Roman"/>
                <w:noProof/>
              </w:rPr>
              <m:t>'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</w:rPr>
          <m:t>+</m:t>
        </m:r>
        <m:r>
          <w:rPr>
            <w:rFonts w:ascii="Cambria Math" w:hAnsi="Times New Roman" w:cs="Times New Roman"/>
            <w:noProof/>
          </w:rPr>
          <m:t>…</m:t>
        </m:r>
        <m:r>
          <w:rPr>
            <w:rFonts w:ascii="Cambria Math" w:hAnsi="Times New Roman" w:cs="Times New Roman"/>
            <w:noProof/>
          </w:rPr>
          <m:t>,</m:t>
        </m:r>
      </m:oMath>
      <w:r w:rsidRPr="001449D0">
        <w:rPr>
          <w:rFonts w:ascii="Times New Roman" w:hAnsi="Times New Roman" w:cs="Times New Roman"/>
        </w:rPr>
        <w:t xml:space="preserve"> т.к.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4pt" w:dyaOrig="16pt" w14:anchorId="1F19D92F">
              <v:shape id="_x0000_i1030" type="#_x0000_t75" alt="" style="width:34.5pt;height:15.75pt;mso-width-percent:0;mso-height-percent:0;mso-width-percent:0;mso-height-percent:0" o:ole="">
                <v:imagedata r:id="rId18" o:title=""/>
              </v:shape>
              <o:OLEObject Type="Embed" ProgID="Equation.DSMT4" ShapeID="_x0000_i1030" DrawAspect="Content" ObjectID="_1652128324" r:id="rId19"/>
            </w:object>
          </mc:Choice>
          <mc:Fallback>
            <w:object>
              <w:drawing>
                <wp:inline distT="0" distB="0" distL="0" distR="0" wp14:anchorId="28376995" wp14:editId="690EC615">
                  <wp:extent cx="438150" cy="200025"/>
                  <wp:effectExtent l="0" t="0" r="0" b="9525"/>
                  <wp:docPr id="6" name="Объект 6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6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4" isActiveX="0" linkType=""/>
                              </a:ext>
                            </a:extLst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19" w:progId="Equation.DSMT4" w:shapeId="6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 по определению ОДУ. Отбрасывание старших производных означает линейную интерполяцию для 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</m:d>
      </m:oMath>
      <w:r w:rsidRPr="001449D0">
        <w:rPr>
          <w:rFonts w:ascii="Times New Roman" w:hAnsi="Times New Roman" w:cs="Times New Roman"/>
        </w:rPr>
        <w:t xml:space="preserve"> на шаге.  </w:t>
      </w:r>
    </w:p>
    <w:p w14:paraId="4F0F2DF6" w14:textId="28E1AFC3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Эту же формулу легко получить из геометрической интерпретации производной. Значения 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</m:d>
      </m:oMath>
      <w:r w:rsidRPr="001449D0">
        <w:rPr>
          <w:rFonts w:ascii="Times New Roman" w:hAnsi="Times New Roman" w:cs="Times New Roman"/>
        </w:rPr>
        <w:t xml:space="preserve"> на шаге и </w:t>
      </w:r>
      <m:oMath>
        <m:r>
          <w:rPr>
            <w:rFonts w:ascii="Cambria Math" w:hAnsi="Times New Roman" w:cs="Times New Roman"/>
            <w:noProof/>
          </w:rPr>
          <m:t>tg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a</m:t>
            </m:r>
          </m:e>
        </m:d>
        <m:r>
          <w:rPr>
            <w:rFonts w:ascii="Cambria Math" w:hAnsi="Times New Roman" w:cs="Times New Roman"/>
            <w:noProof/>
          </w:rPr>
          <m:t>=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p>
            <m:r>
              <w:rPr>
                <w:rFonts w:ascii="Cambria Math" w:hAnsi="Times New Roman" w:cs="Times New Roman"/>
                <w:noProof/>
              </w:rPr>
              <m:t>'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sup>
        </m:sSup>
      </m:oMath>
      <w:r w:rsidRPr="001449D0">
        <w:rPr>
          <w:rFonts w:ascii="Times New Roman" w:hAnsi="Times New Roman" w:cs="Times New Roman"/>
        </w:rPr>
        <w:t xml:space="preserve"> для наклона касательной показаны на рис.1. Очевидно, что метод Эйлера использует на шаге значение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p>
            <m:r>
              <w:rPr>
                <w:rFonts w:ascii="Cambria Math" w:hAnsi="Times New Roman" w:cs="Times New Roman"/>
                <w:noProof/>
              </w:rPr>
              <m:t>'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sup>
        </m:sSup>
        <m:r>
          <w:rPr>
            <w:rFonts w:ascii="Cambria Math" w:hAnsi="Times New Roman" w:cs="Times New Roman"/>
            <w:noProof/>
          </w:rPr>
          <m:t>=const</m:t>
        </m:r>
      </m:oMath>
      <w:r w:rsidRPr="001449D0">
        <w:rPr>
          <w:rFonts w:ascii="Times New Roman" w:hAnsi="Times New Roman" w:cs="Times New Roman"/>
        </w:rPr>
        <w:t xml:space="preserve">, и это значение равно производной в левой точке шага. </w:t>
      </w:r>
    </w:p>
    <w:p w14:paraId="146328EF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</w:p>
    <w:p w14:paraId="3B262840" w14:textId="77777777" w:rsidR="00624B94" w:rsidRDefault="00624B94" w:rsidP="00624B94">
      <w:pPr>
        <w:spacing w:before="6pt" w:after="6pt"/>
        <w:jc w:val="center"/>
        <w:rPr>
          <w:rFonts w:ascii="Times New Roman" w:hAnsi="Times New Roman" w:cs="Times New Roman"/>
          <w:lang w:val="en-US"/>
        </w:rPr>
      </w:pPr>
      <w:r>
        <w:rPr>
          <w:iCs/>
          <w:noProof/>
          <w:color w:val="000000"/>
          <w:lang w:eastAsia="ru-RU"/>
        </w:rPr>
        <w:drawing>
          <wp:inline distT="0" distB="0" distL="0" distR="0" wp14:anchorId="021F7C4E" wp14:editId="0CF07BF4">
            <wp:extent cx="2562225" cy="1345565"/>
            <wp:effectExtent l="0" t="0" r="9525" b="6985"/>
            <wp:docPr id="8" name="Рисунок 8" descr="R6-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65" descr="R6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64%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E768" w14:textId="77777777" w:rsidR="00624B94" w:rsidRPr="001449D0" w:rsidRDefault="00624B94" w:rsidP="00624B94">
      <w:pPr>
        <w:spacing w:before="6pt" w:after="6p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Рис.1. Значения </w:t>
      </w:r>
      <w:r w:rsidRPr="001449D0">
        <w:rPr>
          <w:rFonts w:ascii="Times New Roman" w:hAnsi="Times New Roman" w:cs="Times New Roman"/>
        </w:rPr>
        <w:t>на шагах по методу Эйлера.</w:t>
      </w:r>
    </w:p>
    <w:p w14:paraId="6BBECC30" w14:textId="77777777" w:rsidR="000B633F" w:rsidRPr="000B633F" w:rsidRDefault="00624B94" w:rsidP="000B633F">
      <w:pPr>
        <w:spacing w:before="6pt" w:after="6pt"/>
        <w:rPr>
          <w:rFonts w:ascii="Times New Roman" w:eastAsiaTheme="minorEastAsia" w:hAnsi="Times New Roman" w:cs="Times New Roman"/>
        </w:rPr>
      </w:pPr>
      <w:bookmarkStart w:id="8" w:name="r6.1"/>
      <w:bookmarkEnd w:id="8"/>
      <w:r w:rsidRPr="001449D0">
        <w:rPr>
          <w:rFonts w:ascii="Times New Roman" w:hAnsi="Times New Roman" w:cs="Times New Roman"/>
        </w:rPr>
        <w:t xml:space="preserve">Для метода Эйлера можно получить, что коэффициент усиления погрешности </w:t>
      </w:r>
    </w:p>
    <w:p w14:paraId="38D4578D" w14:textId="6D3A2C35" w:rsidR="00624B94" w:rsidRPr="001449D0" w:rsidRDefault="000B633F" w:rsidP="000B633F">
      <w:pPr>
        <w:spacing w:before="6pt" w:after="6pt"/>
        <w:rPr>
          <w:rFonts w:ascii="Times New Roman" w:hAnsi="Times New Roman" w:cs="Times New Roman"/>
        </w:rPr>
      </w:pPr>
      <m:oMath>
        <m:r>
          <w:rPr>
            <w:rFonts w:ascii="Cambria Math" w:hAnsi="Times New Roman" w:cs="Times New Roman"/>
            <w:noProof/>
          </w:rPr>
          <m:t>g=1+</m:t>
        </m:r>
        <m:r>
          <w:rPr>
            <w:rFonts w:ascii="Cambria Math" w:hAnsi="Times New Roman" w:cs="Times New Roman"/>
            <w:noProof/>
          </w:rPr>
          <m:t>h</m:t>
        </m:r>
        <m:f>
          <m:fPr>
            <m:ctrlPr>
              <w:rPr>
                <w:rFonts w:ascii="Cambria Math" w:hAnsi="Cambria Math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∂f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num>
          <m:den>
            <m:r>
              <w:rPr>
                <w:rFonts w:ascii="Cambria Math" w:hAnsi="Times New Roman" w:cs="Times New Roman"/>
                <w:noProof/>
              </w:rPr>
              <m:t>∂y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den>
        </m:f>
      </m:oMath>
      <w:r w:rsidR="00624B94" w:rsidRPr="001449D0">
        <w:rPr>
          <w:rFonts w:ascii="Times New Roman" w:hAnsi="Times New Roman" w:cs="Times New Roman"/>
        </w:rPr>
        <w:t>.</w:t>
      </w:r>
    </w:p>
    <w:p w14:paraId="452F7CBC" w14:textId="610E839F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Условие устойчивости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1</m:t>
        </m:r>
      </m:oMath>
      <w:r w:rsidRPr="001449D0">
        <w:rPr>
          <w:rFonts w:ascii="Times New Roman" w:hAnsi="Times New Roman" w:cs="Times New Roman"/>
        </w:rPr>
        <w:t>. Для рассматриваемого уравнения:</w:t>
      </w:r>
    </w:p>
    <w:p w14:paraId="49D12132" w14:textId="4BBD51C2" w:rsidR="00624B94" w:rsidRPr="001449D0" w:rsidRDefault="000B633F" w:rsidP="000B633F">
      <w:pPr>
        <w:spacing w:before="6pt" w:after="6pt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  <w:noProof/>
            </w:rPr>
            <m:t>g=1+</m:t>
          </m:r>
          <m:r>
            <w:rPr>
              <w:rFonts w:ascii="Cambria Math" w:hAnsi="Times New Roman" w:cs="Times New Roman"/>
              <w:noProof/>
            </w:rPr>
            <m:t>h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∂f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</w:rPr>
                <m:t>∂y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=1</m:t>
          </m:r>
          <m:r>
            <w:rPr>
              <w:rFonts w:ascii="Cambria Math" w:hAnsi="Times New Roman" w:cs="Times New Roman"/>
              <w:noProof/>
            </w:rPr>
            <m:t>-</m:t>
          </m:r>
          <m:r>
            <w:rPr>
              <w:rFonts w:ascii="Cambria Math" w:hAnsi="Times New Roman" w:cs="Times New Roman"/>
              <w:noProof/>
            </w:rPr>
            <m:t>a</m:t>
          </m:r>
          <m:r>
            <w:rPr>
              <w:rFonts w:ascii="Cambria Math" w:hAnsi="Times New Roman" w:cs="Times New Roman"/>
              <w:noProof/>
            </w:rPr>
            <m:t>h</m:t>
          </m:r>
        </m:oMath>
      </m:oMathPara>
    </w:p>
    <w:p w14:paraId="76F36064" w14:textId="34422370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Для нарастающих решений </w:t>
      </w:r>
      <m:oMath>
        <m:r>
          <w:rPr>
            <w:rFonts w:ascii="Cambria Math" w:hAnsi="Times New Roman" w:cs="Times New Roman"/>
            <w:noProof/>
          </w:rPr>
          <m:t>a&lt;0</m:t>
        </m:r>
      </m:oMath>
      <w:r w:rsidRPr="001449D0">
        <w:rPr>
          <w:rFonts w:ascii="Times New Roman" w:hAnsi="Times New Roman" w:cs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&gt;1</m:t>
        </m:r>
      </m:oMath>
      <w:r w:rsidRPr="001449D0">
        <w:rPr>
          <w:rFonts w:ascii="Times New Roman" w:hAnsi="Times New Roman" w:cs="Times New Roman"/>
        </w:rPr>
        <w:t>, абсолютная погрешность нарастает, но не быстрее самого решения, так что относительная погрешность не возрастает.</w:t>
      </w:r>
    </w:p>
    <w:p w14:paraId="71C5C560" w14:textId="7CA6F883" w:rsidR="00624B94" w:rsidRPr="001449D0" w:rsidRDefault="00624B94" w:rsidP="000B633F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Пусть, например, известна погрешность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3pt" w:dyaOrig="17pt" w14:anchorId="18A7F0CB">
              <v:shape id="_x0000_i1031" type="#_x0000_t75" alt="" style="width:12.75pt;height:16.5pt;mso-width-percent:0;mso-height-percent:0;mso-width-percent:0;mso-height-percent:0" o:ole="">
                <v:imagedata r:id="rId22" o:title=""/>
              </v:shape>
              <o:OLEObject Type="Embed" ProgID="Equation.DSMT4" ShapeID="_x0000_i1031" DrawAspect="Content" ObjectID="_1652128325" r:id="rId23"/>
            </w:object>
          </mc:Choice>
          <mc:Fallback>
            <w:object>
              <w:drawing>
                <wp:inline distT="0" distB="0" distL="0" distR="0" wp14:anchorId="2689FD7E" wp14:editId="6A40C6B7">
                  <wp:extent cx="161925" cy="209550"/>
                  <wp:effectExtent l="0" t="0" r="9525" b="0"/>
                  <wp:docPr id="7" name="Объект 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7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5" isActiveX="0" linkType=""/>
                              </a:ext>
                            </a:extLst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23" w:progId="Equation.DSMT4" w:shapeId="7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 в начальном условии, а </w:t>
      </w:r>
      <m:oMath>
        <m:r>
          <w:rPr>
            <w:rFonts w:ascii="Cambria Math" w:hAnsi="Times New Roman" w:cs="Times New Roman"/>
            <w:noProof/>
          </w:rPr>
          <m:t>d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1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=0</m:t>
        </m:r>
      </m:oMath>
      <w:r w:rsidRPr="001449D0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Times New Roman" w:cs="Times New Roman"/>
            <w:noProof/>
          </w:rPr>
          <m:t>d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2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=0</m:t>
        </m:r>
      </m:oMath>
      <w:r w:rsidRPr="001449D0">
        <w:rPr>
          <w:rFonts w:ascii="Times New Roman" w:hAnsi="Times New Roman" w:cs="Times New Roman"/>
        </w:rPr>
        <w:t>. Тогда</w:t>
      </w:r>
    </w:p>
    <w:p w14:paraId="4B31E730" w14:textId="32C64F44" w:rsidR="00624B94" w:rsidRPr="001449D0" w:rsidRDefault="00173BE4" w:rsidP="000B633F">
      <w:pPr>
        <w:spacing w:before="6pt" w:after="6pt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=g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  <m:sup>
            <m:r>
              <w:rPr>
                <w:rFonts w:ascii="Cambria Math" w:hAnsi="Times New Roman" w:cs="Times New Roman"/>
                <w:noProof/>
              </w:rPr>
              <m:t>2</m:t>
            </m:r>
          </m:sup>
        </m:sSup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r>
          <w:rPr>
            <w:rFonts w:ascii="Cambria Math" w:hAnsi="Times New Roman" w:cs="Times New Roman"/>
            <w:noProof/>
          </w:rPr>
          <m:t>…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1</m:t>
                </m:r>
                <m:r>
                  <w:rPr>
                    <w:rFonts w:ascii="Cambria Math" w:hAnsi="Times New Roman" w:cs="Times New Roman"/>
                    <w:noProof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</w:rPr>
                  <m:t>a</m:t>
                </m:r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e>
            </m:d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0</m:t>
            </m:r>
          </m:sub>
        </m:sSub>
      </m:oMath>
      <w:r w:rsidR="00624B94" w:rsidRPr="001449D0">
        <w:rPr>
          <w:rFonts w:ascii="Times New Roman" w:hAnsi="Times New Roman" w:cs="Times New Roman"/>
        </w:rPr>
        <w:t>,</w:t>
      </w:r>
    </w:p>
    <w:p w14:paraId="547F0B41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и относительная погрешность постоянна:</w:t>
      </w:r>
    </w:p>
    <w:p w14:paraId="28DFAF41" w14:textId="1D29386F" w:rsidR="00624B94" w:rsidRPr="001449D0" w:rsidRDefault="00173BE4" w:rsidP="00C40C23">
      <w:pPr>
        <w:spacing w:before="6pt" w:after="6pt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d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1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e>
                </m:d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1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e>
                </m:d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d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0</m:t>
                </m:r>
              </m:sub>
            </m:sSub>
          </m:num>
          <m:den>
            <m:r>
              <w:rPr>
                <w:rFonts w:ascii="Cambria Math" w:hAnsi="Times New Roman" w:cs="Times New Roman"/>
                <w:noProof/>
              </w:rPr>
              <m:t>y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0</m:t>
                </m:r>
              </m:e>
            </m:d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d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0</m:t>
                </m:r>
              </m:sub>
            </m:sSub>
          </m:num>
          <m:den>
            <m:r>
              <w:rPr>
                <w:rFonts w:ascii="Cambria Math" w:hAnsi="Times New Roman" w:cs="Times New Roman"/>
                <w:noProof/>
              </w:rPr>
              <m:t>y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0</m:t>
                </m:r>
              </m:e>
            </m:d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="00624B94" w:rsidRPr="001449D0">
        <w:rPr>
          <w:rFonts w:ascii="Times New Roman" w:hAnsi="Times New Roman" w:cs="Times New Roman"/>
        </w:rPr>
        <w:t>.</w:t>
      </w:r>
    </w:p>
    <w:p w14:paraId="28532702" w14:textId="5042E18D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Для убывающих решений </w:t>
      </w:r>
      <m:oMath>
        <m:r>
          <w:rPr>
            <w:rFonts w:ascii="Cambria Math" w:hAnsi="Times New Roman" w:cs="Times New Roman"/>
            <w:noProof/>
          </w:rPr>
          <m:t>a&gt;0</m:t>
        </m:r>
      </m:oMath>
      <w:r w:rsidRPr="001449D0">
        <w:rPr>
          <w:rFonts w:ascii="Times New Roman" w:hAnsi="Times New Roman" w:cs="Times New Roman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1</m:t>
        </m:r>
      </m:oMath>
      <w:r w:rsidRPr="001449D0">
        <w:rPr>
          <w:rFonts w:ascii="Times New Roman" w:hAnsi="Times New Roman" w:cs="Times New Roman"/>
        </w:rPr>
        <w:t xml:space="preserve"> при </w:t>
      </w:r>
      <m:oMath>
        <m:r>
          <w:rPr>
            <w:rFonts w:ascii="Cambria Math" w:hAnsi="Times New Roman" w:cs="Times New Roman"/>
            <w:noProof/>
          </w:rPr>
          <m:t>0</m:t>
        </m:r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a</m:t>
        </m:r>
        <m:r>
          <w:rPr>
            <w:rFonts w:ascii="Cambria Math" w:hAnsi="Times New Roman" w:cs="Times New Roman"/>
            <w:noProof/>
          </w:rPr>
          <m:t>h≤</m:t>
        </m:r>
        <m:r>
          <w:rPr>
            <w:rFonts w:ascii="Cambria Math" w:hAnsi="Times New Roman" w:cs="Times New Roman"/>
            <w:noProof/>
          </w:rPr>
          <m:t>2</m:t>
        </m:r>
      </m:oMath>
      <w:r w:rsidRPr="001449D0">
        <w:rPr>
          <w:rFonts w:ascii="Times New Roman" w:hAnsi="Times New Roman" w:cs="Times New Roman"/>
        </w:rPr>
        <w:t xml:space="preserve">, т.е. </w:t>
      </w:r>
      <m:oMath>
        <m:r>
          <w:rPr>
            <w:rFonts w:ascii="Cambria Math" w:hAnsi="Times New Roman" w:cs="Times New Roman"/>
            <w:noProof/>
          </w:rPr>
          <m:t>h≤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2</m:t>
            </m:r>
          </m:num>
          <m:den>
            <m:r>
              <w:rPr>
                <w:rFonts w:ascii="Cambria Math" w:hAnsi="Times New Roman" w:cs="Times New Roman"/>
                <w:noProof/>
              </w:rPr>
              <m:t>a</m:t>
            </m:r>
          </m:den>
        </m:f>
      </m:oMath>
      <w:r w:rsidRPr="001449D0">
        <w:rPr>
          <w:rFonts w:ascii="Times New Roman" w:hAnsi="Times New Roman" w:cs="Times New Roman"/>
        </w:rPr>
        <w:t xml:space="preserve"> - это условие при котором получается устойчивое решение. </w:t>
      </w:r>
    </w:p>
    <w:p w14:paraId="190C3BC4" w14:textId="610234B8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Пусть </w:t>
      </w:r>
      <m:oMath>
        <m:r>
          <w:rPr>
            <w:rFonts w:ascii="Cambria Math" w:hAnsi="Times New Roman" w:cs="Times New Roman"/>
            <w:noProof/>
          </w:rPr>
          <m:t>a=20</m:t>
        </m:r>
      </m:oMath>
      <w:r w:rsidRPr="001449D0">
        <w:rPr>
          <w:rFonts w:ascii="Times New Roman" w:hAnsi="Times New Roman" w:cs="Times New Roman"/>
        </w:rPr>
        <w:t>.</w:t>
      </w:r>
    </w:p>
    <w:p w14:paraId="055D7EFC" w14:textId="1CE1E252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lastRenderedPageBreak/>
        <w:t xml:space="preserve">Если </w:t>
      </w:r>
      <m:oMath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=0.2</m:t>
        </m:r>
      </m:oMath>
      <w:r w:rsidRPr="001449D0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Times New Roman" w:cs="Times New Roman"/>
            <w:noProof/>
          </w:rPr>
          <m:t>a</m:t>
        </m:r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=4</m:t>
        </m:r>
      </m:oMath>
      <w:r w:rsidRPr="001449D0">
        <w:rPr>
          <w:rFonts w:ascii="Times New Roman" w:hAnsi="Times New Roman" w:cs="Times New Roman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1</m:t>
                </m:r>
                <m:r>
                  <w:rPr>
                    <w:rFonts w:ascii="Cambria Math" w:hAnsi="Times New Roman" w:cs="Times New Roman"/>
                    <w:noProof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</w:rPr>
                  <m:t>4</m:t>
                </m:r>
              </m:e>
            </m:d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</w:rPr>
                  <m:t>3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e>
            </m:d>
            <m:ctrlPr>
              <w:rPr>
                <w:rFonts w:ascii="Cambria Math" w:hAnsi="Times New Roman" w:cs="Times New Roman"/>
                <w:i/>
                <w:noProof/>
              </w:rPr>
            </m:ctrlPr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sup>
        </m:sSup>
      </m:oMath>
      <w:r w:rsidRPr="001449D0">
        <w:rPr>
          <w:rFonts w:ascii="Times New Roman" w:hAnsi="Times New Roman" w:cs="Times New Roman"/>
        </w:rPr>
        <w:t xml:space="preserve"> - получается неверное неустойчивое решение;</w:t>
      </w:r>
    </w:p>
    <w:p w14:paraId="6EDD4689" w14:textId="1B3322A3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Если </w:t>
      </w:r>
      <m:oMath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=0.05</m:t>
        </m:r>
      </m:oMath>
      <w:r w:rsidRPr="001449D0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Times New Roman" w:cs="Times New Roman"/>
            <w:noProof/>
          </w:rPr>
          <m:t>a</m:t>
        </m:r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=1</m:t>
        </m:r>
      </m:oMath>
      <w:r w:rsidRPr="001449D0">
        <w:rPr>
          <w:rFonts w:ascii="Times New Roman" w:hAnsi="Times New Roman" w:cs="Times New Roman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1</m:t>
                </m:r>
                <m:r>
                  <w:rPr>
                    <w:rFonts w:ascii="Cambria Math" w:hAnsi="Times New Roman" w:cs="Times New Roman"/>
                    <w:noProof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</w:rPr>
                  <m:t>1</m:t>
                </m:r>
              </m:e>
            </m:d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  <m:r>
          <w:rPr>
            <w:rFonts w:ascii="Cambria Math" w:hAnsi="Times New Roman" w:cs="Times New Roman"/>
            <w:noProof/>
          </w:rPr>
          <m:t>=0</m:t>
        </m:r>
      </m:oMath>
      <w:r w:rsidRPr="001449D0">
        <w:rPr>
          <w:rFonts w:ascii="Times New Roman" w:hAnsi="Times New Roman" w:cs="Times New Roman"/>
        </w:rPr>
        <w:t xml:space="preserve"> - решение устойчивое, но неверное, т.к. шаг велик;</w:t>
      </w:r>
    </w:p>
    <w:p w14:paraId="39E7F06E" w14:textId="54099917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Если </w:t>
      </w:r>
      <m:oMath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=0.01</m:t>
        </m:r>
      </m:oMath>
      <w:r w:rsidRPr="001449D0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Times New Roman" w:cs="Times New Roman"/>
            <w:noProof/>
          </w:rPr>
          <m:t>a</m:t>
        </m:r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=0.2</m:t>
        </m:r>
      </m:oMath>
      <w:r w:rsidRPr="001449D0">
        <w:rPr>
          <w:rFonts w:ascii="Times New Roman" w:hAnsi="Times New Roman" w:cs="Times New Roman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1</m:t>
                </m:r>
                <m:r>
                  <w:rPr>
                    <w:rFonts w:ascii="Cambria Math" w:hAnsi="Times New Roman" w:cs="Times New Roman"/>
                    <w:noProof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</w:rPr>
                  <m:t>0.2</m:t>
                </m:r>
              </m:e>
            </m:d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0.8</m:t>
                </m:r>
              </m:e>
            </m:d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</m:oMath>
    </w:p>
    <w:p w14:paraId="11FF6CC7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и т.д., решение приближается к экспоненте.</w:t>
      </w:r>
    </w:p>
    <w:p w14:paraId="0EFCC658" w14:textId="77777777" w:rsidR="00624B94" w:rsidRPr="00EB4540" w:rsidRDefault="00624B94" w:rsidP="00624B94"/>
    <w:p w14:paraId="1251CC5A" w14:textId="77777777" w:rsidR="00624B94" w:rsidRPr="001449D0" w:rsidRDefault="00624B94" w:rsidP="00624B94">
      <w:pPr>
        <w:pStyle w:val="2"/>
        <w:spacing w:before="6pt"/>
      </w:pPr>
      <w:bookmarkStart w:id="9" w:name="_Toc482192372"/>
      <w:bookmarkStart w:id="10" w:name="_Toc482196775"/>
      <w:bookmarkStart w:id="11" w:name="_Toc10250509"/>
      <w:r w:rsidRPr="001449D0">
        <w:t>3.2 Неявный метод</w:t>
      </w:r>
      <w:r w:rsidRPr="00EA0AF5">
        <w:t xml:space="preserve"> Эйлера</w:t>
      </w:r>
      <w:bookmarkEnd w:id="9"/>
      <w:bookmarkEnd w:id="10"/>
      <w:bookmarkEnd w:id="11"/>
    </w:p>
    <w:p w14:paraId="67195CE1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Формула численного решения по неявному методу Эйлера:</w:t>
      </w:r>
    </w:p>
    <w:p w14:paraId="530D08D1" w14:textId="01755742" w:rsidR="00624B94" w:rsidRPr="001449D0" w:rsidRDefault="00173BE4" w:rsidP="00C40C23">
      <w:pPr>
        <w:spacing w:before="6pt" w:after="6pt"/>
        <w:jc w:val="center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k+1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k</m:t>
              </m:r>
            </m:sub>
          </m:sSub>
          <m:r>
            <w:rPr>
              <w:rFonts w:ascii="Cambria Math" w:hAnsi="Times New Roman" w:cs="Times New Roman"/>
              <w:noProof/>
            </w:rPr>
            <m:t>+f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k+1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,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k+1</m:t>
                  </m:r>
                </m:sub>
              </m:sSub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d>
          <m:r>
            <w:rPr>
              <w:rFonts w:ascii="Cambria Math" w:hAnsi="Times New Roman" w:cs="Times New Roman"/>
              <w:noProof/>
            </w:rPr>
            <m:t>h</m:t>
          </m:r>
        </m:oMath>
      </m:oMathPara>
    </w:p>
    <w:p w14:paraId="3618150A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Для заданного ОДУ она приводит к линейному уравнению относительно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21pt" w:dyaOrig="18pt" w14:anchorId="7B79BAA7">
              <v:shape id="_x0000_i1032" type="#_x0000_t75" alt="" style="width:21pt;height:18pt;mso-width-percent:0;mso-height-percent:0;mso-width-percent:0;mso-height-percent:0" o:ole="">
                <v:imagedata r:id="rId25" o:title=""/>
              </v:shape>
              <o:OLEObject Type="Embed" ProgID="Equation.DSMT4" ShapeID="_x0000_i1032" DrawAspect="Content" ObjectID="_1652128326" r:id="rId26"/>
            </w:object>
          </mc:Choice>
          <mc:Fallback>
            <w:object>
              <w:drawing>
                <wp:inline distT="0" distB="0" distL="0" distR="0" wp14:anchorId="2F002A64" wp14:editId="7797AD66">
                  <wp:extent cx="266700" cy="228600"/>
                  <wp:effectExtent l="0" t="0" r="0" b="0"/>
                  <wp:docPr id="1" name="Объект 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8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6" isActiveX="0" linkType=""/>
                              </a:ext>
                            </a:extLst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26" w:progId="Equation.DSMT4" w:shapeId="1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>:</w:t>
      </w:r>
    </w:p>
    <w:p w14:paraId="54EBF5AD" w14:textId="77777777" w:rsidR="00624B94" w:rsidRPr="001449D0" w:rsidRDefault="00080F97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  <w:noProof/>
        </w:rPr>
        <mc:AlternateContent>
          <mc:Choice Requires="v">
            <w:object w:dxaOrig="85pt" w:dyaOrig="18pt" w14:anchorId="72D92CD8">
              <v:shape id="_x0000_i1033" type="#_x0000_t75" alt="" style="width:84.75pt;height:18pt;mso-width-percent:0;mso-height-percent:0;mso-width-percent:0;mso-height-percent:0" o:ole="">
                <v:imagedata r:id="rId28" o:title=""/>
              </v:shape>
              <o:OLEObject Type="Embed" ProgID="Equation.DSMT4" ShapeID="_x0000_i1033" DrawAspect="Content" ObjectID="_1652128327" r:id="rId29"/>
            </w:object>
          </mc:Choice>
          <mc:Fallback>
            <w:object>
              <w:drawing>
                <wp:inline distT="0" distB="0" distL="0" distR="0" wp14:anchorId="6631778A" wp14:editId="2A52FBCA">
                  <wp:extent cx="1076325" cy="228600"/>
                  <wp:effectExtent l="0" t="0" r="9525" b="0"/>
                  <wp:docPr id="9" name="Объект 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9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7" isActiveX="0" linkType=""/>
                              </a:ext>
                            </a:extLst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29" w:progId="Equation.DSMT4" w:shapeId="9" w:fieldCodes=""/>
            </w:object>
          </mc:Fallback>
        </mc:AlternateContent>
      </w:r>
      <w:r w:rsidR="00624B94" w:rsidRPr="001449D0">
        <w:rPr>
          <w:rFonts w:ascii="Times New Roman" w:hAnsi="Times New Roman" w:cs="Times New Roman"/>
        </w:rPr>
        <w:t xml:space="preserve">, которое решается относительно </w:t>
      </w:r>
      <w:r w:rsidRPr="001449D0">
        <w:rPr>
          <w:rFonts w:ascii="Times New Roman" w:hAnsi="Times New Roman" w:cs="Times New Roman"/>
          <w:noProof/>
        </w:rPr>
        <mc:AlternateContent>
          <mc:Choice Requires="v">
            <w:object w:dxaOrig="21pt" w:dyaOrig="18pt" w14:anchorId="1BFFA3CC">
              <v:shape id="_x0000_i1034" type="#_x0000_t75" alt="" style="width:21pt;height:18pt;mso-width-percent:0;mso-height-percent:0;mso-width-percent:0;mso-height-percent:0" o:ole="">
                <v:imagedata r:id="rId31" o:title=""/>
              </v:shape>
              <o:OLEObject Type="Embed" ProgID="Equation.DSMT4" ShapeID="_x0000_i1034" DrawAspect="Content" ObjectID="_1652128328" r:id="rId32"/>
            </w:object>
          </mc:Choice>
          <mc:Fallback>
            <w:object>
              <w:drawing>
                <wp:inline distT="0" distB="0" distL="0" distR="0" wp14:anchorId="306109BB" wp14:editId="497BBE0D">
                  <wp:extent cx="266700" cy="228600"/>
                  <wp:effectExtent l="0" t="0" r="0" b="0"/>
                  <wp:docPr id="10" name="Объект 1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0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8" isActiveX="0" linkType=""/>
                              </a:ext>
                            </a:extLst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32" w:progId="Equation.DSMT4" w:shapeId="10" w:fieldCodes=""/>
            </w:object>
          </mc:Fallback>
        </mc:AlternateContent>
      </w:r>
      <w:r w:rsidR="00624B94" w:rsidRPr="001449D0">
        <w:rPr>
          <w:rFonts w:ascii="Times New Roman" w:hAnsi="Times New Roman" w:cs="Times New Roman"/>
        </w:rPr>
        <w:t>:</w:t>
      </w:r>
    </w:p>
    <w:p w14:paraId="7B3CCDE7" w14:textId="5A563A2A" w:rsidR="00624B94" w:rsidRPr="001449D0" w:rsidRDefault="00173BE4" w:rsidP="00C40C23">
      <w:pPr>
        <w:spacing w:before="6pt" w:after="6pt"/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k+1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</w:rPr>
                <m:t>1+a</m:t>
              </m:r>
              <m:r>
                <w:rPr>
                  <w:rFonts w:ascii="Cambria Math" w:hAnsi="Times New Roman" w:cs="Times New Roman"/>
                  <w:noProof/>
                </w:rPr>
                <m:t>h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</m:oMath>
      </m:oMathPara>
    </w:p>
    <w:p w14:paraId="66B411E0" w14:textId="7DE18A7D" w:rsidR="00624B94" w:rsidRPr="001449D0" w:rsidRDefault="00173BE4" w:rsidP="00C40C23">
      <w:pPr>
        <w:spacing w:before="6pt" w:after="6pt"/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1+a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e>
                </m:d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="00624B94" w:rsidRPr="001449D0">
        <w:rPr>
          <w:rFonts w:ascii="Times New Roman" w:hAnsi="Times New Roman" w:cs="Times New Roman"/>
        </w:rPr>
        <w:t>.</w:t>
      </w:r>
    </w:p>
    <w:p w14:paraId="251E9B10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Для заданного простейшего ОДУ полученное решение позволяет выразить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13.95pt" w:dyaOrig="18pt" w14:anchorId="6A934AE4">
              <v:shape id="_x0000_i1035" type="#_x0000_t75" alt="" style="width:13.5pt;height:18pt;mso-width-percent:0;mso-height-percent:0;mso-width-percent:0;mso-height-percent:0" o:ole="">
                <v:imagedata r:id="rId34" o:title=""/>
              </v:shape>
              <o:OLEObject Type="Embed" ProgID="Equation.DSMT4" ShapeID="_x0000_i1035" DrawAspect="Content" ObjectID="_1652128329" r:id="rId35"/>
            </w:object>
          </mc:Choice>
          <mc:Fallback>
            <w:object>
              <w:drawing>
                <wp:inline distT="0" distB="0" distL="0" distR="0" wp14:anchorId="78C10DCE" wp14:editId="7A78DFF8">
                  <wp:extent cx="171450" cy="228600"/>
                  <wp:effectExtent l="0" t="0" r="0" b="0"/>
                  <wp:docPr id="11" name="Объект 1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1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29" isActiveX="0" linkType=""/>
                              </a:ext>
                            </a:extLst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35" w:progId="Equation.DSMT4" w:shapeId="11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 через начальное значение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27pt" w:dyaOrig="20pt" w14:anchorId="1A14AD1F">
              <v:shape id="_x0000_i1036" type="#_x0000_t75" alt="" style="width:26.25pt;height:20.25pt;mso-width-percent:0;mso-height-percent:0;mso-width-percent:0;mso-height-percent:0" o:ole="">
                <v:imagedata r:id="rId37" o:title=""/>
              </v:shape>
              <o:OLEObject Type="Embed" ProgID="Equation.DSMT4" ShapeID="_x0000_i1036" DrawAspect="Content" ObjectID="_1652128330" r:id="rId38"/>
            </w:object>
          </mc:Choice>
          <mc:Fallback>
            <w:object>
              <w:drawing>
                <wp:inline distT="0" distB="0" distL="0" distR="0" wp14:anchorId="6544D4F5" wp14:editId="5881BC3A">
                  <wp:extent cx="333375" cy="257175"/>
                  <wp:effectExtent l="0" t="0" r="9525" b="9525"/>
                  <wp:docPr id="12" name="Объект 1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2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0" isActiveX="0" linkType=""/>
                              </a:ext>
                            </a:extLst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38" w:progId="Equation.DSMT4" w:shapeId="12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>.</w:t>
      </w:r>
    </w:p>
    <w:p w14:paraId="222F82BD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Коэффициент усиления погрешности для неявного метода Эйлера определяется соотношением:</w:t>
      </w:r>
    </w:p>
    <w:p w14:paraId="13B762E8" w14:textId="2BBB9E4E" w:rsidR="00624B94" w:rsidRPr="001449D0" w:rsidRDefault="00C40C23" w:rsidP="00C40C23">
      <w:pPr>
        <w:spacing w:before="6pt" w:after="6pt"/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Times New Roman" w:cs="Times New Roman"/>
            <w:noProof/>
          </w:rPr>
          <m:t>g=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</w:rPr>
              <m:t>1</m:t>
            </m:r>
            <m:r>
              <w:rPr>
                <w:rFonts w:ascii="Cambria Math" w:hAnsi="Times New Roman" w:cs="Times New Roman"/>
                <w:noProof/>
              </w:rPr>
              <m:t>-h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fPr>
              <m:num>
                <m:r>
                  <w:rPr>
                    <w:rFonts w:ascii="Cambria Math" w:hAnsi="Times New Roman" w:cs="Times New Roman"/>
                    <w:noProof/>
                  </w:rPr>
                  <m:t>∂f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num>
              <m:den>
                <m:r>
                  <w:rPr>
                    <w:rFonts w:ascii="Cambria Math" w:hAnsi="Times New Roman" w:cs="Times New Roman"/>
                    <w:noProof/>
                  </w:rPr>
                  <m:t>∂y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</w:rPr>
              <m:t>1+a</m:t>
            </m:r>
            <m:r>
              <w:rPr>
                <w:rFonts w:ascii="Cambria Math" w:hAnsi="Times New Roman" w:cs="Times New Roman"/>
                <w:noProof/>
              </w:rPr>
              <m:t>h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="00624B94" w:rsidRPr="001449D0">
        <w:rPr>
          <w:rFonts w:ascii="Times New Roman" w:hAnsi="Times New Roman" w:cs="Times New Roman"/>
        </w:rPr>
        <w:t>.</w:t>
      </w:r>
    </w:p>
    <w:p w14:paraId="7D5A1460" w14:textId="2915EB9D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Условие устойчивости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1</m:t>
        </m:r>
      </m:oMath>
      <w:r w:rsidRPr="001449D0">
        <w:rPr>
          <w:rFonts w:ascii="Times New Roman" w:hAnsi="Times New Roman" w:cs="Times New Roman"/>
        </w:rPr>
        <w:t xml:space="preserve">, для нарастающих решений </w:t>
      </w:r>
      <m:oMath>
        <m:r>
          <w:rPr>
            <w:rFonts w:ascii="Cambria Math" w:hAnsi="Times New Roman" w:cs="Times New Roman"/>
            <w:noProof/>
          </w:rPr>
          <m:t>a&lt;0</m:t>
        </m:r>
      </m:oMath>
      <w:r w:rsidRPr="001449D0">
        <w:rPr>
          <w:rFonts w:ascii="Times New Roman" w:hAnsi="Times New Roman" w:cs="Times New Roman"/>
        </w:rPr>
        <w:t xml:space="preserve"> и получаем следующие значения </w:t>
      </w:r>
      <m:oMath>
        <m:r>
          <w:rPr>
            <w:rFonts w:ascii="Cambria Math" w:hAnsi="Times New Roman" w:cs="Times New Roman"/>
            <w:noProof/>
          </w:rPr>
          <m:t>g</m:t>
        </m:r>
      </m:oMath>
      <w:r w:rsidRPr="001449D0">
        <w:rPr>
          <w:rFonts w:ascii="Times New Roman" w:hAnsi="Times New Roman" w:cs="Times New Roman"/>
        </w:rPr>
        <w:t xml:space="preserve"> при разных шагах:</w:t>
      </w:r>
    </w:p>
    <w:p w14:paraId="03CCACA0" w14:textId="1CABF582" w:rsidR="00624B94" w:rsidRPr="001449D0" w:rsidRDefault="00C40C23" w:rsidP="00C40C23">
      <w:pPr>
        <w:spacing w:before="6pt" w:after="6pt"/>
        <w:rPr>
          <w:rFonts w:ascii="Times New Roman" w:hAnsi="Times New Roman" w:cs="Times New Roman"/>
        </w:rPr>
      </w:pPr>
      <m:oMath>
        <m:r>
          <w:rPr>
            <w:rFonts w:ascii="Cambria Math" w:hAnsi="Times New Roman" w:cs="Times New Roman"/>
            <w:noProof/>
          </w:rPr>
          <m:t>1</m:t>
        </m:r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g&lt;</m:t>
        </m:r>
        <m:r>
          <w:rPr>
            <w:rFonts w:ascii="Cambria Math" w:hAnsi="Times New Roman" w:cs="Times New Roman"/>
            <w:noProof/>
          </w:rPr>
          <m:t>∞</m:t>
        </m:r>
      </m:oMath>
      <w:r w:rsidR="00624B94" w:rsidRPr="001449D0">
        <w:rPr>
          <w:rFonts w:ascii="Times New Roman" w:hAnsi="Times New Roman" w:cs="Times New Roman"/>
        </w:rPr>
        <w:t xml:space="preserve"> при </w:t>
      </w:r>
      <m:oMath>
        <m:r>
          <w:rPr>
            <w:rFonts w:ascii="Cambria Math" w:hAnsi="Times New Roman" w:cs="Times New Roman"/>
            <w:noProof/>
          </w:rPr>
          <m:t>0</m:t>
        </m:r>
        <m:r>
          <w:rPr>
            <w:rFonts w:ascii="Cambria Math" w:hAnsi="Times New Roman" w:cs="Times New Roman"/>
            <w:noProof/>
          </w:rPr>
          <m:t>≤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a</m:t>
            </m:r>
          </m:e>
        </m:d>
        <m:r>
          <w:rPr>
            <w:rFonts w:ascii="Cambria Math" w:hAnsi="Times New Roman" w:cs="Times New Roman"/>
            <w:noProof/>
          </w:rPr>
          <m:t>h≤</m:t>
        </m:r>
        <m:r>
          <w:rPr>
            <w:rFonts w:ascii="Cambria Math" w:hAnsi="Times New Roman" w:cs="Times New Roman"/>
            <w:noProof/>
          </w:rPr>
          <m:t>1</m:t>
        </m:r>
      </m:oMath>
      <w:r w:rsidR="00624B94" w:rsidRPr="001449D0">
        <w:rPr>
          <w:rFonts w:ascii="Times New Roman" w:hAnsi="Times New Roman" w:cs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&gt;1</m:t>
        </m:r>
      </m:oMath>
      <w:r w:rsidR="00624B94" w:rsidRPr="001449D0">
        <w:rPr>
          <w:rFonts w:ascii="Times New Roman" w:hAnsi="Times New Roman" w:cs="Times New Roman"/>
        </w:rPr>
        <w:t xml:space="preserve"> - решение неустойчивое;</w:t>
      </w:r>
    </w:p>
    <w:p w14:paraId="5E073271" w14:textId="461B1700" w:rsidR="00624B94" w:rsidRPr="001449D0" w:rsidRDefault="00C40C23" w:rsidP="00C40C23">
      <w:pPr>
        <w:spacing w:before="6pt" w:after="6pt"/>
        <w:rPr>
          <w:rFonts w:ascii="Times New Roman" w:hAnsi="Times New Roman" w:cs="Times New Roman"/>
        </w:rPr>
      </w:pPr>
      <m:oMath>
        <m:r>
          <w:rPr>
            <w:rFonts w:ascii="Cambria Math" w:hAnsi="Times New Roman" w:cs="Times New Roman"/>
            <w:noProof/>
          </w:rPr>
          <m:t>-∞</m:t>
        </m:r>
        <m:r>
          <w:rPr>
            <w:rFonts w:ascii="Cambria Math" w:hAnsi="Times New Roman" w:cs="Times New Roman"/>
            <w:noProof/>
          </w:rPr>
          <m:t>&lt;g&lt;</m:t>
        </m:r>
        <m:r>
          <w:rPr>
            <w:rFonts w:ascii="Cambria Math" w:hAnsi="Times New Roman" w:cs="Times New Roman"/>
            <w:noProof/>
          </w:rPr>
          <m:t>-</m:t>
        </m:r>
        <m:r>
          <w:rPr>
            <w:rFonts w:ascii="Cambria Math" w:hAnsi="Times New Roman" w:cs="Times New Roman"/>
            <w:noProof/>
          </w:rPr>
          <m:t>1</m:t>
        </m:r>
      </m:oMath>
      <w:r w:rsidR="00624B94" w:rsidRPr="001449D0">
        <w:rPr>
          <w:rFonts w:ascii="Times New Roman" w:hAnsi="Times New Roman" w:cs="Times New Roman"/>
        </w:rPr>
        <w:t xml:space="preserve"> при </w:t>
      </w:r>
      <m:oMath>
        <m:r>
          <w:rPr>
            <w:rFonts w:ascii="Cambria Math" w:hAnsi="Times New Roman" w:cs="Times New Roman"/>
            <w:noProof/>
          </w:rPr>
          <m:t>1</m:t>
        </m:r>
        <m:r>
          <w:rPr>
            <w:rFonts w:ascii="Cambria Math" w:hAnsi="Times New Roman" w:cs="Times New Roman"/>
            <w:noProof/>
          </w:rPr>
          <m:t>≤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a</m:t>
            </m:r>
          </m:e>
        </m:d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&lt;2</m:t>
        </m:r>
      </m:oMath>
      <w:r w:rsidR="00624B94" w:rsidRPr="001449D0">
        <w:rPr>
          <w:rFonts w:ascii="Times New Roman" w:hAnsi="Times New Roman" w:cs="Times New Roman"/>
        </w:rPr>
        <w:t xml:space="preserve">,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1pt" w:dyaOrig="20pt" w14:anchorId="7F63CE49">
              <v:shape id="_x0000_i1037" type="#_x0000_t75" alt="" style="width:30pt;height:20.25pt;mso-width-percent:0;mso-height-percent:0;mso-width-percent:0;mso-height-percent:0" o:ole="">
                <v:imagedata r:id="rId40" o:title=""/>
              </v:shape>
              <o:OLEObject Type="Embed" ProgID="Equation.DSMT4" ShapeID="_x0000_i1037" DrawAspect="Content" ObjectID="_1652128331" r:id="rId41"/>
            </w:object>
          </mc:Choice>
          <mc:Fallback>
            <w:object>
              <w:drawing>
                <wp:inline distT="0" distB="0" distL="0" distR="0" wp14:anchorId="41585859" wp14:editId="21738DC1">
                  <wp:extent cx="381000" cy="257175"/>
                  <wp:effectExtent l="0" t="0" r="0" b="9525"/>
                  <wp:docPr id="13" name="Объект 1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3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1" isActiveX="0" linkType=""/>
                              </a:ext>
                            </a:extLst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41" w:progId="Equation.DSMT4" w:shapeId="13" w:fieldCodes=""/>
            </w:object>
          </mc:Fallback>
        </mc:AlternateContent>
      </w:r>
      <w:r w:rsidR="00624B94" w:rsidRPr="001449D0">
        <w:rPr>
          <w:rFonts w:ascii="Times New Roman" w:hAnsi="Times New Roman" w:cs="Times New Roman"/>
        </w:rPr>
        <w:t xml:space="preserve"> - решение неустойчивое;</w:t>
      </w:r>
    </w:p>
    <w:p w14:paraId="5526FB5B" w14:textId="098A19D6" w:rsidR="00624B94" w:rsidRPr="001449D0" w:rsidRDefault="00C40C23" w:rsidP="00C40C23">
      <w:pPr>
        <w:spacing w:before="6pt" w:after="6pt"/>
        <w:rPr>
          <w:rFonts w:ascii="Times New Roman" w:hAnsi="Times New Roman" w:cs="Times New Roman"/>
        </w:rPr>
      </w:pPr>
      <m:oMath>
        <m:r>
          <w:rPr>
            <w:rFonts w:ascii="Cambria Math" w:hAnsi="Times New Roman" w:cs="Times New Roman"/>
            <w:noProof/>
          </w:rPr>
          <m:t>-</m:t>
        </m:r>
        <m:r>
          <w:rPr>
            <w:rFonts w:ascii="Cambria Math" w:hAnsi="Times New Roman" w:cs="Times New Roman"/>
            <w:noProof/>
          </w:rPr>
          <m:t>1</m:t>
        </m:r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g</m:t>
        </m:r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0</m:t>
        </m:r>
      </m:oMath>
      <w:r w:rsidR="00624B94" w:rsidRPr="001449D0">
        <w:rPr>
          <w:rFonts w:ascii="Times New Roman" w:hAnsi="Times New Roman" w:cs="Times New Roman"/>
        </w:rPr>
        <w:t xml:space="preserve"> при </w:t>
      </w:r>
      <m:oMath>
        <m:r>
          <w:rPr>
            <w:rFonts w:ascii="Cambria Math" w:hAnsi="Times New Roman" w:cs="Times New Roman"/>
            <w:noProof/>
          </w:rPr>
          <m:t>2</m:t>
        </m:r>
        <m:r>
          <w:rPr>
            <w:rFonts w:ascii="Cambria Math" w:hAnsi="Times New Roman" w:cs="Times New Roman"/>
            <w:noProof/>
          </w:rPr>
          <m:t>≤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a</m:t>
            </m:r>
          </m:e>
        </m:d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&lt;</m:t>
        </m:r>
        <m:r>
          <w:rPr>
            <w:rFonts w:ascii="Cambria Math" w:hAnsi="Times New Roman" w:cs="Times New Roman"/>
            <w:noProof/>
          </w:rPr>
          <m:t>∞</m:t>
        </m:r>
      </m:oMath>
      <w:r w:rsidR="00624B94" w:rsidRPr="001449D0">
        <w:rPr>
          <w:rFonts w:ascii="Times New Roman" w:hAnsi="Times New Roman" w:cs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</m:d>
        <m:r>
          <w:rPr>
            <w:rFonts w:ascii="Cambria Math" w:hAnsi="Times New Roman" w:cs="Times New Roman"/>
            <w:noProof/>
          </w:rPr>
          <m:t>≤</m:t>
        </m:r>
        <m:r>
          <w:rPr>
            <w:rFonts w:ascii="Cambria Math" w:hAnsi="Times New Roman" w:cs="Times New Roman"/>
            <w:noProof/>
          </w:rPr>
          <m:t>1</m:t>
        </m:r>
      </m:oMath>
      <w:r w:rsidR="00624B94" w:rsidRPr="001449D0">
        <w:rPr>
          <w:rFonts w:ascii="Times New Roman" w:hAnsi="Times New Roman" w:cs="Times New Roman"/>
        </w:rPr>
        <w:t xml:space="preserve">, - решение устойчивое, но шаг слишком велик, </w:t>
      </w:r>
      <m:oMath>
        <m:r>
          <w:rPr>
            <w:rFonts w:ascii="Cambria Math" w:hAnsi="Times New Roman" w:cs="Times New Roman"/>
            <w:noProof/>
          </w:rPr>
          <m:t>h≥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2</m:t>
            </m:r>
          </m:num>
          <m:den>
            <m:r>
              <w:rPr>
                <w:rFonts w:ascii="Cambria Math" w:hAnsi="Times New Roman" w:cs="Times New Roman"/>
                <w:noProof/>
              </w:rPr>
              <m:t>a</m:t>
            </m:r>
          </m:den>
        </m:f>
      </m:oMath>
      <w:r w:rsidR="00624B94" w:rsidRPr="001449D0">
        <w:rPr>
          <w:rFonts w:ascii="Times New Roman" w:hAnsi="Times New Roman" w:cs="Times New Roman"/>
        </w:rPr>
        <w:t>.</w:t>
      </w:r>
    </w:p>
    <w:p w14:paraId="5385B7E3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Устойчивость есть, но локальная, погрешность очень большая. Поэтому берем малый шаг, когда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9pt" w:dyaOrig="13.95pt" w14:anchorId="22B1BBBE">
              <v:shape id="_x0000_i1038" type="#_x0000_t75" alt="" style="width:38.25pt;height:13.5pt;mso-width-percent:0;mso-height-percent:0;mso-width-percent:0;mso-height-percent:0" o:ole="">
                <v:imagedata r:id="rId43" o:title=""/>
              </v:shape>
              <o:OLEObject Type="Embed" ProgID="Equation.DSMT4" ShapeID="_x0000_i1038" DrawAspect="Content" ObjectID="_1652128332" r:id="rId44"/>
            </w:object>
          </mc:Choice>
          <mc:Fallback>
            <w:object>
              <w:drawing>
                <wp:inline distT="0" distB="0" distL="0" distR="0" wp14:anchorId="36CFA9BA" wp14:editId="6FFF5FCF">
                  <wp:extent cx="485775" cy="171450"/>
                  <wp:effectExtent l="0" t="0" r="9525" b="0"/>
                  <wp:docPr id="14" name="Объект 1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4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2" isActiveX="0" linkType=""/>
                              </a:ext>
                            </a:extLst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44" w:progId="Equation.DSMT4" w:shapeId="14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,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1.95pt" w:dyaOrig="16pt" w14:anchorId="2FABF82D">
              <v:shape id="_x0000_i1039" type="#_x0000_t75" alt="" style="width:31.5pt;height:15.75pt;mso-width-percent:0;mso-height-percent:0;mso-width-percent:0;mso-height-percent:0" o:ole="">
                <v:imagedata r:id="rId46" o:title=""/>
              </v:shape>
              <o:OLEObject Type="Embed" ProgID="Equation.DSMT4" ShapeID="_x0000_i1039" DrawAspect="Content" ObjectID="_1652128333" r:id="rId47"/>
            </w:object>
          </mc:Choice>
          <mc:Fallback>
            <w:object>
              <w:drawing>
                <wp:inline distT="0" distB="0" distL="0" distR="0" wp14:anchorId="5025FAD7" wp14:editId="0088DF49">
                  <wp:extent cx="400050" cy="200025"/>
                  <wp:effectExtent l="0" t="0" r="0" b="9525"/>
                  <wp:docPr id="15" name="Объект 1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5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3" isActiveX="0" linkType=""/>
                              </a:ext>
                            </a:extLst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47" w:progId="Equation.DSMT4" w:shapeId="15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>. В этом случае решение формально неустойчиво, но абсолютная погрешность нарастает не быстрее решения.</w:t>
      </w:r>
    </w:p>
    <w:p w14:paraId="4BEC5389" w14:textId="0C76D401" w:rsidR="00624B94" w:rsidRPr="001449D0" w:rsidRDefault="00173BE4" w:rsidP="00C40C23">
      <w:pPr>
        <w:spacing w:before="6pt" w:after="6pt"/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g</m:t>
            </m:r>
          </m:e>
          <m:sup>
            <m:r>
              <w:rPr>
                <w:rFonts w:ascii="Cambria Math" w:hAnsi="Times New Roman" w:cs="Times New Roman"/>
                <w:noProof/>
              </w:rPr>
              <m:t>k</m:t>
            </m:r>
          </m:sup>
        </m:sSup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d</m:t>
            </m:r>
          </m:e>
          <m:sub>
            <m: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1+a</m:t>
                    </m:r>
                    <m:r>
                      <w:rPr>
                        <w:rFonts w:ascii="Cambria Math" w:hAnsi="Times New Roman" w:cs="Times New Roman"/>
                        <w:noProof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i/>
                        <w:noProof/>
                      </w:rPr>
                    </m:ctrlPr>
                  </m:e>
                </m:d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="00624B94" w:rsidRPr="001449D0">
        <w:rPr>
          <w:rFonts w:ascii="Times New Roman" w:hAnsi="Times New Roman" w:cs="Times New Roman"/>
        </w:rPr>
        <w:t xml:space="preserve">, </w:t>
      </w:r>
      <m:oMath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d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d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0</m:t>
                </m:r>
              </m:sub>
            </m:sSub>
          </m:num>
          <m:den>
            <m:r>
              <w:rPr>
                <w:rFonts w:ascii="Cambria Math" w:hAnsi="Times New Roman" w:cs="Times New Roman"/>
                <w:noProof/>
              </w:rPr>
              <m:t>y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r>
                  <w:rPr>
                    <w:rFonts w:ascii="Cambria Math" w:hAnsi="Times New Roman" w:cs="Times New Roman"/>
                    <w:noProof/>
                  </w:rPr>
                  <m:t>0</m:t>
                </m:r>
              </m:e>
            </m:d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</w:p>
    <w:p w14:paraId="444D80F7" w14:textId="6E4521DB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Для убывающих решений </w:t>
      </w:r>
      <m:oMath>
        <m:r>
          <w:rPr>
            <w:rFonts w:ascii="Cambria Math" w:hAnsi="Times New Roman" w:cs="Times New Roman"/>
            <w:noProof/>
          </w:rPr>
          <m:t>a&gt;0</m:t>
        </m:r>
      </m:oMath>
      <w:r w:rsidRPr="001449D0">
        <w:rPr>
          <w:rFonts w:ascii="Times New Roman" w:hAnsi="Times New Roman" w:cs="Times New Roman"/>
        </w:rPr>
        <w:t xml:space="preserve"> при любых шагах </w:t>
      </w:r>
      <m:oMath>
        <m:r>
          <w:rPr>
            <w:rFonts w:ascii="Cambria Math" w:hAnsi="Times New Roman" w:cs="Times New Roman"/>
            <w:noProof/>
          </w:rPr>
          <m:t>g&lt;1</m:t>
        </m:r>
      </m:oMath>
      <w:r w:rsidRPr="001449D0">
        <w:rPr>
          <w:rFonts w:ascii="Times New Roman" w:hAnsi="Times New Roman" w:cs="Times New Roman"/>
        </w:rPr>
        <w:t xml:space="preserve"> и метод устойчив.</w:t>
      </w:r>
    </w:p>
    <w:p w14:paraId="6C596788" w14:textId="23DD84A3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Если </w:t>
      </w:r>
      <m:oMath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=0.2</m:t>
        </m:r>
      </m:oMath>
      <w:r w:rsidRPr="001449D0">
        <w:rPr>
          <w:rFonts w:ascii="Times New Roman" w:hAnsi="Times New Roman" w:cs="Times New Roman"/>
        </w:rPr>
        <w:t xml:space="preserve">,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4pt" w:dyaOrig="13.95pt" w14:anchorId="217E449B">
              <v:shape id="_x0000_i1040" type="#_x0000_t75" alt="" style="width:34.5pt;height:13.5pt;mso-width-percent:0;mso-height-percent:0;mso-width-percent:0;mso-height-percent:0" o:ole="">
                <v:imagedata r:id="rId49" o:title=""/>
              </v:shape>
              <o:OLEObject Type="Embed" ProgID="Equation.DSMT4" ShapeID="_x0000_i1040" DrawAspect="Content" ObjectID="_1652128334" r:id="rId50"/>
            </w:object>
          </mc:Choice>
          <mc:Fallback>
            <w:object>
              <w:drawing>
                <wp:inline distT="0" distB="0" distL="0" distR="0" wp14:anchorId="388DB207" wp14:editId="370FC152">
                  <wp:extent cx="438150" cy="171450"/>
                  <wp:effectExtent l="0" t="0" r="0" b="0"/>
                  <wp:docPr id="16" name="Объект 16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6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4" isActiveX="0" linkType=""/>
                              </a:ext>
                            </a:extLst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50" w:progId="Equation.DSMT4" w:shapeId="16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5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Pr="001449D0">
        <w:rPr>
          <w:rFonts w:ascii="Times New Roman" w:hAnsi="Times New Roman" w:cs="Times New Roman"/>
        </w:rPr>
        <w:t>;</w:t>
      </w:r>
    </w:p>
    <w:p w14:paraId="3CE5CA83" w14:textId="3FA9BE9E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Если </w:t>
      </w:r>
      <m:oMath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=0.05</m:t>
        </m:r>
      </m:oMath>
      <w:r w:rsidRPr="001449D0">
        <w:rPr>
          <w:rFonts w:ascii="Times New Roman" w:hAnsi="Times New Roman" w:cs="Times New Roman"/>
        </w:rPr>
        <w:t xml:space="preserve">,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4pt" w:dyaOrig="13.95pt" w14:anchorId="51BE8DA4">
              <v:shape id="_x0000_i1041" type="#_x0000_t75" alt="" style="width:34.5pt;height:13.5pt;mso-width-percent:0;mso-height-percent:0;mso-width-percent:0;mso-height-percent:0" o:ole="">
                <v:imagedata r:id="rId49" o:title=""/>
              </v:shape>
              <o:OLEObject Type="Embed" ProgID="Equation.DSMT4" ShapeID="_x0000_i1041" DrawAspect="Content" ObjectID="_1652128335" r:id="rId52"/>
            </w:object>
          </mc:Choice>
          <mc:Fallback>
            <w:object>
              <w:drawing>
                <wp:inline distT="0" distB="0" distL="0" distR="0" wp14:anchorId="458EC1A3" wp14:editId="7FEC9699">
                  <wp:extent cx="438150" cy="171450"/>
                  <wp:effectExtent l="0" t="0" r="0" b="0"/>
                  <wp:docPr id="17" name="Объект 1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7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5" isActiveX="0" linkType=""/>
                              </a:ext>
                            </a:extLst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52" w:progId="Equation.DSMT4" w:shapeId="17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Pr="001449D0">
        <w:rPr>
          <w:rFonts w:ascii="Times New Roman" w:hAnsi="Times New Roman" w:cs="Times New Roman"/>
        </w:rPr>
        <w:t>;</w:t>
      </w:r>
    </w:p>
    <w:p w14:paraId="5696D20A" w14:textId="0AADE268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Если </w:t>
      </w:r>
      <m:oMath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Times New Roman" w:cs="Times New Roman"/>
            <w:noProof/>
          </w:rPr>
          <m:t>=0.01</m:t>
        </m:r>
      </m:oMath>
      <w:r w:rsidRPr="001449D0">
        <w:rPr>
          <w:rFonts w:ascii="Times New Roman" w:hAnsi="Times New Roman" w:cs="Times New Roman"/>
        </w:rPr>
        <w:t xml:space="preserve">,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34pt" w:dyaOrig="13.95pt" w14:anchorId="08F335B1">
              <v:shape id="_x0000_i1042" type="#_x0000_t75" alt="" style="width:34.5pt;height:13.5pt;mso-width-percent:0;mso-height-percent:0;mso-width-percent:0;mso-height-percent:0" o:ole="">
                <v:imagedata r:id="rId49" o:title=""/>
              </v:shape>
              <o:OLEObject Type="Embed" ProgID="Equation.DSMT4" ShapeID="_x0000_i1042" DrawAspect="Content" ObjectID="_1652128336" r:id="rId53"/>
            </w:object>
          </mc:Choice>
          <mc:Fallback>
            <w:object>
              <w:drawing>
                <wp:inline distT="0" distB="0" distL="0" distR="0" wp14:anchorId="0423A18B" wp14:editId="3B1F1660">
                  <wp:extent cx="438150" cy="171450"/>
                  <wp:effectExtent l="0" t="0" r="0" b="0"/>
                  <wp:docPr id="18" name="Объект 1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8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6" isActiveX="0" linkType=""/>
                              </a:ext>
                            </a:extLst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53" w:progId="Equation.DSMT4" w:shapeId="18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=y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0</m:t>
            </m:r>
          </m:e>
        </m:d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</w:rPr>
              <m:t>1.</m:t>
            </m:r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p>
            </m:sSup>
            <m:ctrlPr>
              <w:rPr>
                <w:rFonts w:ascii="Cambria Math" w:hAnsi="Cambria Math" w:cs="Times New Roman"/>
                <w:i/>
                <w:noProof/>
              </w:rPr>
            </m:ctrlPr>
          </m:den>
        </m:f>
      </m:oMath>
      <w:r w:rsidRPr="001449D0">
        <w:rPr>
          <w:rFonts w:ascii="Times New Roman" w:hAnsi="Times New Roman" w:cs="Times New Roman"/>
        </w:rPr>
        <w:t xml:space="preserve"> и т.д.</w:t>
      </w:r>
    </w:p>
    <w:p w14:paraId="7304AA4A" w14:textId="77777777" w:rsidR="00624B94" w:rsidRPr="00BD0EEB" w:rsidRDefault="00624B94" w:rsidP="00624B94">
      <w:pPr>
        <w:ind w:start="17pt"/>
        <w:jc w:val="center"/>
        <w:rPr>
          <w:szCs w:val="28"/>
        </w:rPr>
      </w:pPr>
    </w:p>
    <w:p w14:paraId="1505BEDD" w14:textId="77777777" w:rsidR="00624B94" w:rsidRDefault="00624B94" w:rsidP="00624B94">
      <w:pPr>
        <w:pStyle w:val="2"/>
        <w:spacing w:before="6pt"/>
      </w:pPr>
      <w:bookmarkStart w:id="12" w:name="_Toc482192373"/>
      <w:bookmarkStart w:id="13" w:name="_Toc482196776"/>
      <w:bookmarkStart w:id="14" w:name="_Toc10250510"/>
      <w:r>
        <w:rPr>
          <w:szCs w:val="28"/>
        </w:rPr>
        <w:t xml:space="preserve">3.3 </w:t>
      </w:r>
      <w:r w:rsidRPr="00EA0AF5">
        <w:rPr>
          <w:szCs w:val="28"/>
        </w:rPr>
        <w:t xml:space="preserve">Метод </w:t>
      </w:r>
      <w:r w:rsidRPr="00EA0AF5">
        <w:t>Рунге-Кутта</w:t>
      </w:r>
      <w:bookmarkEnd w:id="12"/>
      <w:bookmarkEnd w:id="13"/>
      <w:bookmarkEnd w:id="14"/>
    </w:p>
    <w:p w14:paraId="1877E001" w14:textId="77777777" w:rsidR="00624B94" w:rsidRPr="00EB4540" w:rsidRDefault="00624B94" w:rsidP="00624B94">
      <w:pPr>
        <w:pStyle w:val="2"/>
        <w:spacing w:before="6pt"/>
        <w:rPr>
          <w:sz w:val="24"/>
        </w:rPr>
      </w:pPr>
      <w:bookmarkStart w:id="15" w:name="_Toc10250511"/>
      <w:r w:rsidRPr="00EB4540">
        <w:rPr>
          <w:sz w:val="24"/>
          <w:szCs w:val="28"/>
        </w:rPr>
        <w:t xml:space="preserve">3.3.1 Метод </w:t>
      </w:r>
      <w:r w:rsidRPr="00EB4540">
        <w:rPr>
          <w:sz w:val="24"/>
        </w:rPr>
        <w:t>Рунге-Кутта 2-го порядка</w:t>
      </w:r>
      <w:bookmarkEnd w:id="15"/>
    </w:p>
    <w:p w14:paraId="49D95749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>В формуле метода Эйлера используем среднее значение производной. Получим</w:t>
      </w:r>
    </w:p>
    <w:p w14:paraId="31F66BF4" w14:textId="048EAB5B" w:rsidR="00624B94" w:rsidRPr="001449D0" w:rsidRDefault="00173BE4" w:rsidP="00C40C23">
      <w:pPr>
        <w:spacing w:before="6pt" w:after="6pt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+</m:t>
        </m:r>
        <m:f>
          <m:fPr>
            <m:ctrlPr>
              <w:rPr>
                <w:rFonts w:ascii="Cambria Math" w:hAnsi="Cambria Math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h</m:t>
            </m:r>
          </m:num>
          <m:den>
            <m:r>
              <w:rPr>
                <w:rFonts w:ascii="Cambria Math" w:hAnsi="Times New Roman" w:cs="Times New Roman"/>
                <w:noProof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Times New Roman" w:cs="Times New Roman"/>
                        <w:noProof/>
                      </w:rPr>
                      <m:t>k</m:t>
                    </m:r>
                  </m:sub>
                </m:sSub>
                <m:r>
                  <w:rPr>
                    <w:rFonts w:ascii="Cambria Math" w:hAnsi="Times New Roman" w:cs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y</m:t>
                    </m:r>
                  </m:e>
                  <m:sub>
                    <m:r>
                      <w:rPr>
                        <w:rFonts w:ascii="Cambria Math" w:hAnsi="Times New Roman" w:cs="Times New Roman"/>
                        <w:noProof/>
                      </w:rPr>
                      <m:t>k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e>
            </m:d>
            <m:r>
              <w:rPr>
                <w:rFonts w:ascii="Cambria Math" w:hAnsi="Times New Roman" w:cs="Times New Roman"/>
                <w:noProof/>
              </w:rPr>
              <m:t>+f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Times New Roman" w:cs="Times New Roman"/>
                        <w:noProof/>
                      </w:rPr>
                      <m:t>k+1</m:t>
                    </m:r>
                  </m:sub>
                </m:sSub>
                <m:r>
                  <w:rPr>
                    <w:rFonts w:ascii="Cambria Math" w:hAnsi="Times New Roman" w:cs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noProof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noProof/>
                          </w:rPr>
                          <m:t>^</m:t>
                        </m:r>
                      </m:sup>
                    </m:sSup>
                  </m:e>
                  <m:sub>
                    <m:r>
                      <w:rPr>
                        <w:rFonts w:ascii="Cambria Math" w:hAnsi="Times New Roman" w:cs="Times New Roman"/>
                        <w:noProof/>
                      </w:rPr>
                      <m:t>k+1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</m:oMath>
      <w:r w:rsidR="00624B94" w:rsidRPr="001449D0">
        <w:rPr>
          <w:rFonts w:ascii="Times New Roman" w:hAnsi="Times New Roman" w:cs="Times New Roman"/>
        </w:rPr>
        <w:t>.</w:t>
      </w:r>
    </w:p>
    <w:p w14:paraId="559840B6" w14:textId="69A2D4BC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В правой части полагаем, как в исходном методе Эйлера </w:t>
      </w:r>
      <m:oMath>
        <m:r>
          <w:rPr>
            <w:rFonts w:ascii="Cambria Math" w:hAnsi="Times New Roman" w:cs="Times New Roman"/>
            <w:noProof/>
          </w:rPr>
          <m:t>y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^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+</m:t>
        </m:r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Cambria Math" w:cs="Cambria Math"/>
            <w:noProof/>
          </w:rPr>
          <m:t>⋅</m:t>
        </m:r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x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r>
              <w:rPr>
                <w:rFonts w:ascii="Cambria Math" w:hAnsi="Times New Roman" w:cs="Times New Roman"/>
                <w:noProof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</m:oMath>
      <w:r w:rsidRPr="001449D0">
        <w:rPr>
          <w:rFonts w:ascii="Times New Roman" w:hAnsi="Times New Roman" w:cs="Times New Roman"/>
        </w:rPr>
        <w:t xml:space="preserve">. Получаем явный метод, для которого погрешность </w:t>
      </w:r>
      <w:r w:rsidR="00080F97" w:rsidRPr="001449D0">
        <w:rPr>
          <w:rFonts w:ascii="Times New Roman" w:hAnsi="Times New Roman" w:cs="Times New Roman"/>
          <w:noProof/>
        </w:rPr>
        <mc:AlternateContent>
          <mc:Choice Requires="v">
            <w:object w:dxaOrig="23pt" w:dyaOrig="16pt" w14:anchorId="5F8C044A">
              <v:shape id="_x0000_i1043" type="#_x0000_t75" alt="" style="width:22.5pt;height:15.75pt;mso-width-percent:0;mso-height-percent:0;mso-width-percent:0;mso-height-percent:0" o:ole="">
                <v:imagedata r:id="rId54" o:title=""/>
              </v:shape>
              <o:OLEObject Type="Embed" ProgID="Equation.DSMT4" ShapeID="_x0000_i1043" DrawAspect="Content" ObjectID="_1652128337" r:id="rId55"/>
            </w:object>
          </mc:Choice>
          <mc:Fallback>
            <w:object>
              <w:drawing>
                <wp:inline distT="0" distB="0" distL="0" distR="0" wp14:anchorId="0E70323D" wp14:editId="27098B8A">
                  <wp:extent cx="285750" cy="200025"/>
                  <wp:effectExtent l="0" t="0" r="0" b="9525"/>
                  <wp:docPr id="19" name="Объект 1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9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7" isActiveX="0" linkType=""/>
                              </a:ext>
                            </a:extLst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55" w:progId="Equation.DSMT4" w:shapeId="19" w:fieldCodes=""/>
            </w:object>
          </mc:Fallback>
        </mc:AlternateContent>
      </w:r>
      <w:r w:rsidRPr="001449D0">
        <w:rPr>
          <w:rFonts w:ascii="Times New Roman" w:hAnsi="Times New Roman" w:cs="Times New Roman"/>
        </w:rPr>
        <w:t>.</w:t>
      </w:r>
    </w:p>
    <w:p w14:paraId="4CF7747C" w14:textId="608E2D23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Можно переписать формулы так </w:t>
      </w:r>
      <m:oMath>
        <m:r>
          <w:rPr>
            <w:rFonts w:ascii="Cambria Math" w:hAnsi="Times New Roman" w:cs="Times New Roman"/>
            <w:noProof/>
          </w:rPr>
          <m:t>D1=f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x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r>
              <w:rPr>
                <w:rFonts w:ascii="Cambria Math" w:hAnsi="Times New Roman" w:cs="Times New Roman"/>
                <w:noProof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</m:oMath>
      <w:r w:rsidRPr="001449D0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+</m:t>
        </m:r>
        <m:r>
          <w:rPr>
            <w:rFonts w:ascii="Cambria Math" w:hAnsi="Times New Roman" w:cs="Times New Roman"/>
            <w:noProof/>
          </w:rPr>
          <m:t>h</m:t>
        </m:r>
      </m:oMath>
      <w:r w:rsidRPr="001449D0">
        <w:rPr>
          <w:rFonts w:ascii="Times New Roman" w:hAnsi="Times New Roman" w:cs="Times New Roman"/>
        </w:rPr>
        <w:t>,</w:t>
      </w:r>
    </w:p>
    <w:p w14:paraId="4C3CA83D" w14:textId="4AE27A67" w:rsidR="00624B94" w:rsidRDefault="00173BE4" w:rsidP="00C40C23">
      <w:pPr>
        <w:ind w:firstLine="17.85pt"/>
        <w:jc w:val="center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/>
                </w:rPr>
              </m:ctrlPr>
            </m:sSubPr>
            <m:e>
              <m:r>
                <w:rPr>
                  <w:rFonts w:ascii="Cambria Math"/>
                  <w:noProof/>
                  <w:color w:val="000000"/>
                </w:rPr>
                <m:t>y</m:t>
              </m:r>
            </m:e>
            <m:sub>
              <m:r>
                <w:rPr>
                  <w:rFonts w:ascii="Cambria Math"/>
                  <w:noProof/>
                  <w:color w:val="000000"/>
                </w:rPr>
                <m:t>k+1</m:t>
              </m:r>
            </m:sub>
          </m:sSub>
          <m:r>
            <w:rPr>
              <w:rFonts w:ascii="Cambria Math"/>
              <w:noProof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/>
                </w:rPr>
              </m:ctrlPr>
            </m:sSubPr>
            <m:e>
              <m:r>
                <w:rPr>
                  <w:rFonts w:ascii="Cambria Math"/>
                  <w:noProof/>
                  <w:color w:val="000000"/>
                </w:rPr>
                <m:t>y</m:t>
              </m:r>
            </m:e>
            <m:sub>
              <m:r>
                <w:rPr>
                  <w:rFonts w:ascii="Cambria Math"/>
                  <w:noProof/>
                  <w:color w:val="000000"/>
                </w:rPr>
                <m:t>k</m:t>
              </m:r>
            </m:sub>
          </m:sSub>
          <m:r>
            <w:rPr>
              <w:rFonts w:ascii="Cambria Math"/>
              <w:noProof/>
              <w:color w:val="000000"/>
            </w:rPr>
            <m:t>+</m:t>
          </m:r>
          <m:r>
            <w:rPr>
              <w:rFonts w:ascii="Cambria Math" w:hAnsi="Cambria Math" w:cs="Cambria Math"/>
              <w:noProof/>
              <w:color w:val="000000"/>
            </w:rPr>
            <m:t>h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/>
                </w:rPr>
              </m:ctrlPr>
            </m:fPr>
            <m:num>
              <m:r>
                <w:rPr>
                  <w:rFonts w:ascii="Cambria Math"/>
                  <w:noProof/>
                  <w:color w:val="000000"/>
                </w:rPr>
                <m:t>1</m:t>
              </m:r>
            </m:num>
            <m:den>
              <m:r>
                <w:rPr>
                  <w:rFonts w:ascii="Cambria Math"/>
                  <w:noProof/>
                  <w:color w:val="00000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000000"/>
                </w:rPr>
              </m:ctrlPr>
            </m:dPr>
            <m:e>
              <m:r>
                <w:rPr>
                  <w:rFonts w:ascii="Cambria Math"/>
                  <w:noProof/>
                  <w:color w:val="000000"/>
                </w:rPr>
                <m:t>D1+f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noProof/>
                          <w:color w:val="000000"/>
                        </w:rPr>
                        <m:t>k</m:t>
                      </m:r>
                    </m:sub>
                  </m:sSub>
                  <m:r>
                    <w:rPr>
                      <w:rFonts w:ascii="Cambria Math"/>
                      <w:noProof/>
                      <w:color w:val="000000"/>
                    </w:rPr>
                    <m:t>+</m:t>
                  </m:r>
                  <m:r>
                    <w:rPr>
                      <w:rFonts w:ascii="Cambria Math" w:hAnsi="Cambria Math" w:cs="Cambria Math"/>
                      <w:noProof/>
                      <w:color w:val="000000"/>
                    </w:rPr>
                    <m:t>h</m:t>
                  </m:r>
                  <m:r>
                    <w:rPr>
                      <w:rFonts w:ascii="Cambria Math"/>
                      <w:noProof/>
                      <w:color w:val="000000"/>
                    </w:rPr>
                    <m:t>,</m:t>
                  </m:r>
                  <m:r>
                    <w:rPr>
                      <w:rFonts w:ascii="Cambria Math"/>
                      <w:noProof/>
                      <w:color w:val="000000"/>
                    </w:rPr>
                    <m:t> 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noProof/>
                          <w:color w:val="000000"/>
                        </w:rPr>
                        <m:t>k</m:t>
                      </m:r>
                    </m:sub>
                  </m:sSub>
                  <m:r>
                    <w:rPr>
                      <w:rFonts w:ascii="Cambria Math"/>
                      <w:noProof/>
                      <w:color w:val="000000"/>
                    </w:rPr>
                    <m:t>+</m:t>
                  </m:r>
                  <m:r>
                    <w:rPr>
                      <w:rFonts w:ascii="Cambria Math" w:hAnsi="Cambria Math" w:cs="Cambria Math"/>
                      <w:noProof/>
                      <w:color w:val="000000"/>
                    </w:rPr>
                    <m:t>h</m:t>
                  </m:r>
                  <m:r>
                    <w:rPr>
                      <w:rFonts w:ascii="Cambria Math"/>
                      <w:noProof/>
                      <w:color w:val="000000"/>
                    </w:rPr>
                    <m:t>D1</m:t>
                  </m:r>
                </m:e>
              </m:d>
            </m:e>
          </m:d>
        </m:oMath>
      </m:oMathPara>
    </w:p>
    <w:p w14:paraId="4E0F1B47" w14:textId="77777777" w:rsidR="00624B94" w:rsidRPr="00EB4540" w:rsidRDefault="00624B94" w:rsidP="00624B94">
      <w:pPr>
        <w:pStyle w:val="2"/>
        <w:spacing w:before="6pt"/>
        <w:rPr>
          <w:sz w:val="24"/>
        </w:rPr>
      </w:pPr>
      <w:bookmarkStart w:id="16" w:name="_Toc10250512"/>
      <w:r w:rsidRPr="00EB4540">
        <w:rPr>
          <w:sz w:val="24"/>
          <w:szCs w:val="28"/>
        </w:rPr>
        <w:t xml:space="preserve">3.3.1 Метод </w:t>
      </w:r>
      <w:r w:rsidRPr="00EB4540">
        <w:rPr>
          <w:sz w:val="24"/>
        </w:rPr>
        <w:t xml:space="preserve">Рунге-Кутта </w:t>
      </w:r>
      <w:r>
        <w:rPr>
          <w:sz w:val="24"/>
        </w:rPr>
        <w:t>4</w:t>
      </w:r>
      <w:r w:rsidRPr="00EB4540">
        <w:rPr>
          <w:sz w:val="24"/>
        </w:rPr>
        <w:t>-го порядка</w:t>
      </w:r>
      <w:bookmarkEnd w:id="16"/>
    </w:p>
    <w:p w14:paraId="34965AF2" w14:textId="4B07105E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Этот одношаговый метод применяется для решения задачи Коши и является самым распространенным. В рассмотренных выше двух методах Эйлера использовалась линейная интерполяция 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</m:d>
      </m:oMath>
      <w:r w:rsidRPr="001449D0">
        <w:rPr>
          <w:rFonts w:ascii="Times New Roman" w:hAnsi="Times New Roman" w:cs="Times New Roman"/>
        </w:rPr>
        <w:t xml:space="preserve"> на шаге и производная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p>
            <m:r>
              <w:rPr>
                <w:rFonts w:ascii="Cambria Math" w:hAnsi="Times New Roman" w:cs="Times New Roman"/>
                <w:noProof/>
              </w:rPr>
              <m:t>'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sup>
        </m:sSup>
      </m:oMath>
      <w:r w:rsidRPr="001449D0">
        <w:rPr>
          <w:rFonts w:ascii="Times New Roman" w:hAnsi="Times New Roman" w:cs="Times New Roman"/>
        </w:rPr>
        <w:t xml:space="preserve"> на каждом шаге вычислялась один раз или два раза. В методе Рунге-Кутта производные на шаге вычисляются 4 раза при разных значениях </w:t>
      </w:r>
      <m:oMath>
        <m:r>
          <w:rPr>
            <w:rFonts w:ascii="Cambria Math" w:hAnsi="Times New Roman" w:cs="Times New Roman"/>
            <w:noProof/>
          </w:rPr>
          <m:t>x</m:t>
        </m:r>
      </m:oMath>
      <w:r w:rsidRPr="001449D0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Times New Roman" w:cs="Times New Roman"/>
            <w:noProof/>
          </w:rPr>
          <m:t>y</m:t>
        </m:r>
      </m:oMath>
      <w:r w:rsidRPr="001449D0">
        <w:rPr>
          <w:rFonts w:ascii="Times New Roman" w:hAnsi="Times New Roman" w:cs="Times New Roman"/>
        </w:rPr>
        <w:t xml:space="preserve">, и этот метод эквивалентен выполнению четырех шагов по методу Эйлера для получения на текущем шаге искомого значения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</m:oMath>
      <w:r w:rsidRPr="001449D0">
        <w:rPr>
          <w:rFonts w:ascii="Times New Roman" w:hAnsi="Times New Roman" w:cs="Times New Roman"/>
        </w:rPr>
        <w:t xml:space="preserve">. </w:t>
      </w:r>
    </w:p>
    <w:p w14:paraId="072BBBD3" w14:textId="11802612" w:rsidR="00624B94" w:rsidRPr="001449D0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1449D0">
        <w:rPr>
          <w:rFonts w:ascii="Times New Roman" w:hAnsi="Times New Roman" w:cs="Times New Roman"/>
        </w:rPr>
        <w:t xml:space="preserve">Введем обозначение D1 для значений производных, полученных в левой точке шага (D1) и в результате выполнения трех вспомогательных шагов по методу Эйлера (D2, D3, D4), причем половинные шаги </w:t>
      </w:r>
      <m:oMath>
        <m:f>
          <m:fPr>
            <m:ctrlPr>
              <w:rPr>
                <w:rFonts w:ascii="Cambria Math" w:hAnsi="Cambria Math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h</m:t>
            </m:r>
          </m:num>
          <m:den>
            <m:r>
              <w:rPr>
                <w:rFonts w:ascii="Cambria Math" w:hAnsi="Times New Roman" w:cs="Times New Roman"/>
                <w:noProof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den>
        </m:f>
      </m:oMath>
      <w:r w:rsidRPr="001449D0">
        <w:rPr>
          <w:rFonts w:ascii="Times New Roman" w:hAnsi="Times New Roman" w:cs="Times New Roman"/>
        </w:rPr>
        <w:t xml:space="preserve"> дают значения D2 и D3, а полный шаг </w:t>
      </w:r>
      <m:oMath>
        <m:r>
          <w:rPr>
            <w:rFonts w:ascii="Cambria Math" w:hAnsi="Times New Roman" w:cs="Times New Roman"/>
            <w:noProof/>
          </w:rPr>
          <m:t>h</m:t>
        </m:r>
      </m:oMath>
      <w:r w:rsidRPr="001449D0">
        <w:rPr>
          <w:rFonts w:ascii="Times New Roman" w:hAnsi="Times New Roman" w:cs="Times New Roman"/>
        </w:rPr>
        <w:t xml:space="preserve"> - значение D4. На рис.2 даны эти шаги, цифры на прямых показывают, какому значению - D1, D2 или D3 - соответствует наклон каждой прямой. Значения D1, D2, D3, D4 показывают производную в каждой точке в виде малого отрезка касательной.</w:t>
      </w:r>
    </w:p>
    <w:p w14:paraId="33D15330" w14:textId="77777777" w:rsidR="00624B94" w:rsidRPr="001449D0" w:rsidRDefault="00624B94" w:rsidP="00624B94">
      <w:pPr>
        <w:spacing w:before="6pt" w:after="6pt"/>
        <w:rPr>
          <w:rFonts w:ascii="Times New Roman" w:hAnsi="Times New Roman" w:cs="Times New Roman"/>
        </w:rPr>
      </w:pPr>
    </w:p>
    <w:p w14:paraId="0071217F" w14:textId="77777777" w:rsidR="00624B94" w:rsidRDefault="00624B94" w:rsidP="00624B94">
      <w:pPr>
        <w:pStyle w:val="a3"/>
        <w:spacing w:before="0pt" w:beforeAutospacing="0" w:after="0pt" w:afterAutospacing="0" w:line="18pt" w:lineRule="auto"/>
        <w:ind w:firstLine="18pt"/>
        <w:jc w:val="center"/>
        <w:rPr>
          <w:color w:val="000000"/>
          <w:lang w:val="en-US"/>
        </w:rPr>
      </w:pPr>
      <w:r>
        <w:rPr>
          <w:iCs/>
          <w:noProof/>
          <w:color w:val="000000"/>
        </w:rPr>
        <w:drawing>
          <wp:inline distT="0" distB="0" distL="0" distR="0" wp14:anchorId="5B0F3F26" wp14:editId="72F67216">
            <wp:extent cx="2268855" cy="1587500"/>
            <wp:effectExtent l="0" t="0" r="0" b="0"/>
            <wp:docPr id="6" name="Рисунок 6" descr="R6-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41" descr="R6-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lum contrast="60%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BC70" w14:textId="77777777" w:rsidR="00624B94" w:rsidRPr="001449D0" w:rsidRDefault="00624B94" w:rsidP="00624B94">
      <w:pPr>
        <w:pStyle w:val="a3"/>
        <w:spacing w:before="0pt" w:beforeAutospacing="0" w:after="0pt" w:afterAutospacing="0" w:line="18pt" w:lineRule="auto"/>
        <w:ind w:firstLine="18pt"/>
        <w:jc w:val="center"/>
        <w:rPr>
          <w:color w:val="000000"/>
        </w:rPr>
      </w:pPr>
      <w:r w:rsidRPr="00FE0445">
        <w:rPr>
          <w:iCs/>
          <w:color w:val="000000"/>
        </w:rPr>
        <w:t>Рис.2. Вспомогательные шаги в методе Рунге-Кутта.</w:t>
      </w:r>
    </w:p>
    <w:p w14:paraId="292FCA1D" w14:textId="77777777" w:rsidR="00624B94" w:rsidRPr="00C761EB" w:rsidRDefault="00624B94" w:rsidP="00624B94">
      <w:pPr>
        <w:spacing w:before="6pt" w:after="6pt"/>
        <w:rPr>
          <w:rFonts w:ascii="Times New Roman" w:hAnsi="Times New Roman" w:cs="Times New Roman"/>
        </w:rPr>
      </w:pPr>
      <w:r w:rsidRPr="00C761EB">
        <w:rPr>
          <w:rFonts w:ascii="Times New Roman" w:hAnsi="Times New Roman" w:cs="Times New Roman"/>
        </w:rPr>
        <w:t>Формулы для вычисления значений производных имеют следующий вид:</w:t>
      </w:r>
    </w:p>
    <w:p w14:paraId="29698D12" w14:textId="0CC4CD8C" w:rsidR="00624B94" w:rsidRPr="00C761EB" w:rsidRDefault="00C40C23" w:rsidP="00C40C23">
      <w:pPr>
        <w:spacing w:before="6pt" w:after="6pt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  <w:noProof/>
            </w:rPr>
            <m:t>D1=f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,</m:t>
              </m:r>
              <m:r>
                <w:rPr>
                  <w:rFonts w:ascii="Cambria Math" w:hAnsi="Times New Roman" w:cs="Times New Roman"/>
                  <w:noProof/>
                </w:rPr>
                <m:t> 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d>
        </m:oMath>
      </m:oMathPara>
    </w:p>
    <w:p w14:paraId="5155B528" w14:textId="169129D0" w:rsidR="00624B94" w:rsidRPr="00C761EB" w:rsidRDefault="00C40C23" w:rsidP="00C40C23">
      <w:pPr>
        <w:spacing w:before="6pt" w:after="6pt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  <w:noProof/>
            </w:rPr>
            <m:t>D2=f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den>
              </m:f>
              <m:r>
                <w:rPr>
                  <w:rFonts w:ascii="Cambria Math" w:hAnsi="Times New Roman" w:cs="Times New Roman"/>
                  <w:noProof/>
                </w:rPr>
                <m:t>,</m:t>
              </m:r>
              <m:r>
                <w:rPr>
                  <w:rFonts w:ascii="Cambria Math" w:hAnsi="Times New Roman" w:cs="Times New Roman"/>
                  <w:noProof/>
                </w:rPr>
                <m:t> 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+D1</m:t>
              </m:r>
              <m:r>
                <w:rPr>
                  <w:rFonts w:ascii="Cambria Math" w:hAnsi="Cambria Math" w:cs="Cambria Math"/>
                  <w:noProof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d>
        </m:oMath>
      </m:oMathPara>
    </w:p>
    <w:p w14:paraId="601397E8" w14:textId="4520833C" w:rsidR="00624B94" w:rsidRPr="00C761EB" w:rsidRDefault="00C40C23" w:rsidP="00C40C23">
      <w:pPr>
        <w:spacing w:before="6pt" w:after="6pt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  <w:noProof/>
            </w:rPr>
            <m:t>D3=f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den>
              </m:f>
              <m:r>
                <w:rPr>
                  <w:rFonts w:ascii="Cambria Math" w:hAnsi="Times New Roman" w:cs="Times New Roman"/>
                  <w:noProof/>
                </w:rPr>
                <m:t>,</m:t>
              </m:r>
              <m:r>
                <w:rPr>
                  <w:rFonts w:ascii="Cambria Math" w:hAnsi="Times New Roman" w:cs="Times New Roman"/>
                  <w:noProof/>
                </w:rPr>
                <m:t> 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+D2</m:t>
              </m:r>
              <m:r>
                <w:rPr>
                  <w:rFonts w:ascii="Cambria Math" w:hAnsi="Cambria Math" w:cs="Cambria Math"/>
                  <w:noProof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d>
        </m:oMath>
      </m:oMathPara>
    </w:p>
    <w:p w14:paraId="6AB795AA" w14:textId="7BBBE7EA" w:rsidR="00624B94" w:rsidRPr="00C761EB" w:rsidRDefault="00C40C23" w:rsidP="00C40C23">
      <w:pPr>
        <w:spacing w:before="6pt" w:after="6pt"/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  <w:noProof/>
            </w:rPr>
            <m:t>D4=f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+</m:t>
              </m:r>
              <m:r>
                <w:rPr>
                  <w:rFonts w:ascii="Cambria Math" w:hAnsi="Times New Roman" w:cs="Times New Roman"/>
                  <w:noProof/>
                </w:rPr>
                <m:t>h</m:t>
              </m:r>
              <m:r>
                <w:rPr>
                  <w:rFonts w:ascii="Cambria Math" w:hAnsi="Times New Roman" w:cs="Times New Roman"/>
                  <w:noProof/>
                </w:rPr>
                <m:t>,</m:t>
              </m:r>
              <m:r>
                <w:rPr>
                  <w:rFonts w:ascii="Cambria Math" w:hAnsi="Times New Roman" w:cs="Times New Roman"/>
                  <w:noProof/>
                </w:rPr>
                <m:t> 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noProof/>
                </w:rPr>
                <m:t>+D3</m:t>
              </m:r>
              <m:r>
                <w:rPr>
                  <w:rFonts w:ascii="Cambria Math" w:hAnsi="Cambria Math" w:cs="Cambria Math"/>
                  <w:noProof/>
                </w:rPr>
                <m:t>⋅</m:t>
              </m:r>
              <m:r>
                <w:rPr>
                  <w:rFonts w:ascii="Times New Roman" w:hAnsi="Times New Roman" w:cs="Times New Roman"/>
                  <w:noProof/>
                </w:rPr>
                <m:t>h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d>
        </m:oMath>
      </m:oMathPara>
    </w:p>
    <w:p w14:paraId="1FF59AAA" w14:textId="7A2B722D" w:rsidR="00624B94" w:rsidRPr="00C761EB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C761EB">
        <w:rPr>
          <w:rFonts w:ascii="Times New Roman" w:hAnsi="Times New Roman" w:cs="Times New Roman"/>
        </w:rPr>
        <w:lastRenderedPageBreak/>
        <w:t xml:space="preserve">Полученные значения </w:t>
      </w:r>
      <w:r w:rsidR="00080F97" w:rsidRPr="00C761EB">
        <w:rPr>
          <w:rFonts w:ascii="Times New Roman" w:hAnsi="Times New Roman" w:cs="Times New Roman"/>
          <w:noProof/>
        </w:rPr>
        <mc:AlternateContent>
          <mc:Choice Requires="v">
            <w:object w:dxaOrig="13pt" w:dyaOrig="13pt" w14:anchorId="46941D4F">
              <v:shape id="_x0000_i1044" type="#_x0000_t75" alt="" style="width:12.75pt;height:12.75pt;mso-width-percent:0;mso-height-percent:0;mso-width-percent:0;mso-height-percent:0" o:ole="">
                <v:imagedata r:id="rId58" o:title=""/>
              </v:shape>
              <o:OLEObject Type="Embed" ProgID="Equation.DSMT4" ShapeID="_x0000_i1044" DrawAspect="Content" ObjectID="_1652128338" r:id="rId59"/>
            </w:object>
          </mc:Choice>
          <mc:Fallback>
            <w:object>
              <w:drawing>
                <wp:inline distT="0" distB="0" distL="0" distR="0" wp14:anchorId="535C09CD" wp14:editId="20F1652D">
                  <wp:extent cx="161925" cy="161925"/>
                  <wp:effectExtent l="0" t="0" r="9525" b="9525"/>
                  <wp:docPr id="20" name="Объект 2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20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8" isActiveX="0" linkType=""/>
                              </a:ext>
                            </a:extLst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59" w:progId="Equation.DSMT4" w:shapeId="20" w:fieldCodes=""/>
            </w:object>
          </mc:Fallback>
        </mc:AlternateContent>
      </w:r>
      <w:r w:rsidRPr="00C761EB">
        <w:rPr>
          <w:rFonts w:ascii="Times New Roman" w:hAnsi="Times New Roman" w:cs="Times New Roman"/>
        </w:rPr>
        <w:t>усредняются с разными весовыми коэффициентами и основной шаг</w:t>
      </w:r>
      <w:r w:rsidR="00080F97" w:rsidRPr="00C761EB">
        <w:rPr>
          <w:rFonts w:ascii="Times New Roman" w:hAnsi="Times New Roman" w:cs="Times New Roman"/>
          <w:noProof/>
        </w:rPr>
        <mc:AlternateContent>
          <mc:Choice Requires="v">
            <w:object w:dxaOrig="10pt" w:dyaOrig="13.95pt" w14:anchorId="777BEB0E">
              <v:shape id="_x0000_i1045" type="#_x0000_t75" alt="" style="width:10.5pt;height:13.5pt;mso-width-percent:0;mso-height-percent:0;mso-width-percent:0;mso-height-percent:0" o:ole="">
                <v:imagedata r:id="rId15" o:title=""/>
              </v:shape>
              <o:OLEObject Type="Embed" ProgID="Equation.DSMT4" ShapeID="_x0000_i1045" DrawAspect="Content" ObjectID="_1652128339" r:id="rId61"/>
            </w:object>
          </mc:Choice>
          <mc:Fallback>
            <w:object>
              <w:drawing>
                <wp:inline distT="0" distB="0" distL="0" distR="0" wp14:anchorId="1E4B848C" wp14:editId="123126D4">
                  <wp:extent cx="133350" cy="171450"/>
                  <wp:effectExtent l="0" t="0" r="0" b="0"/>
                  <wp:docPr id="21" name="Объект 2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21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39" isActiveX="0" linkType=""/>
                              </a:ext>
                            </a:extLst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61" w:progId="Equation.DSMT4" w:shapeId="21" w:fieldCodes=""/>
            </w:object>
          </mc:Fallback>
        </mc:AlternateContent>
      </w:r>
      <w:r w:rsidRPr="00C761EB">
        <w:rPr>
          <w:rFonts w:ascii="Times New Roman" w:hAnsi="Times New Roman" w:cs="Times New Roman"/>
        </w:rPr>
        <w:t>выполняется по формуле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 xml:space="preserve"> y</m:t>
            </m:r>
          </m:e>
          <m:sub>
            <m:r>
              <w:rPr>
                <w:rFonts w:ascii="Cambria Math" w:hAnsi="Times New Roman" w:cs="Times New Roman"/>
                <w:noProof/>
              </w:rPr>
              <m:t>k+1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w:rPr>
                <w:rFonts w:ascii="Cambria Math" w:hAnsi="Times New Roman" w:cs="Times New Roman"/>
                <w:noProof/>
              </w:rPr>
              <m:t>k</m:t>
            </m:r>
          </m:sub>
        </m:sSub>
        <m:r>
          <w:rPr>
            <w:rFonts w:ascii="Cambria Math" w:hAnsi="Times New Roman" w:cs="Times New Roman"/>
            <w:noProof/>
          </w:rPr>
          <m:t>+</m:t>
        </m:r>
        <m:r>
          <w:rPr>
            <w:rFonts w:ascii="Cambria Math" w:hAnsi="Times New Roman" w:cs="Times New Roman"/>
            <w:noProof/>
          </w:rPr>
          <m:t>h</m:t>
        </m:r>
        <m:r>
          <w:rPr>
            <w:rFonts w:ascii="Cambria Math" w:hAnsi="Cambria Math" w:cs="Cambria Math"/>
            <w:noProof/>
          </w:rPr>
          <m:t>⋅</m:t>
        </m:r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x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  <m:r>
          <w:rPr>
            <w:rFonts w:ascii="Cambria Math" w:hAnsi="Cambria Math" w:cs="Times New Roman"/>
            <w:noProof/>
          </w:rPr>
          <m:t xml:space="preserve"> </m:t>
        </m:r>
      </m:oMath>
      <w:r w:rsidRPr="00C761EB">
        <w:rPr>
          <w:rFonts w:ascii="Times New Roman" w:hAnsi="Times New Roman" w:cs="Times New Roman"/>
        </w:rPr>
        <w:t>с полученным средним значением</w:t>
      </w:r>
      <w:r w:rsidR="00080F97" w:rsidRPr="00C761EB">
        <w:rPr>
          <w:rFonts w:ascii="Times New Roman" w:hAnsi="Times New Roman" w:cs="Times New Roman"/>
          <w:noProof/>
        </w:rPr>
        <mc:AlternateContent>
          <mc:Choice Requires="v">
            <w:object w:dxaOrig="13pt" w:dyaOrig="13pt" w14:anchorId="1CF7F750">
              <v:shape id="_x0000_i1046" type="#_x0000_t75" alt="" style="width:12.75pt;height:12.75pt;mso-width-percent:0;mso-height-percent:0;mso-width-percent:0;mso-height-percent:0" o:ole="">
                <v:imagedata r:id="rId58" o:title=""/>
              </v:shape>
              <o:OLEObject Type="Embed" ProgID="Equation.DSMT4" ShapeID="_x0000_i1046" DrawAspect="Content" ObjectID="_1652128340" r:id="rId62"/>
            </w:object>
          </mc:Choice>
          <mc:Fallback>
            <w:object>
              <w:drawing>
                <wp:inline distT="0" distB="0" distL="0" distR="0" wp14:anchorId="4E0A73EC" wp14:editId="58E2B757">
                  <wp:extent cx="161925" cy="161925"/>
                  <wp:effectExtent l="0" t="0" r="9525" b="9525"/>
                  <wp:docPr id="22" name="Объект 2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22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40" isActiveX="0" linkType=""/>
                              </a:ext>
                            </a:extLst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62" w:progId="Equation.DSMT4" w:shapeId="22" w:fieldCodes=""/>
            </w:object>
          </mc:Fallback>
        </mc:AlternateContent>
      </w:r>
      <w:r w:rsidRPr="00C761EB">
        <w:rPr>
          <w:rFonts w:ascii="Times New Roman" w:hAnsi="Times New Roman" w:cs="Times New Roman"/>
        </w:rPr>
        <w:t>:</w:t>
      </w:r>
    </w:p>
    <w:p w14:paraId="2C3B218F" w14:textId="0F5EEEF6" w:rsidR="00624B94" w:rsidRPr="00C761EB" w:rsidRDefault="00173BE4" w:rsidP="00C40C23">
      <w:pPr>
        <w:pStyle w:val="a3"/>
        <w:spacing w:before="0pt" w:beforeAutospacing="0" w:after="0pt" w:afterAutospacing="0" w:line="18pt" w:lineRule="auto"/>
        <w:ind w:firstLine="18pt"/>
        <w:jc w:val="center"/>
        <w:rPr>
          <w:color w:val="000000"/>
          <w:lang w:val="en-US"/>
        </w:rPr>
      </w:pPr>
      <m:oMathPara>
        <m:oMath>
          <m:acc>
            <m:accPr>
              <m:chr m:val="̄"/>
              <m:ctrlPr>
                <w:rPr>
                  <w:rFonts w:ascii="Cambria Math" w:hAnsi="Cambria Math"/>
                  <w:i/>
                  <w:noProof/>
                  <w:color w:val="000000"/>
                  <w:lang w:val="en-US"/>
                </w:rPr>
              </m:ctrlPr>
            </m:accPr>
            <m:e>
              <m:r>
                <w:rPr>
                  <w:rFonts w:ascii="Cambria Math"/>
                  <w:noProof/>
                  <w:color w:val="000000"/>
                  <w:lang w:val="en-US"/>
                </w:rPr>
                <m:t>D</m:t>
              </m:r>
            </m:e>
          </m:acc>
          <m:r>
            <w:rPr>
              <w:rFonts w:ascii="Cambria Math"/>
              <w:noProof/>
              <w:color w:val="00000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/>
                      <w:lang w:val="en-US"/>
                    </w:rPr>
                  </m:ctrlPr>
                </m:dPr>
                <m:e>
                  <m:r>
                    <w:rPr>
                      <w:rFonts w:ascii="Cambria Math"/>
                      <w:noProof/>
                      <w:color w:val="000000"/>
                      <w:lang w:val="en-US"/>
                    </w:rPr>
                    <m:t>D1+2</m:t>
                  </m:r>
                  <m:r>
                    <w:rPr>
                      <w:rFonts w:ascii="Cambria Math" w:hAnsi="Cambria Math" w:cs="Cambria Math"/>
                      <w:noProof/>
                      <w:color w:val="000000"/>
                      <w:lang w:val="en-US"/>
                    </w:rPr>
                    <m:t>⋅</m:t>
                  </m:r>
                  <m:r>
                    <w:rPr>
                      <w:rFonts w:ascii="Cambria Math"/>
                      <w:noProof/>
                      <w:color w:val="000000"/>
                      <w:lang w:val="en-US"/>
                    </w:rPr>
                    <m:t>D2+2</m:t>
                  </m:r>
                  <m:r>
                    <w:rPr>
                      <w:rFonts w:ascii="Cambria Math" w:hAnsi="Cambria Math" w:cs="Cambria Math"/>
                      <w:noProof/>
                      <w:color w:val="000000"/>
                      <w:lang w:val="en-US"/>
                    </w:rPr>
                    <m:t>⋅</m:t>
                  </m:r>
                  <m:r>
                    <w:rPr>
                      <w:rFonts w:ascii="Cambria Math"/>
                      <w:noProof/>
                      <w:color w:val="000000"/>
                      <w:lang w:val="en-US"/>
                    </w:rPr>
                    <m:t>D3+D4</m:t>
                  </m:r>
                </m:e>
              </m:d>
            </m:num>
            <m:den>
              <m:r>
                <w:rPr>
                  <w:rFonts w:ascii="Cambria Math"/>
                  <w:noProof/>
                  <w:color w:val="000000"/>
                  <w:lang w:val="en-US"/>
                </w:rPr>
                <m:t>6</m:t>
              </m:r>
            </m:den>
          </m:f>
        </m:oMath>
      </m:oMathPara>
    </w:p>
    <w:p w14:paraId="73832E75" w14:textId="3D763860" w:rsidR="00624B94" w:rsidRPr="00D47AC7" w:rsidRDefault="00173BE4" w:rsidP="00C40C23">
      <w:pPr>
        <w:pStyle w:val="a3"/>
        <w:spacing w:before="0pt" w:beforeAutospacing="0" w:after="0pt" w:afterAutospacing="0"/>
        <w:ind w:firstLine="17.85pt"/>
        <w:jc w:val="center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/>
                  <w:lang w:val="en-US"/>
                </w:rPr>
              </m:ctrlPr>
            </m:sSubPr>
            <m:e>
              <m:r>
                <w:rPr>
                  <w:rFonts w:ascii="Cambria Math"/>
                  <w:noProof/>
                  <w:color w:val="000000"/>
                  <w:lang w:val="en-US"/>
                </w:rPr>
                <m:t>y</m:t>
              </m:r>
            </m:e>
            <m:sub>
              <m:r>
                <w:rPr>
                  <w:rFonts w:ascii="Cambria Math"/>
                  <w:noProof/>
                  <w:color w:val="000000"/>
                  <w:lang w:val="en-US"/>
                </w:rPr>
                <m:t>k+1</m:t>
              </m:r>
            </m:sub>
          </m:sSub>
          <m:r>
            <w:rPr>
              <w:rFonts w:ascii="Cambria Math"/>
              <w:noProof/>
              <w:color w:val="00000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color w:val="000000"/>
                  <w:lang w:val="en-US"/>
                </w:rPr>
              </m:ctrlPr>
            </m:sSubPr>
            <m:e>
              <m:r>
                <w:rPr>
                  <w:rFonts w:ascii="Cambria Math"/>
                  <w:noProof/>
                  <w:color w:val="000000"/>
                  <w:lang w:val="en-US"/>
                </w:rPr>
                <m:t>y</m:t>
              </m:r>
            </m:e>
            <m:sub>
              <m:r>
                <w:rPr>
                  <w:rFonts w:ascii="Cambria Math"/>
                  <w:noProof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/>
              <w:noProof/>
              <w:color w:val="000000"/>
              <w:lang w:val="en-US"/>
            </w:rPr>
            <m:t>+</m:t>
          </m:r>
          <m:r>
            <w:rPr>
              <w:rFonts w:ascii="Cambria Math"/>
              <w:noProof/>
              <w:color w:val="000000"/>
              <w:lang w:val="en-US"/>
            </w:rPr>
            <m:t>h</m:t>
          </m:r>
          <m:r>
            <w:rPr>
              <w:rFonts w:ascii="Cambria Math" w:hAnsi="Cambria Math" w:cs="Cambria Math"/>
              <w:noProof/>
              <w:color w:val="000000"/>
              <w:lang w:val="en-US"/>
            </w:rPr>
            <m:t>⋅</m:t>
          </m:r>
          <m:acc>
            <m:accPr>
              <m:chr m:val="̄"/>
              <m:ctrlPr>
                <w:rPr>
                  <w:rFonts w:ascii="Cambria Math" w:hAnsi="Cambria Math"/>
                  <w:i/>
                  <w:noProof/>
                  <w:color w:val="000000"/>
                  <w:lang w:val="en-US"/>
                </w:rPr>
              </m:ctrlPr>
            </m:accPr>
            <m:e>
              <m:r>
                <w:rPr>
                  <w:rFonts w:ascii="Cambria Math"/>
                  <w:noProof/>
                  <w:color w:val="000000"/>
                  <w:lang w:val="en-US"/>
                </w:rPr>
                <m:t>D</m:t>
              </m:r>
            </m:e>
          </m:acc>
        </m:oMath>
      </m:oMathPara>
    </w:p>
    <w:p w14:paraId="0A9A3199" w14:textId="67F4A37B" w:rsidR="00624B94" w:rsidRPr="00C761EB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C761EB">
        <w:rPr>
          <w:rFonts w:ascii="Times New Roman" w:hAnsi="Times New Roman" w:cs="Times New Roman"/>
        </w:rPr>
        <w:t>Строго можно показать, что метод Рунге-Кутта соответствует интерполяции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</m:d>
      </m:oMath>
      <w:r w:rsidRPr="00C761EB">
        <w:rPr>
          <w:rFonts w:ascii="Times New Roman" w:hAnsi="Times New Roman" w:cs="Times New Roman"/>
        </w:rPr>
        <w:t xml:space="preserve"> полиномом четвертой степени и учитывает в разложении ряда Тейлора для</w:t>
      </w:r>
      <m:oMath>
        <m:r>
          <w:rPr>
            <w:rFonts w:ascii="Cambria Math" w:hAnsi="Times New Roman" w:cs="Times New Roman"/>
            <w:noProof/>
          </w:rPr>
          <m:t>y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Times New Roman" w:cs="Times New Roman"/>
                <w:noProof/>
              </w:rPr>
              <m:t>x+</m:t>
            </m:r>
            <m:r>
              <w:rPr>
                <w:rFonts w:ascii="Cambria Math" w:hAnsi="Times New Roman" w:cs="Times New Roman"/>
                <w:noProof/>
              </w:rPr>
              <m:t>h</m:t>
            </m:r>
            <m:ctrlPr>
              <w:rPr>
                <w:rFonts w:ascii="Cambria Math" w:hAnsi="Cambria Math" w:cs="Times New Roman"/>
                <w:i/>
                <w:noProof/>
              </w:rPr>
            </m:ctrlPr>
          </m:e>
        </m:d>
      </m:oMath>
      <w:r w:rsidRPr="00C761EB">
        <w:rPr>
          <w:rFonts w:ascii="Times New Roman" w:hAnsi="Times New Roman" w:cs="Times New Roman"/>
        </w:rPr>
        <w:t xml:space="preserve"> все производные до пятой. Пятая производная отбрасывается, т.е. абсолютная погрешность этого метода может быть оценена величиной </w:t>
      </w:r>
      <m:oMath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5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up>
            </m:sSup>
            <m:r>
              <w:rPr>
                <w:rFonts w:ascii="Cambria Math" w:hAnsi="Cambria Math" w:cs="Cambria Math"/>
                <w:noProof/>
              </w:rPr>
              <m:t>⋅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5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up>
            </m:sSup>
          </m:num>
          <m:den>
            <m:r>
              <w:rPr>
                <w:rFonts w:ascii="Cambria Math" w:hAnsi="Times New Roman" w:cs="Times New Roman"/>
                <w:noProof/>
              </w:rPr>
              <m:t>5!</m:t>
            </m:r>
          </m:den>
        </m:f>
      </m:oMath>
    </w:p>
    <w:p w14:paraId="586D6E0E" w14:textId="3DA59791" w:rsidR="00624B94" w:rsidRDefault="00624B94" w:rsidP="00C40C23">
      <w:pPr>
        <w:spacing w:before="6pt" w:after="6pt"/>
        <w:rPr>
          <w:rFonts w:ascii="Times New Roman" w:hAnsi="Times New Roman" w:cs="Times New Roman"/>
        </w:rPr>
      </w:pPr>
      <w:r w:rsidRPr="00D47AC7">
        <w:rPr>
          <w:color w:val="000000"/>
        </w:rPr>
        <w:t xml:space="preserve"> </w:t>
      </w:r>
      <w:r w:rsidRPr="00C761EB">
        <w:rPr>
          <w:rFonts w:ascii="Times New Roman" w:hAnsi="Times New Roman" w:cs="Times New Roman"/>
        </w:rPr>
        <w:t>Отметим, что для метода порядка</w:t>
      </w:r>
      <m:oMath>
        <m:r>
          <w:rPr>
            <w:rFonts w:ascii="Cambria Math" w:hAnsi="Times New Roman" w:cs="Times New Roman"/>
            <w:noProof/>
          </w:rPr>
          <m:t>p</m:t>
        </m:r>
      </m:oMath>
      <w:r w:rsidRPr="00C761EB">
        <w:rPr>
          <w:rFonts w:ascii="Times New Roman" w:hAnsi="Times New Roman" w:cs="Times New Roman"/>
        </w:rPr>
        <w:t xml:space="preserve">его погрешность на шаге представляется как </w:t>
      </w:r>
      <m:oMath>
        <m:r>
          <w:rPr>
            <w:rFonts w:ascii="Cambria Math" w:hAnsi="Times New Roman" w:cs="Times New Roman"/>
            <w:noProof/>
          </w:rPr>
          <m:t>pgr1</m:t>
        </m:r>
        <m:r>
          <w:rPr>
            <w:rFonts w:ascii="Cambria Math" w:hAnsi="Times New Roman" w:cs="Times New Roman"/>
            <w:noProof/>
          </w:rPr>
          <m:t>≈</m:t>
        </m:r>
        <m:r>
          <w:rPr>
            <w:rFonts w:ascii="Cambria Math" w:hAnsi="Times New Roman" w:cs="Times New Roman"/>
            <w:noProof/>
          </w:rPr>
          <m:t>C</m:t>
        </m:r>
        <m:r>
          <w:rPr>
            <w:rFonts w:ascii="Cambria Math" w:hAnsi="Cambria Math" w:cs="Cambria Math"/>
            <w:noProof/>
          </w:rPr>
          <m:t>⋅</m:t>
        </m:r>
        <m:sSup>
          <m:sSupPr>
            <m:ctrlPr>
              <w:rPr>
                <w:rFonts w:ascii="Cambria Math" w:hAnsi="Cambria Math" w:cs="Times New Roman"/>
                <w:i/>
                <w:noProof/>
              </w:rPr>
            </m:ctrlPr>
          </m:sSup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p>
            <m:r>
              <w:rPr>
                <w:rFonts w:ascii="Cambria Math" w:hAnsi="Times New Roman" w:cs="Times New Roman"/>
                <w:noProof/>
              </w:rPr>
              <m:t>p+1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sup>
        </m:sSup>
      </m:oMath>
      <w:r w:rsidRPr="00C761EB">
        <w:rPr>
          <w:rFonts w:ascii="Times New Roman" w:hAnsi="Times New Roman" w:cs="Times New Roman"/>
        </w:rPr>
        <w:t xml:space="preserve">т.е. пропорциональна </w:t>
      </w:r>
      <w:r w:rsidR="00080F97" w:rsidRPr="00C761EB">
        <w:rPr>
          <w:rFonts w:ascii="Times New Roman" w:hAnsi="Times New Roman" w:cs="Times New Roman"/>
          <w:noProof/>
        </w:rPr>
        <mc:AlternateContent>
          <mc:Choice Requires="v">
            <w:object w:dxaOrig="22pt" w:dyaOrig="16pt" w14:anchorId="3E4F0874">
              <v:shape id="_x0000_i1047" type="#_x0000_t75" alt="" style="width:21.75pt;height:15.75pt;mso-width-percent:0;mso-height-percent:0;mso-width-percent:0;mso-height-percent:0" o:ole="">
                <v:imagedata r:id="rId63" o:title=""/>
              </v:shape>
              <o:OLEObject Type="Embed" ProgID="Equation.DSMT4" ShapeID="_x0000_i1047" DrawAspect="Content" ObjectID="_1652128341" r:id="rId64"/>
            </w:object>
          </mc:Choice>
          <mc:Fallback>
            <w:object>
              <w:drawing>
                <wp:inline distT="0" distB="0" distL="0" distR="0" wp14:anchorId="5AFD1C0F" wp14:editId="382BA06C">
                  <wp:extent cx="276225" cy="200025"/>
                  <wp:effectExtent l="0" t="0" r="9525" b="9525"/>
                  <wp:docPr id="23" name="Объект 2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23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652128341" isActiveX="0" linkType=""/>
                              </a:ext>
                            </a:extLst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content" r:id="rId64" w:progId="Equation.DSMT4" w:shapeId="23" w:fieldCodes=""/>
            </w:object>
          </mc:Fallback>
        </mc:AlternateContent>
      </w:r>
      <w:r w:rsidRPr="00C761EB">
        <w:rPr>
          <w:rFonts w:ascii="Times New Roman" w:hAnsi="Times New Roman" w:cs="Times New Roman"/>
        </w:rPr>
        <w:t xml:space="preserve">. Оценку </w:t>
      </w:r>
      <m:oMath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noProof/>
                      </w:rPr>
                      <m:t>5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up>
            </m:sSup>
            <m:r>
              <w:rPr>
                <w:rFonts w:ascii="Cambria Math" w:hAnsi="Cambria Math" w:cs="Cambria Math"/>
                <w:noProof/>
              </w:rPr>
              <m:t>⋅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5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up>
            </m:sSup>
          </m:num>
          <m:den>
            <m:r>
              <w:rPr>
                <w:rFonts w:ascii="Cambria Math" w:hAnsi="Times New Roman" w:cs="Times New Roman"/>
                <w:noProof/>
              </w:rPr>
              <m:t>5!</m:t>
            </m:r>
          </m:den>
        </m:f>
      </m:oMath>
      <w:r w:rsidRPr="00C761EB">
        <w:rPr>
          <w:rFonts w:ascii="Times New Roman" w:hAnsi="Times New Roman" w:cs="Times New Roman"/>
        </w:rPr>
        <w:t xml:space="preserve"> следует сравнить с аналогичной оценкой для метода Эйлера </w:t>
      </w:r>
      <m:oMath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y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″</m:t>
                </m: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up>
            </m:sSup>
            <m:r>
              <w:rPr>
                <w:rFonts w:ascii="Cambria Math" w:hAnsi="Cambria Math" w:cs="Cambria Math"/>
                <w:noProof/>
              </w:rPr>
              <m:t>⋅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</m:e>
              <m:sup>
                <m:r>
                  <w:rPr>
                    <w:rFonts w:ascii="Cambria Math" w:hAnsi="Times New Roman" w:cs="Times New Roman"/>
                    <w:noProof/>
                  </w:rPr>
                  <m:t>2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up>
            </m:sSup>
          </m:num>
          <m:den>
            <m:r>
              <w:rPr>
                <w:rFonts w:ascii="Cambria Math" w:hAnsi="Times New Roman" w:cs="Times New Roman"/>
                <w:noProof/>
              </w:rPr>
              <m:t>2</m:t>
            </m:r>
          </m:den>
        </m:f>
      </m:oMath>
      <w:r w:rsidRPr="00C761E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И</w:t>
      </w:r>
      <w:r w:rsidRPr="00C761EB">
        <w:rPr>
          <w:rFonts w:ascii="Times New Roman" w:hAnsi="Times New Roman" w:cs="Times New Roman"/>
        </w:rPr>
        <w:t>з сравнения видим, что метод Рунге-Кутта позволяет использовать существенно более крупные шаги. Это показано на рис.3, где пунктирная линия означает точное решение уравнения, полученное, например, с очень мелким шагом или аналитически для специально выбранного уравнения.</w:t>
      </w:r>
    </w:p>
    <w:p w14:paraId="7924071E" w14:textId="77777777" w:rsidR="00624B94" w:rsidRDefault="00624B94" w:rsidP="00624B94">
      <w:pPr>
        <w:spacing w:before="6pt" w:after="6pt"/>
        <w:jc w:val="center"/>
        <w:rPr>
          <w:rFonts w:ascii="Times New Roman" w:hAnsi="Times New Roman" w:cs="Times New Roman"/>
        </w:rPr>
      </w:pPr>
    </w:p>
    <w:p w14:paraId="763209A6" w14:textId="72804670" w:rsidR="00C40C23" w:rsidRDefault="00C40C2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3E1B2821" w14:textId="77777777" w:rsidR="00624B94" w:rsidRDefault="00624B94" w:rsidP="00624B94">
      <w:pPr>
        <w:autoSpaceDE w:val="0"/>
        <w:autoSpaceDN w:val="0"/>
        <w:adjustRightInd w:val="0"/>
        <w:ind w:firstLine="28.35pt"/>
        <w:jc w:val="both"/>
        <w:rPr>
          <w:rFonts w:ascii="Times New Roman" w:eastAsia="Times New Roman" w:hAnsi="Times New Roman" w:cs="Times New Roman"/>
          <w:lang w:eastAsia="ru-RU"/>
        </w:rPr>
      </w:pPr>
    </w:p>
    <w:p w14:paraId="78A919F7" w14:textId="77777777" w:rsidR="00624B94" w:rsidRDefault="00624B94" w:rsidP="00624B94">
      <w:pPr>
        <w:autoSpaceDE w:val="0"/>
        <w:autoSpaceDN w:val="0"/>
        <w:adjustRightInd w:val="0"/>
        <w:ind w:firstLine="28.35pt"/>
        <w:jc w:val="both"/>
        <w:rPr>
          <w:rFonts w:ascii="Times New Roman" w:eastAsia="Times New Roman" w:hAnsi="Times New Roman" w:cs="Times New Roman"/>
          <w:lang w:eastAsia="ru-RU"/>
        </w:rPr>
      </w:pPr>
    </w:p>
    <w:p w14:paraId="0A5611E5" w14:textId="77777777" w:rsidR="00A435AD" w:rsidRDefault="00624B94" w:rsidP="00624B94">
      <w:pPr>
        <w:pStyle w:val="1"/>
      </w:pPr>
      <w:r>
        <w:t>Ход работы</w:t>
      </w:r>
    </w:p>
    <w:p w14:paraId="22F926BB" w14:textId="77777777" w:rsidR="003A6E40" w:rsidRPr="003A6E40" w:rsidRDefault="003A6E40" w:rsidP="003A6E40">
      <w:pPr>
        <w:pStyle w:val="2"/>
        <w:numPr>
          <w:ilvl w:val="1"/>
          <w:numId w:val="1"/>
        </w:numPr>
      </w:pPr>
      <w:r>
        <w:t xml:space="preserve">Решение стандартной функцией </w:t>
      </w:r>
      <w:r>
        <w:rPr>
          <w:lang w:val="en-US"/>
        </w:rPr>
        <w:t>Python</w:t>
      </w:r>
    </w:p>
    <w:p w14:paraId="4B4F91AD" w14:textId="7DBF701E" w:rsidR="00624B94" w:rsidRPr="00CD738F" w:rsidRDefault="00624B94" w:rsidP="00624B94">
      <w:r>
        <w:t xml:space="preserve">Зададим дифференциальное уравнение и затем посмотрим на различие графиков решений в зависимости </w:t>
      </w:r>
      <w:r w:rsidR="00CD738F">
        <w:t>шага.</w:t>
      </w:r>
    </w:p>
    <w:p w14:paraId="46946719" w14:textId="3BFAD3F3" w:rsidR="00624B94" w:rsidRDefault="00CD738F" w:rsidP="00624B94">
      <w:r w:rsidRPr="00CD738F">
        <w:rPr>
          <w:noProof/>
          <w:lang w:eastAsia="ru-RU"/>
        </w:rPr>
        <w:drawing>
          <wp:inline distT="0" distB="0" distL="0" distR="0" wp14:anchorId="20A1E713" wp14:editId="46F3C623">
            <wp:extent cx="5936615" cy="4010025"/>
            <wp:effectExtent l="0" t="0" r="0" b="3175"/>
            <wp:docPr id="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D37" w14:textId="3D53803D" w:rsidR="007B3C08" w:rsidRPr="007B3C08" w:rsidRDefault="007B3C08" w:rsidP="007B3C08">
      <w:pPr>
        <w:jc w:val="center"/>
        <w:rPr>
          <w:rFonts w:ascii="Times New Roman" w:hAnsi="Times New Roman" w:cs="Times New Roman"/>
          <w:sz w:val="20"/>
          <w:szCs w:val="20"/>
        </w:rPr>
      </w:pPr>
      <w:r w:rsidRPr="007B3C08">
        <w:rPr>
          <w:rFonts w:ascii="Times New Roman" w:hAnsi="Times New Roman" w:cs="Times New Roman"/>
          <w:sz w:val="20"/>
          <w:szCs w:val="20"/>
        </w:rPr>
        <w:t xml:space="preserve">Рис. 1. Графики решений в зависимости от </w:t>
      </w:r>
      <w:r w:rsidR="00CD738F">
        <w:rPr>
          <w:rFonts w:ascii="Times New Roman" w:hAnsi="Times New Roman" w:cs="Times New Roman"/>
          <w:sz w:val="20"/>
          <w:szCs w:val="20"/>
        </w:rPr>
        <w:t>шага</w:t>
      </w:r>
    </w:p>
    <w:p w14:paraId="7FA5FE3C" w14:textId="1E174773" w:rsidR="00CD738F" w:rsidRDefault="00CD738F" w:rsidP="00CD738F">
      <w:r>
        <w:t>Средняя разница решений с шагом 0.01.и 0.001:</w:t>
      </w:r>
    </w:p>
    <w:p w14:paraId="7E1CBFCB" w14:textId="58D5B956" w:rsidR="00CD738F" w:rsidRDefault="00CD738F" w:rsidP="00CD738F">
      <w:r w:rsidRPr="00CD738F">
        <w:rPr>
          <w:noProof/>
          <w:lang w:eastAsia="ru-RU"/>
        </w:rPr>
        <w:drawing>
          <wp:inline distT="0" distB="0" distL="0" distR="0" wp14:anchorId="1A33F0BC" wp14:editId="38F44034">
            <wp:extent cx="5936615" cy="748030"/>
            <wp:effectExtent l="0" t="0" r="0" b="1270"/>
            <wp:docPr id="27" name="Рисунок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0834" w14:textId="77777777" w:rsidR="007B3C08" w:rsidRDefault="007B3C08" w:rsidP="00624B94"/>
    <w:p w14:paraId="0CBE61C4" w14:textId="1BA73D72" w:rsidR="00CD738F" w:rsidRPr="005C0B74" w:rsidRDefault="00CD738F" w:rsidP="00CD738F">
      <w:r>
        <w:t xml:space="preserve">Видно, что разница не существенна, но разница во времени есть (8 </w:t>
      </w:r>
      <w:proofErr w:type="spellStart"/>
      <w:r>
        <w:t>мс</w:t>
      </w:r>
      <w:proofErr w:type="spellEnd"/>
      <w:r>
        <w:t xml:space="preserve"> против 25). Значит можно использовать решение с шагом 0.01.</w:t>
      </w:r>
    </w:p>
    <w:p w14:paraId="1AD8DDB6" w14:textId="77777777" w:rsidR="00CD738F" w:rsidRDefault="00CD738F" w:rsidP="00624B94"/>
    <w:p w14:paraId="3BE6D46E" w14:textId="77777777" w:rsidR="003A6E40" w:rsidRDefault="003A6E40" w:rsidP="003A6E40">
      <w:pPr>
        <w:pStyle w:val="2"/>
        <w:numPr>
          <w:ilvl w:val="1"/>
          <w:numId w:val="1"/>
        </w:numPr>
      </w:pPr>
      <w:r>
        <w:t>Решение ОДУ методом Эйлера</w:t>
      </w:r>
    </w:p>
    <w:p w14:paraId="21705BFA" w14:textId="77777777" w:rsidR="003A6E40" w:rsidRDefault="003A6E40" w:rsidP="003A6E40">
      <w:pPr>
        <w:spacing w:before="6pt" w:line="18pt" w:lineRule="auto"/>
        <w:ind w:end="21.25pt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Решение ОДУ по методу Эйлера определяется формулой:</w:t>
      </w:r>
    </w:p>
    <w:p w14:paraId="6E853B64" w14:textId="77777777" w:rsidR="003A6E40" w:rsidRPr="00995FC6" w:rsidRDefault="00173BE4" w:rsidP="003A6E40">
      <w:pPr>
        <w:spacing w:before="6pt" w:line="18pt" w:lineRule="auto"/>
        <w:ind w:end="21.25pt"/>
        <w:rPr>
          <w:rFonts w:ascii="Times New Roman" w:eastAsiaTheme="minorEastAsia" w:hAnsi="Times New Roman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∙h</m:t>
          </m:r>
        </m:oMath>
      </m:oMathPara>
    </w:p>
    <w:p w14:paraId="084466AA" w14:textId="77777777" w:rsidR="003A6E40" w:rsidRDefault="003A6E40" w:rsidP="003A6E40">
      <w:pPr>
        <w:spacing w:before="6pt" w:line="18pt" w:lineRule="auto"/>
        <w:ind w:end="21.25pt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где </w:t>
      </w:r>
      <w:r>
        <w:rPr>
          <w:rFonts w:ascii="Times New Roman" w:eastAsiaTheme="minorEastAsia" w:hAnsi="Times New Roman"/>
          <w:lang w:val="en-US"/>
        </w:rPr>
        <w:t>h</w:t>
      </w:r>
      <w:r w:rsidRPr="00995FC6">
        <w:rPr>
          <w:rFonts w:ascii="Times New Roman" w:eastAsiaTheme="minorEastAsia" w:hAnsi="Times New Roman"/>
        </w:rPr>
        <w:t xml:space="preserve"> – </w:t>
      </w:r>
      <w:r>
        <w:rPr>
          <w:rFonts w:ascii="Times New Roman" w:eastAsiaTheme="minorEastAsia" w:hAnsi="Times New Roman"/>
        </w:rPr>
        <w:t>выбранный (вычисленный) шаг.</w:t>
      </w:r>
    </w:p>
    <w:p w14:paraId="43233AA2" w14:textId="15CAAAA2" w:rsidR="003A6E40" w:rsidRDefault="00BE6576" w:rsidP="003A6E40">
      <w:pPr>
        <w:rPr>
          <w:lang w:val="en-US"/>
        </w:rPr>
      </w:pPr>
      <w:r w:rsidRPr="00BE6576">
        <w:rPr>
          <w:noProof/>
          <w:lang w:eastAsia="ru-RU"/>
        </w:rPr>
        <w:lastRenderedPageBreak/>
        <w:drawing>
          <wp:inline distT="0" distB="0" distL="0" distR="0" wp14:anchorId="1B00C52C" wp14:editId="4B18A8F1">
            <wp:extent cx="4001632" cy="1470186"/>
            <wp:effectExtent l="0" t="0" r="0" b="3175"/>
            <wp:docPr id="54" name="Рисунок 5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362" cy="14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3F81" w14:textId="77777777" w:rsidR="003A6E40" w:rsidRDefault="003A6E40" w:rsidP="003A6E40">
      <w:pPr>
        <w:rPr>
          <w:lang w:val="en-US"/>
        </w:rPr>
      </w:pPr>
    </w:p>
    <w:p w14:paraId="7ACA0BDB" w14:textId="7D89D3A4" w:rsidR="003A6E40" w:rsidRDefault="00CD738F" w:rsidP="003A6E40">
      <w:pPr>
        <w:rPr>
          <w:lang w:val="en-US"/>
        </w:rPr>
      </w:pPr>
      <w:r w:rsidRPr="00CD738F">
        <w:rPr>
          <w:noProof/>
          <w:lang w:eastAsia="ru-RU"/>
        </w:rPr>
        <w:drawing>
          <wp:inline distT="0" distB="0" distL="0" distR="0" wp14:anchorId="2B892A5F" wp14:editId="336B862C">
            <wp:extent cx="5936615" cy="4355465"/>
            <wp:effectExtent l="0" t="0" r="0" b="635"/>
            <wp:docPr id="28" name="Рисунок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4328" w14:textId="6A4ECBD3" w:rsidR="007B3C08" w:rsidRPr="007B3C08" w:rsidRDefault="007B3C08" w:rsidP="007B3C08">
      <w:pPr>
        <w:jc w:val="center"/>
        <w:rPr>
          <w:rFonts w:ascii="Times New Roman" w:hAnsi="Times New Roman" w:cs="Times New Roman"/>
          <w:sz w:val="20"/>
          <w:szCs w:val="20"/>
        </w:rPr>
      </w:pPr>
      <w:r w:rsidRPr="007B3C08">
        <w:rPr>
          <w:rFonts w:ascii="Times New Roman" w:hAnsi="Times New Roman" w:cs="Times New Roman"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7B3C08">
        <w:rPr>
          <w:rFonts w:ascii="Times New Roman" w:hAnsi="Times New Roman" w:cs="Times New Roman"/>
          <w:sz w:val="20"/>
          <w:szCs w:val="20"/>
        </w:rPr>
        <w:t>. Графики решений</w:t>
      </w:r>
      <w:r>
        <w:rPr>
          <w:rFonts w:ascii="Times New Roman" w:hAnsi="Times New Roman" w:cs="Times New Roman"/>
          <w:sz w:val="20"/>
          <w:szCs w:val="20"/>
        </w:rPr>
        <w:t xml:space="preserve"> методом Эйлера</w:t>
      </w:r>
      <w:r w:rsidRPr="007B3C08">
        <w:rPr>
          <w:rFonts w:ascii="Times New Roman" w:hAnsi="Times New Roman" w:cs="Times New Roman"/>
          <w:sz w:val="20"/>
          <w:szCs w:val="20"/>
        </w:rPr>
        <w:t xml:space="preserve"> в зависимости от </w:t>
      </w:r>
      <w:r w:rsidR="00CD738F">
        <w:rPr>
          <w:rFonts w:ascii="Times New Roman" w:hAnsi="Times New Roman" w:cs="Times New Roman"/>
          <w:sz w:val="20"/>
          <w:szCs w:val="20"/>
        </w:rPr>
        <w:t>шага</w:t>
      </w:r>
    </w:p>
    <w:p w14:paraId="06827A7A" w14:textId="77777777" w:rsidR="007B3C08" w:rsidRPr="007B3C08" w:rsidRDefault="007B3C08" w:rsidP="003A6E40"/>
    <w:p w14:paraId="5AE425F1" w14:textId="6A5253CC" w:rsidR="00CD738F" w:rsidRPr="00CD738F" w:rsidRDefault="00CD738F" w:rsidP="00CD738F">
      <w:r>
        <w:t xml:space="preserve">Метод Эйлера уже с шагом 0.01 показывает достаточно неплохую точность, которая нарастает по мере уменьшения шага. При этом время вычисления растет, от 8 </w:t>
      </w:r>
      <w:proofErr w:type="spellStart"/>
      <w:r>
        <w:t>мс</w:t>
      </w:r>
      <w:proofErr w:type="spellEnd"/>
      <w:r>
        <w:t xml:space="preserve"> при 0.01 до 1.03 с при 1</w:t>
      </w:r>
      <w:r>
        <w:rPr>
          <w:lang w:val="en-US"/>
        </w:rPr>
        <w:t>e</w:t>
      </w:r>
      <w:r w:rsidRPr="00694B07">
        <w:t xml:space="preserve">-6. </w:t>
      </w:r>
      <w:r>
        <w:t xml:space="preserve">Нецелесообразно использовать слишком маленькие шаги. </w:t>
      </w:r>
    </w:p>
    <w:p w14:paraId="200FC44D" w14:textId="27637D1D" w:rsidR="003A6E40" w:rsidRDefault="00CD738F" w:rsidP="00CD738F">
      <w:r>
        <w:t>Все решения устойчивы, что подтверждает последняя колонка</w:t>
      </w:r>
    </w:p>
    <w:p w14:paraId="2EC3977B" w14:textId="77777777" w:rsidR="00CD738F" w:rsidRDefault="00CD738F" w:rsidP="00CD738F"/>
    <w:p w14:paraId="17EA8FDF" w14:textId="77777777" w:rsidR="003A6E40" w:rsidRDefault="003A6E40" w:rsidP="003A6E40">
      <w:pPr>
        <w:pStyle w:val="2"/>
        <w:numPr>
          <w:ilvl w:val="1"/>
          <w:numId w:val="1"/>
        </w:numPr>
      </w:pPr>
      <w:r>
        <w:t>Решение неявным методом Эйлера</w:t>
      </w:r>
    </w:p>
    <w:p w14:paraId="1C9E25F2" w14:textId="77777777" w:rsidR="003A6E40" w:rsidRDefault="003A6E40" w:rsidP="003A6E40">
      <w:pPr>
        <w:spacing w:before="6pt" w:line="18pt" w:lineRule="auto"/>
        <w:ind w:end="21.25pt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Решение ОДУ по неявному методу Эйлера определяется формулой:</w:t>
      </w:r>
    </w:p>
    <w:p w14:paraId="7A2276C6" w14:textId="77777777" w:rsidR="003A6E40" w:rsidRPr="00995FC6" w:rsidRDefault="00173BE4" w:rsidP="003A6E40">
      <w:pPr>
        <w:spacing w:before="6pt" w:line="18pt" w:lineRule="auto"/>
        <w:ind w:end="21.25pt"/>
        <w:rPr>
          <w:rFonts w:ascii="Times New Roman" w:eastAsiaTheme="minorEastAsia" w:hAnsi="Times New Roman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∙h</m:t>
          </m:r>
        </m:oMath>
      </m:oMathPara>
    </w:p>
    <w:p w14:paraId="17337D2C" w14:textId="77777777" w:rsidR="003A6E40" w:rsidRPr="00995FC6" w:rsidRDefault="003A6E40" w:rsidP="003A6E40">
      <w:pPr>
        <w:spacing w:before="6pt" w:line="18pt" w:lineRule="auto"/>
        <w:ind w:end="21.25pt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где </w:t>
      </w:r>
      <w:r>
        <w:rPr>
          <w:rFonts w:ascii="Times New Roman" w:eastAsiaTheme="minorEastAsia" w:hAnsi="Times New Roman"/>
          <w:lang w:val="en-US"/>
        </w:rPr>
        <w:t>h</w:t>
      </w:r>
      <w:r w:rsidRPr="00995FC6">
        <w:rPr>
          <w:rFonts w:ascii="Times New Roman" w:eastAsiaTheme="minorEastAsia" w:hAnsi="Times New Roman"/>
        </w:rPr>
        <w:t xml:space="preserve"> – </w:t>
      </w:r>
      <w:r>
        <w:rPr>
          <w:rFonts w:ascii="Times New Roman" w:eastAsiaTheme="minorEastAsia" w:hAnsi="Times New Roman"/>
        </w:rPr>
        <w:t>выбранный (вычисленный) шаг.</w:t>
      </w:r>
    </w:p>
    <w:p w14:paraId="2D55C28C" w14:textId="77777777" w:rsidR="003A6E40" w:rsidRPr="003A6E40" w:rsidRDefault="003A6E40" w:rsidP="003A6E40"/>
    <w:p w14:paraId="4E154C3A" w14:textId="11CF0A25" w:rsidR="003A6E40" w:rsidRDefault="00BA6F73" w:rsidP="003A6E40">
      <w:r w:rsidRPr="00BA6F73">
        <w:rPr>
          <w:noProof/>
          <w:lang w:eastAsia="ru-RU"/>
        </w:rPr>
        <w:lastRenderedPageBreak/>
        <w:drawing>
          <wp:inline distT="0" distB="0" distL="0" distR="0" wp14:anchorId="4EC4E603" wp14:editId="2A504ACE">
            <wp:extent cx="5404919" cy="2069120"/>
            <wp:effectExtent l="0" t="0" r="5715" b="1270"/>
            <wp:docPr id="56" name="Рисунок 5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4052" cy="20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1EF8" w14:textId="6375DB71" w:rsidR="003A6E40" w:rsidRDefault="00CD738F" w:rsidP="003A6E40">
      <w:r w:rsidRPr="00CD738F">
        <w:rPr>
          <w:noProof/>
          <w:lang w:eastAsia="ru-RU"/>
        </w:rPr>
        <w:drawing>
          <wp:inline distT="0" distB="0" distL="0" distR="0" wp14:anchorId="3B706ED2" wp14:editId="152A3AC1">
            <wp:extent cx="5936615" cy="4509135"/>
            <wp:effectExtent l="0" t="0" r="0" b="0"/>
            <wp:docPr id="29" name="Рисунок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A4CC" w14:textId="3AAF087B" w:rsidR="007B3C08" w:rsidRPr="007B3C08" w:rsidRDefault="007B3C08" w:rsidP="007B3C08">
      <w:pPr>
        <w:jc w:val="center"/>
        <w:rPr>
          <w:rFonts w:ascii="Times New Roman" w:hAnsi="Times New Roman" w:cs="Times New Roman"/>
          <w:sz w:val="20"/>
          <w:szCs w:val="20"/>
        </w:rPr>
      </w:pPr>
      <w:r w:rsidRPr="007B3C08">
        <w:rPr>
          <w:rFonts w:ascii="Times New Roman" w:hAnsi="Times New Roman" w:cs="Times New Roman"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7B3C08">
        <w:rPr>
          <w:rFonts w:ascii="Times New Roman" w:hAnsi="Times New Roman" w:cs="Times New Roman"/>
          <w:sz w:val="20"/>
          <w:szCs w:val="20"/>
        </w:rPr>
        <w:t>. Графики решений</w:t>
      </w:r>
      <w:r>
        <w:rPr>
          <w:rFonts w:ascii="Times New Roman" w:hAnsi="Times New Roman" w:cs="Times New Roman"/>
          <w:sz w:val="20"/>
          <w:szCs w:val="20"/>
        </w:rPr>
        <w:t xml:space="preserve"> неявным методом Эйлера</w:t>
      </w:r>
      <w:r w:rsidRPr="007B3C08">
        <w:rPr>
          <w:rFonts w:ascii="Times New Roman" w:hAnsi="Times New Roman" w:cs="Times New Roman"/>
          <w:sz w:val="20"/>
          <w:szCs w:val="20"/>
        </w:rPr>
        <w:t xml:space="preserve"> в зависимости от </w:t>
      </w:r>
      <w:r w:rsidR="00CD738F">
        <w:rPr>
          <w:rFonts w:ascii="Times New Roman" w:hAnsi="Times New Roman" w:cs="Times New Roman"/>
          <w:sz w:val="20"/>
          <w:szCs w:val="20"/>
        </w:rPr>
        <w:t>шага</w:t>
      </w:r>
    </w:p>
    <w:p w14:paraId="55B556E0" w14:textId="77777777" w:rsidR="007B3C08" w:rsidRDefault="007B3C08" w:rsidP="003A6E40"/>
    <w:p w14:paraId="057949A5" w14:textId="0EA7FAB8" w:rsidR="00CD738F" w:rsidRPr="00694B07" w:rsidRDefault="00CD738F" w:rsidP="00CD738F">
      <w:r>
        <w:t xml:space="preserve">Неявный метод Эйлера также довольно неплох в плане точности. Однако, здесь становится очевидным то, что не следует использовать слишком малый шаг. При шаге 0.001 время решения составляет 185 </w:t>
      </w:r>
      <w:proofErr w:type="spellStart"/>
      <w:r>
        <w:t>мс</w:t>
      </w:r>
      <w:proofErr w:type="spellEnd"/>
      <w:r>
        <w:t>, что уже довольно много, а при 1</w:t>
      </w:r>
      <w:r>
        <w:rPr>
          <w:lang w:val="en-US"/>
        </w:rPr>
        <w:t>e</w:t>
      </w:r>
      <w:r w:rsidRPr="00694B07">
        <w:t xml:space="preserve">-6 </w:t>
      </w:r>
      <w:r>
        <w:t xml:space="preserve">целых 1 минуту и 50 секунд. </w:t>
      </w:r>
    </w:p>
    <w:p w14:paraId="56C64667" w14:textId="77777777" w:rsidR="003A6E40" w:rsidRDefault="003A6E40" w:rsidP="003A6E40">
      <w:r>
        <w:t>Все решения устойчивы, что подтверждает последняя колонка.</w:t>
      </w:r>
    </w:p>
    <w:p w14:paraId="0F87D0A9" w14:textId="77777777" w:rsidR="003A6E40" w:rsidRDefault="00FA4C53" w:rsidP="00FA4C53">
      <w:pPr>
        <w:pStyle w:val="2"/>
        <w:numPr>
          <w:ilvl w:val="1"/>
          <w:numId w:val="1"/>
        </w:numPr>
      </w:pPr>
      <w:r>
        <w:lastRenderedPageBreak/>
        <w:t>Решение методом Рунге-Кутта 4 порядка</w:t>
      </w:r>
    </w:p>
    <w:p w14:paraId="685CA4CE" w14:textId="5C030E27" w:rsidR="00FA4C53" w:rsidRDefault="00A51E96" w:rsidP="00FA4C53">
      <w:r w:rsidRPr="00A51E96">
        <w:rPr>
          <w:noProof/>
          <w:lang w:eastAsia="ru-RU"/>
        </w:rPr>
        <w:drawing>
          <wp:inline distT="0" distB="0" distL="0" distR="0" wp14:anchorId="7C42C408" wp14:editId="097E70CE">
            <wp:extent cx="3748135" cy="1735590"/>
            <wp:effectExtent l="0" t="0" r="0" b="4445"/>
            <wp:docPr id="58" name="Рисунок 5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7134" cy="17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62A1" w14:textId="1522E04C" w:rsidR="00FA4C53" w:rsidRDefault="00CD738F" w:rsidP="00FA4C53">
      <w:r w:rsidRPr="00CD738F">
        <w:rPr>
          <w:noProof/>
          <w:lang w:eastAsia="ru-RU"/>
        </w:rPr>
        <w:drawing>
          <wp:inline distT="0" distB="0" distL="0" distR="0" wp14:anchorId="76037CC7" wp14:editId="3022055B">
            <wp:extent cx="5936615" cy="4460875"/>
            <wp:effectExtent l="0" t="0" r="0" b="0"/>
            <wp:docPr id="30" name="Рисунок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B852" w14:textId="5BEF86CC" w:rsidR="007B3C08" w:rsidRPr="007B3C08" w:rsidRDefault="007B3C08" w:rsidP="007B3C08">
      <w:pPr>
        <w:jc w:val="center"/>
        <w:rPr>
          <w:rFonts w:ascii="Times New Roman" w:hAnsi="Times New Roman" w:cs="Times New Roman"/>
          <w:sz w:val="20"/>
          <w:szCs w:val="20"/>
        </w:rPr>
      </w:pPr>
      <w:r w:rsidRPr="007B3C08">
        <w:rPr>
          <w:rFonts w:ascii="Times New Roman" w:hAnsi="Times New Roman" w:cs="Times New Roman"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7B3C08">
        <w:rPr>
          <w:rFonts w:ascii="Times New Roman" w:hAnsi="Times New Roman" w:cs="Times New Roman"/>
          <w:sz w:val="20"/>
          <w:szCs w:val="20"/>
        </w:rPr>
        <w:t>. Графики решений</w:t>
      </w:r>
      <w:r>
        <w:rPr>
          <w:rFonts w:ascii="Times New Roman" w:hAnsi="Times New Roman" w:cs="Times New Roman"/>
          <w:sz w:val="20"/>
          <w:szCs w:val="20"/>
        </w:rPr>
        <w:t xml:space="preserve"> методом </w:t>
      </w:r>
      <w:r w:rsidRPr="007B3C08">
        <w:rPr>
          <w:rFonts w:ascii="Times New Roman" w:hAnsi="Times New Roman" w:cs="Times New Roman"/>
          <w:sz w:val="20"/>
          <w:szCs w:val="20"/>
        </w:rPr>
        <w:t xml:space="preserve">Рунге-Кутта 4 порядка в зависимости от </w:t>
      </w:r>
      <w:r w:rsidR="00CD738F">
        <w:rPr>
          <w:rFonts w:ascii="Times New Roman" w:hAnsi="Times New Roman" w:cs="Times New Roman"/>
          <w:sz w:val="20"/>
          <w:szCs w:val="20"/>
        </w:rPr>
        <w:t>шага</w:t>
      </w:r>
    </w:p>
    <w:p w14:paraId="7BB66759" w14:textId="77777777" w:rsidR="007B3C08" w:rsidRDefault="007B3C08" w:rsidP="00FA4C53"/>
    <w:p w14:paraId="432B2C94" w14:textId="77777777" w:rsidR="00CD738F" w:rsidRDefault="00CD738F" w:rsidP="00CD738F">
      <w:r>
        <w:t>Метод Рунге-Кутта 4 порядка дает отличные результаты и опережает все вышеперечисленные метода по скорости в разы.</w:t>
      </w:r>
    </w:p>
    <w:p w14:paraId="73E8C06E" w14:textId="42FCED5A" w:rsidR="00CD738F" w:rsidRDefault="00CD738F" w:rsidP="00CD738F">
      <w:r>
        <w:t xml:space="preserve">При шаге 0.01 решение занимает 8 </w:t>
      </w:r>
      <w:proofErr w:type="spellStart"/>
      <w:r>
        <w:t>мс</w:t>
      </w:r>
      <w:proofErr w:type="spellEnd"/>
      <w:r>
        <w:t>, а при 1</w:t>
      </w:r>
      <w:r>
        <w:rPr>
          <w:lang w:val="en-US"/>
        </w:rPr>
        <w:t>e</w:t>
      </w:r>
      <w:r w:rsidRPr="00694B07">
        <w:t>-6</w:t>
      </w:r>
      <w:r>
        <w:t xml:space="preserve"> - </w:t>
      </w:r>
      <w:r w:rsidRPr="00694B07">
        <w:t xml:space="preserve"> 2.</w:t>
      </w:r>
      <w:r>
        <w:t>83</w:t>
      </w:r>
      <w:r w:rsidRPr="00694B07">
        <w:t xml:space="preserve"> </w:t>
      </w:r>
      <w:r>
        <w:t>секунды, что больше чем при методе Эйлера, но и точность так же выше</w:t>
      </w:r>
    </w:p>
    <w:p w14:paraId="6919ABAB" w14:textId="77777777" w:rsidR="00FA4C53" w:rsidRDefault="00FA4C53" w:rsidP="00FA4C53">
      <w:pPr>
        <w:pStyle w:val="1"/>
      </w:pPr>
      <w:r>
        <w:t>Выводы</w:t>
      </w:r>
    </w:p>
    <w:p w14:paraId="5A67FE32" w14:textId="77777777" w:rsidR="00CD738F" w:rsidRPr="00FA4C53" w:rsidRDefault="00CD738F" w:rsidP="00CD738F">
      <w:pPr>
        <w:pStyle w:val="a3"/>
        <w:rPr>
          <w:rFonts w:asciiTheme="minorHAnsi" w:hAnsiTheme="minorHAnsi"/>
        </w:rPr>
      </w:pPr>
      <w:r w:rsidRPr="00FA4C53">
        <w:rPr>
          <w:rFonts w:asciiTheme="minorHAnsi" w:hAnsiTheme="minorHAnsi" w:cs="TimesNewRomanPSMT"/>
        </w:rPr>
        <w:t>По итогам проведенно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работы можно сказать, что наиболее эффективным оказался метод Рунге-Кутта с неравномерным шагом. Это объясняется тем, что сам по себе метод Рунге-Кутта данно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степени эквивалентен интерполяции полиномом аналогично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четверто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степени, а также в областях, где решение меняется медленнее, шаг увеличивается, где решение меняется быстрее, соответственно шаг уменьшается. </w:t>
      </w:r>
    </w:p>
    <w:p w14:paraId="628FB23B" w14:textId="77777777" w:rsidR="00CD738F" w:rsidRPr="00FA4C53" w:rsidRDefault="00CD738F" w:rsidP="00CD738F">
      <w:pPr>
        <w:pStyle w:val="a3"/>
        <w:rPr>
          <w:rFonts w:asciiTheme="minorHAnsi" w:hAnsiTheme="minorHAnsi"/>
        </w:rPr>
      </w:pPr>
      <w:r w:rsidRPr="00FA4C53">
        <w:rPr>
          <w:rFonts w:asciiTheme="minorHAnsi" w:hAnsiTheme="minorHAnsi" w:cs="TimesNewRomanPSMT"/>
        </w:rPr>
        <w:lastRenderedPageBreak/>
        <w:t>Наименьшее быстроде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>ствие показал неявны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метод Э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>лера. Сам по себе метод Э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>лера эквивалентен лине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>но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интерполяции сетки значений решения, так что ожидать от него хороших результатов не стоит. А именно неявны</w:t>
      </w:r>
      <w:r>
        <w:rPr>
          <w:rFonts w:asciiTheme="minorHAnsi" w:hAnsiTheme="minorHAnsi" w:cs="TimesNewRomanPSMT"/>
        </w:rPr>
        <w:t>й</w:t>
      </w:r>
      <w:r w:rsidRPr="00FA4C53">
        <w:rPr>
          <w:rFonts w:asciiTheme="minorHAnsi" w:hAnsiTheme="minorHAnsi" w:cs="TimesNewRomanPSMT"/>
        </w:rPr>
        <w:t xml:space="preserve"> проиграл в данном случае просто из-за того, что были не самые удачные для него входные данные. </w:t>
      </w:r>
    </w:p>
    <w:p w14:paraId="2BFB0266" w14:textId="3DB57B1E" w:rsidR="00FA4C53" w:rsidRPr="00FA4C53" w:rsidRDefault="00CD738F" w:rsidP="00CD738F">
      <w:r w:rsidRPr="00FA4C53">
        <w:rPr>
          <w:rFonts w:cs="TimesNewRomanPSMT"/>
        </w:rPr>
        <w:t xml:space="preserve">Общая рекомендация достаточно проста: при необходимости численного решения ОДУ, стоит использовать выбирать </w:t>
      </w:r>
      <w:proofErr w:type="spellStart"/>
      <w:r w:rsidRPr="00FA4C53">
        <w:rPr>
          <w:rFonts w:cs="TimesNewRomanPSMT"/>
        </w:rPr>
        <w:t>солверы</w:t>
      </w:r>
      <w:proofErr w:type="spellEnd"/>
      <w:r w:rsidRPr="00FA4C53">
        <w:rPr>
          <w:rFonts w:cs="TimesNewRomanPSMT"/>
        </w:rPr>
        <w:t xml:space="preserve"> из числа предоставляемых в средах для вычислений, так как в состав таких пакетов включают наиболее мощные по различным параметрам методы.</w:t>
      </w:r>
    </w:p>
    <w:sectPr w:rsidR="00FA4C53" w:rsidRPr="00FA4C53" w:rsidSect="006E59DF">
      <w:pgSz w:w="595pt" w:h="842pt"/>
      <w:pgMar w:top="56.70pt" w:right="42.50pt" w:bottom="56.70pt" w:left="85.05pt" w:header="35.40pt" w:footer="35.40pt" w:gutter="0pt"/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windows-1251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characterSet="windows-1251"/>
    <w:family w:val="roman"/>
    <w:pitch w:val="variable"/>
    <w:sig w:usb0="E00002FF" w:usb1="420024FF" w:usb2="00000000" w:usb3="00000000" w:csb0="0000019F" w:csb1="00000000"/>
  </w:font>
  <w:font w:name="+mn-ea">
    <w:panose1 w:val="00000000000000000000"/>
    <w:charset w:characterSet="iso-8859-1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charset w:characterSet="iso-8859-1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characterSet="windows-1251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5B25641D"/>
    <w:multiLevelType w:val="multilevel"/>
    <w:tmpl w:val="08B8F7EC"/>
    <w:lvl w:ilvl="0">
      <w:start w:val="1"/>
      <w:numFmt w:val="decimal"/>
      <w:pStyle w:val="1"/>
      <w:lvlText w:val="%1."/>
      <w:lvlJc w:val="start"/>
      <w:pPr>
        <w:ind w:start="18pt" w:hanging="18pt"/>
      </w:pPr>
    </w:lvl>
    <w:lvl w:ilvl="1">
      <w:start w:val="1"/>
      <w:numFmt w:val="decimal"/>
      <w:lvlText w:val="%1.%2."/>
      <w:lvlJc w:val="start"/>
      <w:pPr>
        <w:ind w:start="39.60pt" w:hanging="21.60pt"/>
      </w:pPr>
      <w:rPr>
        <w:rFonts w:ascii="Times New Roman" w:hAnsi="Times New Roman" w:cs="Times New Roman" w:hint="default"/>
        <w:color w:val="auto"/>
        <w:sz w:val="28"/>
      </w:rPr>
    </w:lvl>
    <w:lvl w:ilvl="2">
      <w:start w:val="1"/>
      <w:numFmt w:val="decimal"/>
      <w:lvlText w:val="%1.%2.%3."/>
      <w:lvlJc w:val="start"/>
      <w:pPr>
        <w:ind w:start="61.20pt" w:hanging="25.20pt"/>
      </w:pPr>
    </w:lvl>
    <w:lvl w:ilvl="3">
      <w:start w:val="1"/>
      <w:numFmt w:val="decimal"/>
      <w:lvlText w:val="%1.%2.%3.%4."/>
      <w:lvlJc w:val="start"/>
      <w:pPr>
        <w:ind w:start="86.40pt" w:hanging="32.40pt"/>
      </w:pPr>
    </w:lvl>
    <w:lvl w:ilvl="4">
      <w:start w:val="1"/>
      <w:numFmt w:val="decimal"/>
      <w:lvlText w:val="%1.%2.%3.%4.%5."/>
      <w:lvlJc w:val="start"/>
      <w:pPr>
        <w:ind w:start="111.60pt" w:hanging="39.60pt"/>
      </w:pPr>
    </w:lvl>
    <w:lvl w:ilvl="5">
      <w:start w:val="1"/>
      <w:numFmt w:val="decimal"/>
      <w:lvlText w:val="%1.%2.%3.%4.%5.%6."/>
      <w:lvlJc w:val="start"/>
      <w:pPr>
        <w:ind w:start="136.80pt" w:hanging="46.80pt"/>
      </w:pPr>
    </w:lvl>
    <w:lvl w:ilvl="6">
      <w:start w:val="1"/>
      <w:numFmt w:val="decimal"/>
      <w:lvlText w:val="%1.%2.%3.%4.%5.%6.%7."/>
      <w:lvlJc w:val="start"/>
      <w:pPr>
        <w:ind w:start="162pt" w:hanging="54pt"/>
      </w:pPr>
    </w:lvl>
    <w:lvl w:ilvl="7">
      <w:start w:val="1"/>
      <w:numFmt w:val="decimal"/>
      <w:lvlText w:val="%1.%2.%3.%4.%5.%6.%7.%8."/>
      <w:lvlJc w:val="start"/>
      <w:pPr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ind w:start="216pt" w:hanging="72pt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doNotDisplayPageBoundaries/>
  <w:proofState w:spelling="clean" w:grammar="clean"/>
  <w:defaultTabStop w:val="35.40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96"/>
    <w:rsid w:val="00051826"/>
    <w:rsid w:val="00080F97"/>
    <w:rsid w:val="000B633F"/>
    <w:rsid w:val="00173BE4"/>
    <w:rsid w:val="001F6B85"/>
    <w:rsid w:val="003A6E40"/>
    <w:rsid w:val="00594C18"/>
    <w:rsid w:val="00624B94"/>
    <w:rsid w:val="006B2C66"/>
    <w:rsid w:val="006E59DF"/>
    <w:rsid w:val="007B3C08"/>
    <w:rsid w:val="007D29A5"/>
    <w:rsid w:val="00827C8B"/>
    <w:rsid w:val="00A435AD"/>
    <w:rsid w:val="00A51E96"/>
    <w:rsid w:val="00AB3896"/>
    <w:rsid w:val="00AF7E0D"/>
    <w:rsid w:val="00B72796"/>
    <w:rsid w:val="00BA6F73"/>
    <w:rsid w:val="00BD3763"/>
    <w:rsid w:val="00BE6576"/>
    <w:rsid w:val="00C40C23"/>
    <w:rsid w:val="00CD738F"/>
    <w:rsid w:val="00D85E94"/>
    <w:rsid w:val="00DE05AD"/>
    <w:rsid w:val="00E2339E"/>
    <w:rsid w:val="00E319CB"/>
    <w:rsid w:val="00E55E97"/>
    <w:rsid w:val="00EB37CC"/>
    <w:rsid w:val="00FA4C53"/>
    <w:rsid w:val="00FD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F0479D"/>
  <w15:chartTrackingRefBased/>
  <w15:docId w15:val="{1B8B2653-6844-254D-BD20-CA649B3754C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4B94"/>
    <w:pPr>
      <w:keepNext/>
      <w:keepLines/>
      <w:numPr>
        <w:numId w:val="1"/>
      </w:numPr>
      <w:spacing w:after="6pt" w:line="18pt" w:lineRule="auto"/>
      <w:ind w:start="35.70pt" w:hanging="17.85pt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4B94"/>
    <w:pPr>
      <w:keepNext/>
      <w:keepLines/>
      <w:spacing w:before="12pt" w:after="6pt" w:line="13.80pt" w:lineRule="auto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B72796"/>
    <w:pPr>
      <w:spacing w:before="5pt" w:beforeAutospacing="1" w:after="5pt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24B94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24B94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table" w:styleId="a4">
    <w:name w:val="Table Grid"/>
    <w:basedOn w:val="a1"/>
    <w:uiPriority w:val="59"/>
    <w:rsid w:val="00624B94"/>
    <w:rPr>
      <w:sz w:val="22"/>
      <w:szCs w:val="22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ivs>
    <w:div w:id="10985229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95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352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7153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3603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35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065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8228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2492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06120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0759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345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4691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10263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oleObject" Target="embeddings/oleObject4.bin"/><Relationship Id="rId18" Type="http://purl.oclc.org/ooxml/officeDocument/relationships/image" Target="media/image9.wmf"/><Relationship Id="rId26" Type="http://purl.oclc.org/ooxml/officeDocument/relationships/oleObject" Target="embeddings/oleObject8.bin"/><Relationship Id="rId39" Type="http://purl.oclc.org/ooxml/officeDocument/relationships/image" Target="media/image23.wmf"/><Relationship Id="rId21" Type="http://purl.oclc.org/ooxml/officeDocument/relationships/image" Target="media/image11.png"/><Relationship Id="rId34" Type="http://purl.oclc.org/ooxml/officeDocument/relationships/image" Target="media/image20.wmf"/><Relationship Id="rId42" Type="http://purl.oclc.org/ooxml/officeDocument/relationships/image" Target="media/image25.wmf"/><Relationship Id="rId47" Type="http://purl.oclc.org/ooxml/officeDocument/relationships/oleObject" Target="embeddings/oleObject15.bin"/><Relationship Id="rId50" Type="http://purl.oclc.org/ooxml/officeDocument/relationships/oleObject" Target="embeddings/oleObject16.bin"/><Relationship Id="rId55" Type="http://purl.oclc.org/ooxml/officeDocument/relationships/oleObject" Target="embeddings/oleObject19.bin"/><Relationship Id="rId63" Type="http://purl.oclc.org/ooxml/officeDocument/relationships/image" Target="media/image37.wmf"/><Relationship Id="rId68" Type="http://purl.oclc.org/ooxml/officeDocument/relationships/image" Target="media/image41.png"/><Relationship Id="rId7" Type="http://purl.oclc.org/ooxml/officeDocument/relationships/image" Target="media/image2.wmf"/><Relationship Id="rId71" Type="http://purl.oclc.org/ooxml/officeDocument/relationships/image" Target="media/image44.png"/><Relationship Id="rId2" Type="http://purl.oclc.org/ooxml/officeDocument/relationships/styles" Target="styles.xml"/><Relationship Id="rId16" Type="http://purl.oclc.org/ooxml/officeDocument/relationships/oleObject" Target="embeddings/oleObject5.bin"/><Relationship Id="rId29" Type="http://purl.oclc.org/ooxml/officeDocument/relationships/oleObject" Target="embeddings/oleObject9.bin"/><Relationship Id="rId11" Type="http://purl.oclc.org/ooxml/officeDocument/relationships/image" Target="media/image4.wmf"/><Relationship Id="rId24" Type="http://purl.oclc.org/ooxml/officeDocument/relationships/image" Target="media/image13.wmf"/><Relationship Id="rId32" Type="http://purl.oclc.org/ooxml/officeDocument/relationships/oleObject" Target="embeddings/oleObject10.bin"/><Relationship Id="rId37" Type="http://purl.oclc.org/ooxml/officeDocument/relationships/image" Target="media/image22.wmf"/><Relationship Id="rId40" Type="http://purl.oclc.org/ooxml/officeDocument/relationships/image" Target="media/image24.wmf"/><Relationship Id="rId45" Type="http://purl.oclc.org/ooxml/officeDocument/relationships/image" Target="media/image27.wmf"/><Relationship Id="rId53" Type="http://purl.oclc.org/ooxml/officeDocument/relationships/oleObject" Target="embeddings/oleObject18.bin"/><Relationship Id="rId58" Type="http://purl.oclc.org/ooxml/officeDocument/relationships/image" Target="media/image35.wmf"/><Relationship Id="rId66" Type="http://purl.oclc.org/ooxml/officeDocument/relationships/image" Target="media/image39.png"/><Relationship Id="rId74" Type="http://purl.oclc.org/ooxml/officeDocument/relationships/fontTable" Target="fontTable.xml"/><Relationship Id="rId5" Type="http://purl.oclc.org/ooxml/officeDocument/relationships/image" Target="media/image1.wmf"/><Relationship Id="rId15" Type="http://purl.oclc.org/ooxml/officeDocument/relationships/image" Target="media/image7.wmf"/><Relationship Id="rId23" Type="http://purl.oclc.org/ooxml/officeDocument/relationships/oleObject" Target="embeddings/oleObject7.bin"/><Relationship Id="rId28" Type="http://purl.oclc.org/ooxml/officeDocument/relationships/image" Target="media/image16.wmf"/><Relationship Id="rId36" Type="http://purl.oclc.org/ooxml/officeDocument/relationships/image" Target="media/image21.wmf"/><Relationship Id="rId49" Type="http://purl.oclc.org/ooxml/officeDocument/relationships/image" Target="media/image30.wmf"/><Relationship Id="rId57" Type="http://purl.oclc.org/ooxml/officeDocument/relationships/image" Target="media/image34.png"/><Relationship Id="rId61" Type="http://purl.oclc.org/ooxml/officeDocument/relationships/oleObject" Target="embeddings/oleObject21.bin"/><Relationship Id="rId10" Type="http://purl.oclc.org/ooxml/officeDocument/relationships/oleObject" Target="embeddings/oleObject3.bin"/><Relationship Id="rId19" Type="http://purl.oclc.org/ooxml/officeDocument/relationships/oleObject" Target="embeddings/oleObject6.bin"/><Relationship Id="rId31" Type="http://purl.oclc.org/ooxml/officeDocument/relationships/image" Target="media/image18.wmf"/><Relationship Id="rId44" Type="http://purl.oclc.org/ooxml/officeDocument/relationships/oleObject" Target="embeddings/oleObject14.bin"/><Relationship Id="rId52" Type="http://purl.oclc.org/ooxml/officeDocument/relationships/oleObject" Target="embeddings/oleObject17.bin"/><Relationship Id="rId60" Type="http://purl.oclc.org/ooxml/officeDocument/relationships/image" Target="media/image36.wmf"/><Relationship Id="rId65" Type="http://purl.oclc.org/ooxml/officeDocument/relationships/image" Target="media/image38.wmf"/><Relationship Id="rId73" Type="http://purl.oclc.org/ooxml/officeDocument/relationships/image" Target="media/image46.png"/><Relationship Id="rId4" Type="http://purl.oclc.org/ooxml/officeDocument/relationships/webSettings" Target="webSettings.xml"/><Relationship Id="rId9" Type="http://purl.oclc.org/ooxml/officeDocument/relationships/image" Target="media/image3.wmf"/><Relationship Id="rId14" Type="http://purl.oclc.org/ooxml/officeDocument/relationships/image" Target="media/image6.wmf"/><Relationship Id="rId22" Type="http://purl.oclc.org/ooxml/officeDocument/relationships/image" Target="media/image12.wmf"/><Relationship Id="rId27" Type="http://purl.oclc.org/ooxml/officeDocument/relationships/image" Target="media/image15.wmf"/><Relationship Id="rId30" Type="http://purl.oclc.org/ooxml/officeDocument/relationships/image" Target="media/image17.wmf"/><Relationship Id="rId35" Type="http://purl.oclc.org/ooxml/officeDocument/relationships/oleObject" Target="embeddings/oleObject11.bin"/><Relationship Id="rId43" Type="http://purl.oclc.org/ooxml/officeDocument/relationships/image" Target="media/image26.wmf"/><Relationship Id="rId48" Type="http://purl.oclc.org/ooxml/officeDocument/relationships/image" Target="media/image29.wmf"/><Relationship Id="rId56" Type="http://purl.oclc.org/ooxml/officeDocument/relationships/image" Target="media/image33.wmf"/><Relationship Id="rId64" Type="http://purl.oclc.org/ooxml/officeDocument/relationships/oleObject" Target="embeddings/oleObject23.bin"/><Relationship Id="rId69" Type="http://purl.oclc.org/ooxml/officeDocument/relationships/image" Target="media/image42.png"/><Relationship Id="rId8" Type="http://purl.oclc.org/ooxml/officeDocument/relationships/oleObject" Target="embeddings/oleObject2.bin"/><Relationship Id="rId51" Type="http://purl.oclc.org/ooxml/officeDocument/relationships/image" Target="media/image31.wmf"/><Relationship Id="rId72" Type="http://purl.oclc.org/ooxml/officeDocument/relationships/image" Target="media/image45.png"/><Relationship Id="rId3" Type="http://purl.oclc.org/ooxml/officeDocument/relationships/settings" Target="settings.xml"/><Relationship Id="rId12" Type="http://purl.oclc.org/ooxml/officeDocument/relationships/image" Target="media/image5.wmf"/><Relationship Id="rId17" Type="http://purl.oclc.org/ooxml/officeDocument/relationships/image" Target="media/image8.wmf"/><Relationship Id="rId25" Type="http://purl.oclc.org/ooxml/officeDocument/relationships/image" Target="media/image14.wmf"/><Relationship Id="rId33" Type="http://purl.oclc.org/ooxml/officeDocument/relationships/image" Target="media/image19.wmf"/><Relationship Id="rId38" Type="http://purl.oclc.org/ooxml/officeDocument/relationships/oleObject" Target="embeddings/oleObject12.bin"/><Relationship Id="rId46" Type="http://purl.oclc.org/ooxml/officeDocument/relationships/image" Target="media/image28.wmf"/><Relationship Id="rId59" Type="http://purl.oclc.org/ooxml/officeDocument/relationships/oleObject" Target="embeddings/oleObject20.bin"/><Relationship Id="rId67" Type="http://purl.oclc.org/ooxml/officeDocument/relationships/image" Target="media/image40.png"/><Relationship Id="rId20" Type="http://purl.oclc.org/ooxml/officeDocument/relationships/image" Target="media/image10.wmf"/><Relationship Id="rId41" Type="http://purl.oclc.org/ooxml/officeDocument/relationships/oleObject" Target="embeddings/oleObject13.bin"/><Relationship Id="rId54" Type="http://purl.oclc.org/ooxml/officeDocument/relationships/image" Target="media/image32.wmf"/><Relationship Id="rId62" Type="http://purl.oclc.org/ooxml/officeDocument/relationships/oleObject" Target="embeddings/oleObject22.bin"/><Relationship Id="rId70" Type="http://purl.oclc.org/ooxml/officeDocument/relationships/image" Target="media/image43.png"/><Relationship Id="rId75" Type="http://purl.oclc.org/ooxml/officeDocument/relationships/theme" Target="theme/theme1.xml"/><Relationship Id="rId1" Type="http://purl.oclc.org/ooxml/officeDocument/relationships/numbering" Target="numbering.xml"/><Relationship Id="rId6" Type="http://purl.oclc.org/ooxml/officeDocument/relationships/oleObject" Target="embeddings/oleObject1.bin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28</TotalTime>
  <Pages>11</Pages>
  <Words>1722</Words>
  <Characters>9817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HeroBaga</dc:creator>
  <cp:keywords/>
  <dc:description/>
  <cp:lastModifiedBy>HeroBaga</cp:lastModifiedBy>
  <cp:revision>12</cp:revision>
  <dcterms:created xsi:type="dcterms:W3CDTF">2020-04-23T14:50:00Z</dcterms:created>
  <dcterms:modified xsi:type="dcterms:W3CDTF">2020-05-27T16:45:00Z</dcterms:modified>
</cp:coreProperties>
</file>