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b/>
          <w:bCs/>
          <w:i/>
          <w:iCs/>
          <w:color w:val="000000"/>
          <w:sz w:val="18"/>
          <w:szCs w:val="18"/>
        </w:rPr>
        <w:t xml:space="preserve">Antonio </w:t>
      </w:r>
      <w:proofErr w:type="spellStart"/>
      <w:r w:rsidRPr="005D01EC">
        <w:rPr>
          <w:rFonts w:ascii="Verdana" w:eastAsia="Times New Roman" w:hAnsi="Verdana" w:cs="Times New Roman"/>
          <w:b/>
          <w:bCs/>
          <w:i/>
          <w:iCs/>
          <w:color w:val="000000"/>
          <w:sz w:val="18"/>
          <w:szCs w:val="18"/>
        </w:rPr>
        <w:t>Manetto</w:t>
      </w:r>
      <w:proofErr w:type="spellEnd"/>
      <w:r w:rsidRPr="005D01EC">
        <w:rPr>
          <w:rFonts w:ascii="Verdana" w:eastAsia="Times New Roman" w:hAnsi="Verdana" w:cs="Times New Roman"/>
          <w:b/>
          <w:bCs/>
          <w:i/>
          <w:iCs/>
          <w:color w:val="000000"/>
          <w:sz w:val="18"/>
          <w:szCs w:val="18"/>
        </w:rPr>
        <w:t xml:space="preserve">, Simon </w:t>
      </w:r>
      <w:proofErr w:type="spellStart"/>
      <w:r w:rsidRPr="005D01EC">
        <w:rPr>
          <w:rFonts w:ascii="Verdana" w:eastAsia="Times New Roman" w:hAnsi="Verdana" w:cs="Times New Roman"/>
          <w:b/>
          <w:bCs/>
          <w:i/>
          <w:iCs/>
          <w:color w:val="000000"/>
          <w:sz w:val="18"/>
          <w:szCs w:val="18"/>
        </w:rPr>
        <w:t>Warncke</w:t>
      </w:r>
      <w:proofErr w:type="spellEnd"/>
      <w:r w:rsidRPr="005D01EC">
        <w:rPr>
          <w:rFonts w:ascii="Verdana" w:eastAsia="Times New Roman" w:hAnsi="Verdana" w:cs="Times New Roman"/>
          <w:b/>
          <w:bCs/>
          <w:i/>
          <w:iCs/>
          <w:color w:val="000000"/>
          <w:sz w:val="18"/>
          <w:szCs w:val="18"/>
        </w:rPr>
        <w:t xml:space="preserve"> and Thomas </w:t>
      </w:r>
      <w:proofErr w:type="spellStart"/>
      <w:r w:rsidRPr="005D01EC">
        <w:rPr>
          <w:rFonts w:ascii="Verdana" w:eastAsia="Times New Roman" w:hAnsi="Verdana" w:cs="Times New Roman"/>
          <w:b/>
          <w:bCs/>
          <w:i/>
          <w:iCs/>
          <w:color w:val="000000"/>
          <w:sz w:val="18"/>
          <w:szCs w:val="18"/>
        </w:rPr>
        <w:t>Frischmuth</w:t>
      </w:r>
      <w:proofErr w:type="spellEnd"/>
      <w:r w:rsidRPr="005D01EC">
        <w:rPr>
          <w:rFonts w:ascii="Verdana" w:eastAsia="Times New Roman" w:hAnsi="Verdana" w:cs="Times New Roman"/>
          <w:b/>
          <w:bCs/>
          <w:i/>
          <w:iCs/>
          <w:color w:val="000000"/>
          <w:sz w:val="18"/>
          <w:szCs w:val="18"/>
        </w:rPr>
        <w:br/>
      </w:r>
      <w:proofErr w:type="spellStart"/>
      <w:r w:rsidRPr="005D01EC">
        <w:rPr>
          <w:rFonts w:ascii="Verdana" w:eastAsia="Times New Roman" w:hAnsi="Verdana" w:cs="Times New Roman"/>
          <w:b/>
          <w:bCs/>
          <w:i/>
          <w:iCs/>
          <w:color w:val="000000"/>
          <w:sz w:val="18"/>
          <w:szCs w:val="18"/>
        </w:rPr>
        <w:t>baseclick</w:t>
      </w:r>
      <w:proofErr w:type="spellEnd"/>
      <w:r w:rsidRPr="005D01EC">
        <w:rPr>
          <w:rFonts w:ascii="Verdana" w:eastAsia="Times New Roman" w:hAnsi="Verdana" w:cs="Times New Roman"/>
          <w:b/>
          <w:bCs/>
          <w:i/>
          <w:iCs/>
          <w:color w:val="000000"/>
          <w:sz w:val="18"/>
          <w:szCs w:val="18"/>
        </w:rPr>
        <w:t xml:space="preserve"> GmbH</w:t>
      </w:r>
      <w:r w:rsidRPr="005D01EC">
        <w:rPr>
          <w:rFonts w:ascii="Verdana" w:eastAsia="Times New Roman" w:hAnsi="Verdana" w:cs="Times New Roman"/>
          <w:b/>
          <w:bCs/>
          <w:i/>
          <w:iCs/>
          <w:color w:val="000000"/>
          <w:sz w:val="18"/>
          <w:szCs w:val="18"/>
        </w:rPr>
        <w:br/>
      </w:r>
      <w:proofErr w:type="spellStart"/>
      <w:r w:rsidRPr="005D01EC">
        <w:rPr>
          <w:rFonts w:ascii="Verdana" w:eastAsia="Times New Roman" w:hAnsi="Verdana" w:cs="Times New Roman"/>
          <w:b/>
          <w:bCs/>
          <w:i/>
          <w:iCs/>
          <w:color w:val="000000"/>
          <w:sz w:val="18"/>
          <w:szCs w:val="18"/>
        </w:rPr>
        <w:t>Bahnhofstrasse</w:t>
      </w:r>
      <w:proofErr w:type="spellEnd"/>
      <w:r w:rsidRPr="005D01EC">
        <w:rPr>
          <w:rFonts w:ascii="Verdana" w:eastAsia="Times New Roman" w:hAnsi="Verdana" w:cs="Times New Roman"/>
          <w:b/>
          <w:bCs/>
          <w:i/>
          <w:iCs/>
          <w:color w:val="000000"/>
          <w:sz w:val="18"/>
          <w:szCs w:val="18"/>
        </w:rPr>
        <w:t xml:space="preserve"> 9 – 15</w:t>
      </w:r>
      <w:r w:rsidRPr="005D01EC">
        <w:rPr>
          <w:rFonts w:ascii="Verdana" w:eastAsia="Times New Roman" w:hAnsi="Verdana" w:cs="Times New Roman"/>
          <w:b/>
          <w:bCs/>
          <w:i/>
          <w:iCs/>
          <w:color w:val="000000"/>
          <w:sz w:val="18"/>
          <w:szCs w:val="18"/>
        </w:rPr>
        <w:br/>
        <w:t xml:space="preserve">82327 </w:t>
      </w:r>
      <w:proofErr w:type="spellStart"/>
      <w:r w:rsidRPr="005D01EC">
        <w:rPr>
          <w:rFonts w:ascii="Verdana" w:eastAsia="Times New Roman" w:hAnsi="Verdana" w:cs="Times New Roman"/>
          <w:b/>
          <w:bCs/>
          <w:i/>
          <w:iCs/>
          <w:color w:val="000000"/>
          <w:sz w:val="18"/>
          <w:szCs w:val="18"/>
        </w:rPr>
        <w:t>Tutzing</w:t>
      </w:r>
      <w:proofErr w:type="spellEnd"/>
      <w:r w:rsidRPr="005D01EC">
        <w:rPr>
          <w:rFonts w:ascii="Verdana" w:eastAsia="Times New Roman" w:hAnsi="Verdana" w:cs="Times New Roman"/>
          <w:b/>
          <w:bCs/>
          <w:i/>
          <w:iCs/>
          <w:color w:val="000000"/>
          <w:sz w:val="18"/>
          <w:szCs w:val="18"/>
        </w:rPr>
        <w:t>, Germany</w:t>
      </w:r>
      <w:r w:rsidRPr="005D01EC">
        <w:rPr>
          <w:rFonts w:ascii="Verdana" w:eastAsia="Times New Roman" w:hAnsi="Verdana" w:cs="Times New Roman"/>
          <w:b/>
          <w:bCs/>
          <w:i/>
          <w:iCs/>
          <w:color w:val="000000"/>
          <w:sz w:val="18"/>
          <w:szCs w:val="18"/>
        </w:rPr>
        <w:br/>
      </w:r>
      <w:hyperlink r:id="rId6" w:history="1">
        <w:r w:rsidRPr="005D01EC">
          <w:rPr>
            <w:rFonts w:ascii="Verdana" w:eastAsia="Times New Roman" w:hAnsi="Verdana" w:cs="Times New Roman"/>
            <w:b/>
            <w:bCs/>
            <w:i/>
            <w:iCs/>
            <w:color w:val="000066"/>
            <w:sz w:val="18"/>
            <w:szCs w:val="18"/>
            <w:u w:val="single"/>
          </w:rPr>
          <w:t>info@baseclick.eu</w:t>
        </w:r>
      </w:hyperlink>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b/>
          <w:bCs/>
          <w:i/>
          <w:iCs/>
          <w:color w:val="000000"/>
          <w:sz w:val="18"/>
          <w:szCs w:val="18"/>
        </w:rPr>
        <w:t xml:space="preserve">Note: All products of </w:t>
      </w:r>
      <w:proofErr w:type="spellStart"/>
      <w:r w:rsidRPr="005D01EC">
        <w:rPr>
          <w:rFonts w:ascii="Verdana" w:eastAsia="Times New Roman" w:hAnsi="Verdana" w:cs="Times New Roman"/>
          <w:b/>
          <w:bCs/>
          <w:i/>
          <w:iCs/>
          <w:color w:val="000000"/>
          <w:sz w:val="18"/>
          <w:szCs w:val="18"/>
        </w:rPr>
        <w:t>baseclick</w:t>
      </w:r>
      <w:proofErr w:type="spellEnd"/>
      <w:r w:rsidRPr="005D01EC">
        <w:rPr>
          <w:rFonts w:ascii="Verdana" w:eastAsia="Times New Roman" w:hAnsi="Verdana" w:cs="Times New Roman"/>
          <w:b/>
          <w:bCs/>
          <w:i/>
          <w:iCs/>
          <w:color w:val="000000"/>
          <w:sz w:val="18"/>
          <w:szCs w:val="18"/>
        </w:rPr>
        <w:t xml:space="preserve"> described in this article are patent protected and available from Glen Research Corporation, 22825 Davis Drive, Sterling, VA 20164, USA, </w:t>
      </w:r>
      <w:proofErr w:type="gramStart"/>
      <w:r w:rsidRPr="005D01EC">
        <w:rPr>
          <w:rFonts w:ascii="Verdana" w:eastAsia="Times New Roman" w:hAnsi="Verdana" w:cs="Times New Roman"/>
          <w:b/>
          <w:bCs/>
          <w:i/>
          <w:iCs/>
          <w:color w:val="000000"/>
          <w:sz w:val="18"/>
          <w:szCs w:val="18"/>
        </w:rPr>
        <w:t>email</w:t>
      </w:r>
      <w:proofErr w:type="gramEnd"/>
      <w:r w:rsidRPr="005D01EC">
        <w:rPr>
          <w:rFonts w:ascii="Verdana" w:eastAsia="Times New Roman" w:hAnsi="Verdana" w:cs="Times New Roman"/>
          <w:b/>
          <w:bCs/>
          <w:i/>
          <w:iCs/>
          <w:color w:val="000000"/>
          <w:sz w:val="18"/>
          <w:szCs w:val="18"/>
        </w:rPr>
        <w:t xml:space="preserve">: support@glenres.com, in collaboration with </w:t>
      </w:r>
      <w:proofErr w:type="spellStart"/>
      <w:r w:rsidRPr="005D01EC">
        <w:rPr>
          <w:rFonts w:ascii="Verdana" w:eastAsia="Times New Roman" w:hAnsi="Verdana" w:cs="Times New Roman"/>
          <w:b/>
          <w:bCs/>
          <w:i/>
          <w:iCs/>
          <w:color w:val="000000"/>
          <w:sz w:val="18"/>
          <w:szCs w:val="18"/>
        </w:rPr>
        <w:t>baseclick</w:t>
      </w:r>
      <w:proofErr w:type="spellEnd"/>
      <w:r w:rsidRPr="005D01EC">
        <w:rPr>
          <w:rFonts w:ascii="Verdana" w:eastAsia="Times New Roman" w:hAnsi="Verdana" w:cs="Times New Roman"/>
          <w:b/>
          <w:bCs/>
          <w:i/>
          <w:iCs/>
          <w:color w:val="000000"/>
          <w:sz w:val="18"/>
          <w:szCs w:val="18"/>
        </w:rPr>
        <w:t>.</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INTRODUCTION</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In 2010, we published an article in The </w:t>
      </w:r>
      <w:hyperlink r:id="rId7" w:history="1">
        <w:r w:rsidRPr="005D01EC">
          <w:rPr>
            <w:rFonts w:ascii="Verdana" w:eastAsia="Times New Roman" w:hAnsi="Verdana" w:cs="Times New Roman"/>
            <w:b/>
            <w:bCs/>
            <w:color w:val="000066"/>
            <w:sz w:val="20"/>
            <w:szCs w:val="20"/>
            <w:u w:val="single"/>
          </w:rPr>
          <w:t>Glen Report, Volume 22, No 1</w:t>
        </w:r>
      </w:hyperlink>
      <w:r w:rsidRPr="005D01EC">
        <w:rPr>
          <w:rFonts w:ascii="Verdana" w:eastAsia="Times New Roman" w:hAnsi="Verdana" w:cs="Times New Roman"/>
          <w:color w:val="000000"/>
          <w:sz w:val="20"/>
          <w:szCs w:val="20"/>
        </w:rPr>
        <w:t xml:space="preserve">, describing the technology that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 xml:space="preserve"> has offered for Click Chemistry. In the present article, we review advances since that time and specifically highlight our new Oligo-Click Kits, which are designed to make conventional Click reactions much more user-friendly. At the same time, we position these techniques in comparison to Cu-Free Click.</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The </w:t>
      </w:r>
      <w:proofErr w:type="gramStart"/>
      <w:r w:rsidRPr="005D01EC">
        <w:rPr>
          <w:rFonts w:ascii="Verdana" w:eastAsia="Times New Roman" w:hAnsi="Verdana" w:cs="Times New Roman"/>
          <w:color w:val="000000"/>
          <w:sz w:val="20"/>
          <w:szCs w:val="20"/>
        </w:rPr>
        <w:t>copper(</w:t>
      </w:r>
      <w:proofErr w:type="gramEnd"/>
      <w:r w:rsidRPr="005D01EC">
        <w:rPr>
          <w:rFonts w:ascii="Verdana" w:eastAsia="Times New Roman" w:hAnsi="Verdana" w:cs="Times New Roman"/>
          <w:color w:val="000000"/>
          <w:sz w:val="20"/>
          <w:szCs w:val="20"/>
        </w:rPr>
        <w:t xml:space="preserve">I)-catalyzed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-alkyne cycloaddition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is the most prominent example of a group of reactions named click-reactions, as shown below.</w:t>
      </w:r>
    </w:p>
    <w:p w:rsidR="005D01EC" w:rsidRPr="005D01EC" w:rsidRDefault="005D01EC" w:rsidP="005D01EC">
      <w:pPr>
        <w:bidi w:val="0"/>
        <w:spacing w:after="0" w:line="240" w:lineRule="auto"/>
        <w:ind w:firstLine="150"/>
        <w:jc w:val="center"/>
        <w:textAlignment w:val="baseline"/>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038475" cy="1257300"/>
            <wp:effectExtent l="0" t="0" r="9525" b="0"/>
            <wp:docPr id="12" name="Picture 1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57300"/>
                    </a:xfrm>
                    <a:prstGeom prst="rect">
                      <a:avLst/>
                    </a:prstGeom>
                    <a:noFill/>
                    <a:ln>
                      <a:noFill/>
                    </a:ln>
                  </pic:spPr>
                </pic:pic>
              </a:graphicData>
            </a:graphic>
          </wp:inline>
        </w:drawing>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These reactions are characterized by high yields, mild reaction conditions, and by their tolerance of a broad range of functional groups.</w:t>
      </w:r>
      <w:r w:rsidRPr="005D01EC">
        <w:rPr>
          <w:rFonts w:ascii="Verdana" w:eastAsia="Times New Roman" w:hAnsi="Verdana" w:cs="Times New Roman"/>
          <w:color w:val="000000"/>
          <w:sz w:val="20"/>
          <w:szCs w:val="20"/>
          <w:vertAlign w:val="superscript"/>
        </w:rPr>
        <w:t>1</w:t>
      </w:r>
      <w:r w:rsidRPr="005D01EC">
        <w:rPr>
          <w:rFonts w:ascii="Verdana" w:eastAsia="Times New Roman" w:hAnsi="Verdana" w:cs="Times New Roman"/>
          <w:color w:val="000000"/>
          <w:sz w:val="20"/>
          <w:szCs w:val="20"/>
        </w:rPr>
        <w:t> </w:t>
      </w:r>
      <w:proofErr w:type="gramStart"/>
      <w:r w:rsidRPr="005D01EC">
        <w:rPr>
          <w:rFonts w:ascii="Verdana" w:eastAsia="Times New Roman" w:hAnsi="Verdana" w:cs="Times New Roman"/>
          <w:color w:val="000000"/>
          <w:sz w:val="20"/>
          <w:szCs w:val="20"/>
        </w:rPr>
        <w:t>Typically</w:t>
      </w:r>
      <w:proofErr w:type="gramEnd"/>
      <w:r w:rsidRPr="005D01EC">
        <w:rPr>
          <w:rFonts w:ascii="Verdana" w:eastAsia="Times New Roman" w:hAnsi="Verdana" w:cs="Times New Roman"/>
          <w:color w:val="000000"/>
          <w:sz w:val="20"/>
          <w:szCs w:val="20"/>
        </w:rPr>
        <w:t xml:space="preserve">, the reactions require simple or no workup, or purification of the product. The most important characteristic of 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reaction is its unique bio-orthogonality, as neither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nor terminal alkyne functional groups are generally present in natural systems.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The use of this method for DNA modification has been somewhat delayed by the fact that copper ions damage DNA, typically yielding strand breaks.</w:t>
      </w:r>
      <w:r w:rsidRPr="005D01EC">
        <w:rPr>
          <w:rFonts w:ascii="Verdana" w:eastAsia="Times New Roman" w:hAnsi="Verdana" w:cs="Times New Roman"/>
          <w:color w:val="000000"/>
          <w:sz w:val="20"/>
          <w:szCs w:val="20"/>
          <w:vertAlign w:val="superscript"/>
        </w:rPr>
        <w:t>2</w:t>
      </w:r>
      <w:r w:rsidRPr="005D01EC">
        <w:rPr>
          <w:rFonts w:ascii="Verdana" w:eastAsia="Times New Roman" w:hAnsi="Verdana" w:cs="Times New Roman"/>
          <w:color w:val="000000"/>
          <w:sz w:val="20"/>
          <w:szCs w:val="20"/>
        </w:rPr>
        <w:t xml:space="preserve"> As these problems have now been overcome by the use of </w:t>
      </w:r>
      <w:proofErr w:type="gramStart"/>
      <w:r w:rsidRPr="005D01EC">
        <w:rPr>
          <w:rFonts w:ascii="Verdana" w:eastAsia="Times New Roman" w:hAnsi="Verdana" w:cs="Times New Roman"/>
          <w:color w:val="000000"/>
          <w:sz w:val="20"/>
          <w:szCs w:val="20"/>
        </w:rPr>
        <w:t>copper(</w:t>
      </w:r>
      <w:proofErr w:type="gramEnd"/>
      <w:r w:rsidRPr="005D01EC">
        <w:rPr>
          <w:rFonts w:ascii="Verdana" w:eastAsia="Times New Roman" w:hAnsi="Verdana" w:cs="Times New Roman"/>
          <w:color w:val="000000"/>
          <w:sz w:val="20"/>
          <w:szCs w:val="20"/>
        </w:rPr>
        <w:t xml:space="preserve">I)-stabilizing ligands (e.g., </w:t>
      </w:r>
      <w:proofErr w:type="spellStart"/>
      <w:r w:rsidRPr="005D01EC">
        <w:rPr>
          <w:rFonts w:ascii="Verdana" w:eastAsia="Times New Roman" w:hAnsi="Verdana" w:cs="Times New Roman"/>
          <w:color w:val="000000"/>
          <w:sz w:val="20"/>
          <w:szCs w:val="20"/>
        </w:rPr>
        <w:t>tris</w:t>
      </w:r>
      <w:proofErr w:type="spellEnd"/>
      <w:r w:rsidRPr="005D01EC">
        <w:rPr>
          <w:rFonts w:ascii="Verdana" w:eastAsia="Times New Roman" w:hAnsi="Verdana" w:cs="Times New Roman"/>
          <w:color w:val="000000"/>
          <w:sz w:val="20"/>
          <w:szCs w:val="20"/>
        </w:rPr>
        <w:t>(</w:t>
      </w:r>
      <w:proofErr w:type="spellStart"/>
      <w:r w:rsidRPr="005D01EC">
        <w:rPr>
          <w:rFonts w:ascii="Verdana" w:eastAsia="Times New Roman" w:hAnsi="Verdana" w:cs="Times New Roman"/>
          <w:color w:val="000000"/>
          <w:sz w:val="20"/>
          <w:szCs w:val="20"/>
        </w:rPr>
        <w:t>benzyltriazolylmethyl</w:t>
      </w:r>
      <w:proofErr w:type="spellEnd"/>
      <w:r w:rsidRPr="005D01EC">
        <w:rPr>
          <w:rFonts w:ascii="Verdana" w:eastAsia="Times New Roman" w:hAnsi="Verdana" w:cs="Times New Roman"/>
          <w:color w:val="000000"/>
          <w:sz w:val="20"/>
          <w:szCs w:val="20"/>
        </w:rPr>
        <w:t xml:space="preserve">)amine, TBTA3), Carell et al. and </w:t>
      </w:r>
      <w:proofErr w:type="spellStart"/>
      <w:r w:rsidRPr="005D01EC">
        <w:rPr>
          <w:rFonts w:ascii="Verdana" w:eastAsia="Times New Roman" w:hAnsi="Verdana" w:cs="Times New Roman"/>
          <w:color w:val="000000"/>
          <w:sz w:val="20"/>
          <w:szCs w:val="20"/>
        </w:rPr>
        <w:t>Seela</w:t>
      </w:r>
      <w:proofErr w:type="spellEnd"/>
      <w:r w:rsidRPr="005D01EC">
        <w:rPr>
          <w:rFonts w:ascii="Verdana" w:eastAsia="Times New Roman" w:hAnsi="Verdana" w:cs="Times New Roman"/>
          <w:color w:val="000000"/>
          <w:sz w:val="20"/>
          <w:szCs w:val="20"/>
        </w:rPr>
        <w:t xml:space="preserve"> et al. discovered that 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reaction can be used to functionalize alkyne-modified DNA nucleobases with extremely high efficiency.</w:t>
      </w:r>
      <w:r w:rsidRPr="005D01EC">
        <w:rPr>
          <w:rFonts w:ascii="Verdana" w:eastAsia="Times New Roman" w:hAnsi="Verdana" w:cs="Times New Roman"/>
          <w:color w:val="000000"/>
          <w:sz w:val="20"/>
          <w:szCs w:val="20"/>
          <w:vertAlign w:val="superscript"/>
        </w:rPr>
        <w:t>4</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In comparison to the common post synthetic labeling methods of oligonucleotides like amine/NHS-ester, thiol/</w:t>
      </w:r>
      <w:proofErr w:type="spellStart"/>
      <w:r w:rsidRPr="005D01EC">
        <w:rPr>
          <w:rFonts w:ascii="Verdana" w:eastAsia="Times New Roman" w:hAnsi="Verdana" w:cs="Times New Roman"/>
          <w:color w:val="000000"/>
          <w:sz w:val="20"/>
          <w:szCs w:val="20"/>
        </w:rPr>
        <w:t>iodoacetamide</w:t>
      </w:r>
      <w:proofErr w:type="spellEnd"/>
      <w:r w:rsidRPr="005D01EC">
        <w:rPr>
          <w:rFonts w:ascii="Verdana" w:eastAsia="Times New Roman" w:hAnsi="Verdana" w:cs="Times New Roman"/>
          <w:color w:val="000000"/>
          <w:sz w:val="20"/>
          <w:szCs w:val="20"/>
        </w:rPr>
        <w:t xml:space="preserve"> or </w:t>
      </w:r>
      <w:proofErr w:type="spellStart"/>
      <w:r w:rsidRPr="005D01EC">
        <w:rPr>
          <w:rFonts w:ascii="Verdana" w:eastAsia="Times New Roman" w:hAnsi="Verdana" w:cs="Times New Roman"/>
          <w:color w:val="000000"/>
          <w:sz w:val="20"/>
          <w:szCs w:val="20"/>
        </w:rPr>
        <w:t>maleimide</w:t>
      </w:r>
      <w:proofErr w:type="spellEnd"/>
      <w:r w:rsidRPr="005D01EC">
        <w:rPr>
          <w:rFonts w:ascii="Verdana" w:eastAsia="Times New Roman" w:hAnsi="Verdana" w:cs="Times New Roman"/>
          <w:color w:val="000000"/>
          <w:sz w:val="20"/>
          <w:szCs w:val="20"/>
        </w:rPr>
        <w:t xml:space="preserve"> labeling, modification of oligonucleotides with Click Chemistry is providing by far the highest conjugation efficiency.</w:t>
      </w:r>
      <w:r w:rsidRPr="005D01EC">
        <w:rPr>
          <w:rFonts w:ascii="Verdana" w:eastAsia="Times New Roman" w:hAnsi="Verdana" w:cs="Times New Roman"/>
          <w:color w:val="000000"/>
          <w:sz w:val="20"/>
          <w:szCs w:val="20"/>
          <w:vertAlign w:val="superscript"/>
        </w:rPr>
        <w:t>6</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Single and multiple labeling can be performed with as little as two equivalents of label-</w:t>
      </w: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 xml:space="preserve"> resulting in complete conversion and high yields of labeled oligo. In addition, the marker </w:t>
      </w: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 xml:space="preserve"> used for click functionalization are stable to hydrolysis which allows storage in solution (in contrast to sensitive NHS esters and </w:t>
      </w:r>
      <w:proofErr w:type="spellStart"/>
      <w:r w:rsidRPr="005D01EC">
        <w:rPr>
          <w:rFonts w:ascii="Verdana" w:eastAsia="Times New Roman" w:hAnsi="Verdana" w:cs="Times New Roman"/>
          <w:color w:val="000000"/>
          <w:sz w:val="20"/>
          <w:szCs w:val="20"/>
        </w:rPr>
        <w:t>maleimides</w:t>
      </w:r>
      <w:proofErr w:type="spellEnd"/>
      <w:r w:rsidRPr="005D01EC">
        <w:rPr>
          <w:rFonts w:ascii="Verdana" w:eastAsia="Times New Roman" w:hAnsi="Verdana" w:cs="Times New Roman"/>
          <w:color w:val="000000"/>
          <w:sz w:val="20"/>
          <w:szCs w:val="20"/>
        </w:rPr>
        <w:t>). Excess amounts can even be recovered after the click reaction.</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BASECLICK AND GLEN PHOSPHORAMIDITES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It has been shown that the 5-position of pyrimidine and the 7-position of 7-deazapurine nucleosides are the ideal positions to introduce functionalities, as these sites lie in the major groove of the DNA providing steric freedom. In order to enable efficient Click Chemistry labeling of alkyne modified oligonucleotides, our nucleosides provide a 5-(octa-1,7-diynyl) side chain. </w:t>
      </w:r>
      <w:proofErr w:type="spellStart"/>
      <w:r w:rsidRPr="005D01EC">
        <w:rPr>
          <w:rFonts w:ascii="Verdana" w:eastAsia="Times New Roman" w:hAnsi="Verdana" w:cs="Times New Roman"/>
          <w:color w:val="000000"/>
          <w:sz w:val="20"/>
          <w:szCs w:val="20"/>
        </w:rPr>
        <w:t>Phosphoramidites</w:t>
      </w:r>
      <w:proofErr w:type="spellEnd"/>
      <w:r w:rsidRPr="005D01EC">
        <w:rPr>
          <w:rFonts w:ascii="Verdana" w:eastAsia="Times New Roman" w:hAnsi="Verdana" w:cs="Times New Roman"/>
          <w:color w:val="000000"/>
          <w:sz w:val="20"/>
          <w:szCs w:val="20"/>
        </w:rPr>
        <w:t xml:space="preserve"> of nucleosides 1-4 (Figure 1) were shown to be incorporated into DNA oligomers by solid-phase synthesis with excellent coupling efficiency (e.g., 1: &gt; 99 %). </w:t>
      </w:r>
      <w:r w:rsidRPr="005D01EC">
        <w:rPr>
          <w:rFonts w:ascii="Verdana" w:eastAsia="Times New Roman" w:hAnsi="Verdana" w:cs="Times New Roman"/>
          <w:color w:val="000000"/>
          <w:sz w:val="20"/>
          <w:szCs w:val="20"/>
        </w:rPr>
        <w:lastRenderedPageBreak/>
        <w:t xml:space="preserve">Another feature of the </w:t>
      </w:r>
      <w:proofErr w:type="spellStart"/>
      <w:r w:rsidRPr="005D01EC">
        <w:rPr>
          <w:rFonts w:ascii="Verdana" w:eastAsia="Times New Roman" w:hAnsi="Verdana" w:cs="Times New Roman"/>
          <w:color w:val="000000"/>
          <w:sz w:val="20"/>
          <w:szCs w:val="20"/>
        </w:rPr>
        <w:t>octadiynyl</w:t>
      </w:r>
      <w:proofErr w:type="spellEnd"/>
      <w:r w:rsidRPr="005D01EC">
        <w:rPr>
          <w:rFonts w:ascii="Verdana" w:eastAsia="Times New Roman" w:hAnsi="Verdana" w:cs="Times New Roman"/>
          <w:color w:val="000000"/>
          <w:sz w:val="20"/>
          <w:szCs w:val="20"/>
        </w:rPr>
        <w:t xml:space="preserve"> side chain is its stabilizing effect on DNA duplexes (e.g., 1: Tm increase of 1-2 °C).</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26"/>
      </w:tblGrid>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sz w:val="18"/>
                <w:szCs w:val="18"/>
              </w:rPr>
              <w:t>FIGURE 1: STRUCTURES OF IDEAL CLICK NUCLEOSIDES</w:t>
            </w:r>
          </w:p>
        </w:tc>
      </w:tr>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7181850" cy="1838325"/>
                  <wp:effectExtent l="0" t="0" r="0" b="0"/>
                  <wp:docPr id="11" name="Picture 1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1838325"/>
                          </a:xfrm>
                          <a:prstGeom prst="rect">
                            <a:avLst/>
                          </a:prstGeom>
                          <a:noFill/>
                          <a:ln>
                            <a:noFill/>
                          </a:ln>
                        </pic:spPr>
                      </pic:pic>
                    </a:graphicData>
                  </a:graphic>
                </wp:inline>
              </w:drawing>
            </w:r>
          </w:p>
        </w:tc>
      </w:tr>
    </w:tbl>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Since alkyne-modified nucleoside </w:t>
      </w:r>
      <w:proofErr w:type="spellStart"/>
      <w:r w:rsidRPr="005D01EC">
        <w:rPr>
          <w:rFonts w:ascii="Verdana" w:eastAsia="Times New Roman" w:hAnsi="Verdana" w:cs="Times New Roman"/>
          <w:color w:val="000000"/>
          <w:sz w:val="20"/>
          <w:szCs w:val="20"/>
        </w:rPr>
        <w:t>phosphoramidites</w:t>
      </w:r>
      <w:proofErr w:type="spellEnd"/>
      <w:r w:rsidRPr="005D01EC">
        <w:rPr>
          <w:rFonts w:ascii="Verdana" w:eastAsia="Times New Roman" w:hAnsi="Verdana" w:cs="Times New Roman"/>
          <w:color w:val="000000"/>
          <w:sz w:val="20"/>
          <w:szCs w:val="20"/>
        </w:rPr>
        <w:t xml:space="preserve"> are incorporated into DNA strands during solid-phase synthesis in excellent yields and even stabilize the DNA-duplexes, Glen Research offers the </w:t>
      </w:r>
      <w:proofErr w:type="spellStart"/>
      <w:r w:rsidRPr="005D01EC">
        <w:rPr>
          <w:rFonts w:ascii="Verdana" w:eastAsia="Times New Roman" w:hAnsi="Verdana" w:cs="Times New Roman"/>
          <w:color w:val="000000"/>
          <w:sz w:val="20"/>
          <w:szCs w:val="20"/>
        </w:rPr>
        <w:t>dC</w:t>
      </w:r>
      <w:proofErr w:type="spellEnd"/>
      <w:r w:rsidRPr="005D01EC">
        <w:rPr>
          <w:rFonts w:ascii="Verdana" w:eastAsia="Times New Roman" w:hAnsi="Verdana" w:cs="Times New Roman"/>
          <w:color w:val="000000"/>
          <w:sz w:val="20"/>
          <w:szCs w:val="20"/>
        </w:rPr>
        <w:t xml:space="preserve"> and </w:t>
      </w:r>
      <w:proofErr w:type="spellStart"/>
      <w:r w:rsidRPr="005D01EC">
        <w:rPr>
          <w:rFonts w:ascii="Verdana" w:eastAsia="Times New Roman" w:hAnsi="Verdana" w:cs="Times New Roman"/>
          <w:color w:val="000000"/>
          <w:sz w:val="20"/>
          <w:szCs w:val="20"/>
        </w:rPr>
        <w:t>dT</w:t>
      </w:r>
      <w:proofErr w:type="spellEnd"/>
      <w:r w:rsidRPr="005D01EC">
        <w:rPr>
          <w:rFonts w:ascii="Verdana" w:eastAsia="Times New Roman" w:hAnsi="Verdana" w:cs="Times New Roman"/>
          <w:color w:val="000000"/>
          <w:sz w:val="20"/>
          <w:szCs w:val="20"/>
        </w:rPr>
        <w:t xml:space="preserve"> analogues, shown in Figure 2 on the following page, under license from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CLICK-REACTION ON OLIGONUCLEOTIDES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Purified oligonucleotides bearing a single alkyne moiety are usually modified with 2-5 equivalents of the corresponding marker-</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(e.g., fluorescent-dye </w:t>
      </w: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 xml:space="preserve">). After the addition of </w:t>
      </w:r>
      <w:proofErr w:type="spellStart"/>
      <w:r w:rsidRPr="005D01EC">
        <w:rPr>
          <w:rFonts w:ascii="Verdana" w:eastAsia="Times New Roman" w:hAnsi="Verdana" w:cs="Times New Roman"/>
          <w:color w:val="000000"/>
          <w:sz w:val="20"/>
          <w:szCs w:val="20"/>
        </w:rPr>
        <w:t>precomplexed</w:t>
      </w:r>
      <w:proofErr w:type="spellEnd"/>
      <w:r w:rsidRPr="005D01EC">
        <w:rPr>
          <w:rFonts w:ascii="Verdana" w:eastAsia="Times New Roman" w:hAnsi="Verdana" w:cs="Times New Roman"/>
          <w:color w:val="000000"/>
          <w:sz w:val="20"/>
          <w:szCs w:val="20"/>
        </w:rPr>
        <w:t xml:space="preserve"> </w:t>
      </w:r>
      <w:proofErr w:type="gramStart"/>
      <w:r w:rsidRPr="005D01EC">
        <w:rPr>
          <w:rFonts w:ascii="Verdana" w:eastAsia="Times New Roman" w:hAnsi="Verdana" w:cs="Times New Roman"/>
          <w:color w:val="000000"/>
          <w:sz w:val="20"/>
          <w:szCs w:val="20"/>
        </w:rPr>
        <w:t>Cu(</w:t>
      </w:r>
      <w:proofErr w:type="gramEnd"/>
      <w:r w:rsidRPr="005D01EC">
        <w:rPr>
          <w:rFonts w:ascii="Verdana" w:eastAsia="Times New Roman" w:hAnsi="Verdana" w:cs="Times New Roman"/>
          <w:color w:val="000000"/>
          <w:sz w:val="20"/>
          <w:szCs w:val="20"/>
        </w:rPr>
        <w:t>I), complete conversion to the labeled oligo is observed in a time span of between 30 minutes and 4 hours. After a simple precipitation step, labeled oligonucleotides can be recovered in near quantitative yields.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The </w:t>
      </w:r>
      <w:proofErr w:type="gramStart"/>
      <w:r w:rsidRPr="005D01EC">
        <w:rPr>
          <w:rFonts w:ascii="Verdana" w:eastAsia="Times New Roman" w:hAnsi="Verdana" w:cs="Times New Roman"/>
          <w:color w:val="000000"/>
          <w:sz w:val="20"/>
          <w:szCs w:val="20"/>
        </w:rPr>
        <w:t>Cu(</w:t>
      </w:r>
      <w:proofErr w:type="gramEnd"/>
      <w:r w:rsidRPr="005D01EC">
        <w:rPr>
          <w:rFonts w:ascii="Verdana" w:eastAsia="Times New Roman" w:hAnsi="Verdana" w:cs="Times New Roman"/>
          <w:color w:val="000000"/>
          <w:sz w:val="20"/>
          <w:szCs w:val="20"/>
        </w:rPr>
        <w:t xml:space="preserve">I)-catalyzed </w:t>
      </w:r>
      <w:proofErr w:type="spellStart"/>
      <w:r w:rsidRPr="005D01EC">
        <w:rPr>
          <w:rFonts w:ascii="Verdana" w:eastAsia="Times New Roman" w:hAnsi="Verdana" w:cs="Times New Roman"/>
          <w:color w:val="000000"/>
          <w:sz w:val="20"/>
          <w:szCs w:val="20"/>
        </w:rPr>
        <w:t>Huisgen</w:t>
      </w:r>
      <w:proofErr w:type="spellEnd"/>
      <w:r w:rsidRPr="005D01EC">
        <w:rPr>
          <w:rFonts w:ascii="Verdana" w:eastAsia="Times New Roman" w:hAnsi="Verdana" w:cs="Times New Roman"/>
          <w:color w:val="000000"/>
          <w:sz w:val="20"/>
          <w:szCs w:val="20"/>
        </w:rPr>
        <w:t xml:space="preserve"> reaction enables the multiple post synthetic labeling of alkyne modified DNA as well. Complete high-density functionalization of several alkyne moieties can be achieved without the formation of by-products.</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MULTIPLE SEQUENTIAL LABELING WITH UP TO THREE DIFFERENT MARKER AZIDES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For the attachment of up to three different labels, </w:t>
      </w:r>
      <w:proofErr w:type="spellStart"/>
      <w:r w:rsidRPr="005D01EC">
        <w:rPr>
          <w:rFonts w:ascii="Verdana" w:eastAsia="Times New Roman" w:hAnsi="Verdana" w:cs="Times New Roman"/>
          <w:color w:val="000000"/>
          <w:sz w:val="20"/>
          <w:szCs w:val="20"/>
        </w:rPr>
        <w:t>phosphoramidites</w:t>
      </w:r>
      <w:proofErr w:type="spellEnd"/>
      <w:r w:rsidRPr="005D01EC">
        <w:rPr>
          <w:rFonts w:ascii="Verdana" w:eastAsia="Times New Roman" w:hAnsi="Verdana" w:cs="Times New Roman"/>
          <w:color w:val="000000"/>
          <w:sz w:val="20"/>
          <w:szCs w:val="20"/>
        </w:rPr>
        <w:t xml:space="preserve"> with the alkyne groups protected with </w:t>
      </w:r>
      <w:proofErr w:type="spellStart"/>
      <w:r w:rsidRPr="005D01EC">
        <w:rPr>
          <w:rFonts w:ascii="Verdana" w:eastAsia="Times New Roman" w:hAnsi="Verdana" w:cs="Times New Roman"/>
          <w:color w:val="000000"/>
          <w:sz w:val="20"/>
          <w:szCs w:val="20"/>
        </w:rPr>
        <w:t>triisopropylsilyl</w:t>
      </w:r>
      <w:proofErr w:type="spellEnd"/>
      <w:r w:rsidRPr="005D01EC">
        <w:rPr>
          <w:rFonts w:ascii="Verdana" w:eastAsia="Times New Roman" w:hAnsi="Verdana" w:cs="Times New Roman"/>
          <w:color w:val="000000"/>
          <w:sz w:val="20"/>
          <w:szCs w:val="20"/>
        </w:rPr>
        <w:t xml:space="preserve"> (TIPS) and </w:t>
      </w:r>
      <w:proofErr w:type="spellStart"/>
      <w:r w:rsidRPr="005D01EC">
        <w:rPr>
          <w:rFonts w:ascii="Verdana" w:eastAsia="Times New Roman" w:hAnsi="Verdana" w:cs="Times New Roman"/>
          <w:color w:val="000000"/>
          <w:sz w:val="20"/>
          <w:szCs w:val="20"/>
        </w:rPr>
        <w:t>trimethylsilyl</w:t>
      </w:r>
      <w:proofErr w:type="spellEnd"/>
      <w:r w:rsidRPr="005D01EC">
        <w:rPr>
          <w:rFonts w:ascii="Verdana" w:eastAsia="Times New Roman" w:hAnsi="Verdana" w:cs="Times New Roman"/>
          <w:color w:val="000000"/>
          <w:sz w:val="20"/>
          <w:szCs w:val="20"/>
        </w:rPr>
        <w:t xml:space="preserve"> (TMS) protecting groups have been developed.</w:t>
      </w:r>
      <w:r w:rsidRPr="005D01EC">
        <w:rPr>
          <w:rFonts w:ascii="Verdana" w:eastAsia="Times New Roman" w:hAnsi="Verdana" w:cs="Times New Roman"/>
          <w:color w:val="000000"/>
          <w:sz w:val="20"/>
          <w:szCs w:val="20"/>
          <w:vertAlign w:val="superscript"/>
        </w:rPr>
        <w:t>5</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In order to modify oligonucleotides with two sensitive molecules, two alkyne nucleosides, one with no alkyne protection and the second with TIPS protection, are incorporated into DNA strands using standard </w:t>
      </w:r>
      <w:proofErr w:type="spellStart"/>
      <w:r w:rsidRPr="005D01EC">
        <w:rPr>
          <w:rFonts w:ascii="Verdana" w:eastAsia="Times New Roman" w:hAnsi="Verdana" w:cs="Times New Roman"/>
          <w:color w:val="000000"/>
          <w:sz w:val="20"/>
          <w:szCs w:val="20"/>
        </w:rPr>
        <w:t>phosphoramidite</w:t>
      </w:r>
      <w:proofErr w:type="spellEnd"/>
      <w:r w:rsidRPr="005D01EC">
        <w:rPr>
          <w:rFonts w:ascii="Verdana" w:eastAsia="Times New Roman" w:hAnsi="Verdana" w:cs="Times New Roman"/>
          <w:color w:val="000000"/>
          <w:sz w:val="20"/>
          <w:szCs w:val="20"/>
        </w:rPr>
        <w:t xml:space="preserve"> chemistry. The first click reaction yields the singly modified oligonucleotide with full retention of the TIPS protecting group. For the second click, the TIPS protecting group is cleaved with </w:t>
      </w:r>
      <w:proofErr w:type="spellStart"/>
      <w:r w:rsidRPr="005D01EC">
        <w:rPr>
          <w:rFonts w:ascii="Verdana" w:eastAsia="Times New Roman" w:hAnsi="Verdana" w:cs="Times New Roman"/>
          <w:color w:val="000000"/>
          <w:sz w:val="20"/>
          <w:szCs w:val="20"/>
        </w:rPr>
        <w:t>tetrabutylammonium</w:t>
      </w:r>
      <w:proofErr w:type="spellEnd"/>
      <w:r w:rsidRPr="005D01EC">
        <w:rPr>
          <w:rFonts w:ascii="Verdana" w:eastAsia="Times New Roman" w:hAnsi="Verdana" w:cs="Times New Roman"/>
          <w:color w:val="000000"/>
          <w:sz w:val="20"/>
          <w:szCs w:val="20"/>
        </w:rPr>
        <w:t xml:space="preserve"> fluoride (TBAF) without causing any damage to the DNA. The second click reaction in solution yields the doubly modified oligonucleotides in excellent yields (60–90% over three steps).</w:t>
      </w:r>
    </w:p>
    <w:p w:rsidR="005D01EC" w:rsidRPr="005D01EC" w:rsidRDefault="005D01EC" w:rsidP="005D01EC">
      <w:pPr>
        <w:bidi w:val="0"/>
        <w:spacing w:after="0" w:line="240" w:lineRule="auto"/>
        <w:ind w:firstLine="150"/>
        <w:jc w:val="center"/>
        <w:textAlignment w:val="baseline"/>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457575" cy="1971675"/>
            <wp:effectExtent l="0" t="0" r="9525" b="9525"/>
            <wp:docPr id="10" name="Picture 10"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971675"/>
                    </a:xfrm>
                    <a:prstGeom prst="rect">
                      <a:avLst/>
                    </a:prstGeom>
                    <a:noFill/>
                    <a:ln>
                      <a:noFill/>
                    </a:ln>
                  </pic:spPr>
                </pic:pic>
              </a:graphicData>
            </a:graphic>
          </wp:inline>
        </w:drawing>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lastRenderedPageBreak/>
        <w:t>For the introduction of three different labels, three alkyne nucleosides, one with no alkyne protection, the second with TIPS protection, and the third with TMS protection, are introduced into oligonucleotides. The first click reaction is performed directly on the resin. The singly modified oligonucleotide is subsequently cleaved from the support with concomitant cleavage of the TMS group and retention of the TIPS protecting group. The second click reaction is performed in solution. Precipitation of the doubly modified oligonucleotide, cleavage of the TIPS group with TBAF, and a subsequent third click reaction in solution furnishes the desired triply modified oligonucleotides in excellent overall yields.</w:t>
      </w:r>
    </w:p>
    <w:p w:rsidR="005D01EC" w:rsidRPr="005D01EC" w:rsidRDefault="005D01EC" w:rsidP="005D01EC">
      <w:pPr>
        <w:bidi w:val="0"/>
        <w:spacing w:after="0" w:line="240" w:lineRule="auto"/>
        <w:ind w:firstLine="150"/>
        <w:jc w:val="center"/>
        <w:textAlignment w:val="baseline"/>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3457575" cy="2809875"/>
            <wp:effectExtent l="0" t="0" r="9525" b="9525"/>
            <wp:docPr id="9" name="Picture 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2809875"/>
                    </a:xfrm>
                    <a:prstGeom prst="rect">
                      <a:avLst/>
                    </a:prstGeom>
                    <a:noFill/>
                    <a:ln>
                      <a:noFill/>
                    </a:ln>
                  </pic:spPr>
                </pic:pic>
              </a:graphicData>
            </a:graphic>
          </wp:inline>
        </w:drawing>
      </w:r>
    </w:p>
    <w:tbl>
      <w:tblPr>
        <w:tblW w:w="46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7"/>
        <w:gridCol w:w="2852"/>
        <w:gridCol w:w="2867"/>
      </w:tblGrid>
      <w:tr w:rsidR="005D01EC" w:rsidRPr="005D01EC" w:rsidTr="005D01EC">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bookmarkStart w:id="0" w:name="fig2"/>
            <w:bookmarkEnd w:id="0"/>
            <w:r w:rsidRPr="005D01EC">
              <w:rPr>
                <w:rFonts w:ascii="Verdana" w:eastAsia="Times New Roman" w:hAnsi="Verdana" w:cs="Times New Roman"/>
                <w:b/>
                <w:bCs/>
                <w:caps/>
                <w:sz w:val="18"/>
                <w:szCs w:val="18"/>
              </w:rPr>
              <w:t>FIGURE 2: STRUCTURES OF DC AND DT CLICK PHOSPHORAMIDITES</w:t>
            </w:r>
          </w:p>
        </w:tc>
      </w:tr>
      <w:tr w:rsidR="005D01EC" w:rsidRPr="005D01EC" w:rsidTr="005D01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66"/>
                <w:sz w:val="24"/>
                <w:szCs w:val="24"/>
              </w:rPr>
              <w:drawing>
                <wp:inline distT="0" distB="0" distL="0" distR="0">
                  <wp:extent cx="2771775" cy="1790700"/>
                  <wp:effectExtent l="0" t="0" r="9525" b="0"/>
                  <wp:docPr id="8" name="Picture 8" descr="10-154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154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66"/>
                <w:sz w:val="24"/>
                <w:szCs w:val="24"/>
              </w:rPr>
              <w:drawing>
                <wp:inline distT="0" distB="0" distL="0" distR="0">
                  <wp:extent cx="2952750" cy="1790700"/>
                  <wp:effectExtent l="0" t="0" r="0" b="0"/>
                  <wp:docPr id="7" name="Picture 7" descr="10-154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154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790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66"/>
                <w:sz w:val="24"/>
                <w:szCs w:val="24"/>
              </w:rPr>
              <w:drawing>
                <wp:inline distT="0" distB="0" distL="0" distR="0">
                  <wp:extent cx="2943225" cy="1790700"/>
                  <wp:effectExtent l="0" t="0" r="9525" b="0"/>
                  <wp:docPr id="6" name="Picture 6" descr="10-154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154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790700"/>
                          </a:xfrm>
                          <a:prstGeom prst="rect">
                            <a:avLst/>
                          </a:prstGeom>
                          <a:noFill/>
                          <a:ln>
                            <a:noFill/>
                          </a:ln>
                        </pic:spPr>
                      </pic:pic>
                    </a:graphicData>
                  </a:graphic>
                </wp:inline>
              </w:drawing>
            </w:r>
          </w:p>
        </w:tc>
      </w:tr>
      <w:tr w:rsidR="005D01EC" w:rsidRPr="005D01EC" w:rsidTr="005D01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hyperlink r:id="rId18" w:history="1">
              <w:r w:rsidRPr="005D01EC">
                <w:rPr>
                  <w:rFonts w:ascii="Verdana" w:eastAsia="Times New Roman" w:hAnsi="Verdana" w:cs="Times New Roman"/>
                  <w:b/>
                  <w:bCs/>
                  <w:caps/>
                  <w:color w:val="000066"/>
                  <w:sz w:val="18"/>
                  <w:szCs w:val="18"/>
                  <w:u w:val="single"/>
                </w:rPr>
                <w:t>C8-ALKYNE-DT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hyperlink r:id="rId19" w:history="1">
              <w:r w:rsidRPr="005D01EC">
                <w:rPr>
                  <w:rFonts w:ascii="Verdana" w:eastAsia="Times New Roman" w:hAnsi="Verdana" w:cs="Times New Roman"/>
                  <w:b/>
                  <w:bCs/>
                  <w:caps/>
                  <w:color w:val="000066"/>
                  <w:sz w:val="18"/>
                  <w:szCs w:val="18"/>
                  <w:u w:val="single"/>
                </w:rPr>
                <w:t>C8 -TIPS-ALKYNE-DT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hyperlink r:id="rId20" w:history="1">
              <w:r w:rsidRPr="005D01EC">
                <w:rPr>
                  <w:rFonts w:ascii="Verdana" w:eastAsia="Times New Roman" w:hAnsi="Verdana" w:cs="Times New Roman"/>
                  <w:b/>
                  <w:bCs/>
                  <w:caps/>
                  <w:color w:val="000066"/>
                  <w:sz w:val="18"/>
                  <w:szCs w:val="18"/>
                  <w:u w:val="single"/>
                </w:rPr>
                <w:t>C8 -TMS-ALKYNE-DT</w:t>
              </w:r>
            </w:hyperlink>
          </w:p>
        </w:tc>
      </w:tr>
      <w:tr w:rsidR="005D01EC" w:rsidRPr="005D01EC" w:rsidTr="005D01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Pr>
                <w:rFonts w:ascii="Verdana" w:eastAsia="Times New Roman" w:hAnsi="Verdana" w:cs="Times New Roman"/>
                <w:b/>
                <w:bCs/>
                <w:caps/>
                <w:noProof/>
                <w:color w:val="000066"/>
                <w:sz w:val="18"/>
                <w:szCs w:val="18"/>
              </w:rPr>
              <w:drawing>
                <wp:inline distT="0" distB="0" distL="0" distR="0">
                  <wp:extent cx="2057400" cy="1333500"/>
                  <wp:effectExtent l="0" t="0" r="0" b="0"/>
                  <wp:docPr id="5" name="Picture 5" descr="10-154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154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Pr>
                <w:rFonts w:ascii="Verdana" w:eastAsia="Times New Roman" w:hAnsi="Verdana" w:cs="Times New Roman"/>
                <w:b/>
                <w:bCs/>
                <w:caps/>
                <w:noProof/>
                <w:color w:val="000066"/>
                <w:sz w:val="18"/>
                <w:szCs w:val="18"/>
              </w:rPr>
              <w:drawing>
                <wp:inline distT="0" distB="0" distL="0" distR="0">
                  <wp:extent cx="2057400" cy="1247775"/>
                  <wp:effectExtent l="0" t="0" r="0" b="9525"/>
                  <wp:docPr id="4" name="Picture 4" descr="10-154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154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2477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Pr>
                <w:rFonts w:ascii="Verdana" w:eastAsia="Times New Roman" w:hAnsi="Verdana" w:cs="Times New Roman"/>
                <w:b/>
                <w:bCs/>
                <w:caps/>
                <w:noProof/>
                <w:color w:val="000066"/>
                <w:sz w:val="18"/>
                <w:szCs w:val="18"/>
              </w:rPr>
              <w:drawing>
                <wp:inline distT="0" distB="0" distL="0" distR="0">
                  <wp:extent cx="2057400" cy="1257300"/>
                  <wp:effectExtent l="0" t="0" r="0" b="0"/>
                  <wp:docPr id="3" name="Picture 3" descr="10-154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154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1257300"/>
                          </a:xfrm>
                          <a:prstGeom prst="rect">
                            <a:avLst/>
                          </a:prstGeom>
                          <a:noFill/>
                          <a:ln>
                            <a:noFill/>
                          </a:ln>
                        </pic:spPr>
                      </pic:pic>
                    </a:graphicData>
                  </a:graphic>
                </wp:inline>
              </w:drawing>
            </w:r>
          </w:p>
        </w:tc>
      </w:tr>
      <w:tr w:rsidR="005D01EC" w:rsidRPr="005D01EC" w:rsidTr="005D01E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rPr>
                <w:rFonts w:ascii="Times New Roman" w:eastAsia="Times New Roman" w:hAnsi="Times New Roman" w:cs="Times New Roman"/>
                <w:b/>
                <w:bCs/>
                <w:color w:val="000066"/>
                <w:sz w:val="24"/>
                <w:szCs w:val="24"/>
              </w:rPr>
            </w:pPr>
            <w:r w:rsidRPr="005D01EC">
              <w:rPr>
                <w:rFonts w:ascii="Times New Roman" w:eastAsia="Times New Roman" w:hAnsi="Times New Roman" w:cs="Times New Roman"/>
                <w:sz w:val="24"/>
                <w:szCs w:val="24"/>
              </w:rPr>
              <w:fldChar w:fldCharType="begin"/>
            </w:r>
            <w:r w:rsidRPr="005D01EC">
              <w:rPr>
                <w:rFonts w:ascii="Times New Roman" w:eastAsia="Times New Roman" w:hAnsi="Times New Roman" w:cs="Times New Roman"/>
                <w:sz w:val="24"/>
                <w:szCs w:val="24"/>
              </w:rPr>
              <w:instrText xml:space="preserve"> HYPERLINK "http://www.glenresearch.com/ProductFiles/10-1543.html" </w:instrText>
            </w:r>
            <w:r w:rsidRPr="005D01EC">
              <w:rPr>
                <w:rFonts w:ascii="Times New Roman" w:eastAsia="Times New Roman" w:hAnsi="Times New Roman" w:cs="Times New Roman"/>
                <w:sz w:val="24"/>
                <w:szCs w:val="24"/>
              </w:rPr>
              <w:fldChar w:fldCharType="separate"/>
            </w:r>
          </w:p>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color w:val="000066"/>
                <w:sz w:val="18"/>
                <w:szCs w:val="18"/>
              </w:rPr>
              <w:t>C8-ALKYNE-DC</w:t>
            </w:r>
          </w:p>
          <w:p w:rsidR="005D01EC" w:rsidRPr="005D01EC" w:rsidRDefault="005D01EC" w:rsidP="005D01EC">
            <w:pPr>
              <w:bidi w:val="0"/>
              <w:spacing w:after="0" w:line="240" w:lineRule="auto"/>
              <w:rPr>
                <w:rFonts w:ascii="Times New Roman" w:eastAsia="Times New Roman" w:hAnsi="Times New Roman" w:cs="Times New Roman"/>
                <w:sz w:val="24"/>
                <w:szCs w:val="24"/>
              </w:rPr>
            </w:pPr>
            <w:r w:rsidRPr="005D01EC">
              <w:rPr>
                <w:rFonts w:ascii="Times New Roman" w:eastAsia="Times New Roman" w:hAnsi="Times New Roman" w:cs="Times New Roman"/>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rPr>
                <w:rFonts w:ascii="Times New Roman" w:eastAsia="Times New Roman" w:hAnsi="Times New Roman" w:cs="Times New Roman"/>
                <w:b/>
                <w:bCs/>
                <w:color w:val="000066"/>
                <w:sz w:val="24"/>
                <w:szCs w:val="24"/>
              </w:rPr>
            </w:pPr>
            <w:r w:rsidRPr="005D01EC">
              <w:rPr>
                <w:rFonts w:ascii="Times New Roman" w:eastAsia="Times New Roman" w:hAnsi="Times New Roman" w:cs="Times New Roman"/>
                <w:sz w:val="24"/>
                <w:szCs w:val="24"/>
              </w:rPr>
              <w:fldChar w:fldCharType="begin"/>
            </w:r>
            <w:r w:rsidRPr="005D01EC">
              <w:rPr>
                <w:rFonts w:ascii="Times New Roman" w:eastAsia="Times New Roman" w:hAnsi="Times New Roman" w:cs="Times New Roman"/>
                <w:sz w:val="24"/>
                <w:szCs w:val="24"/>
              </w:rPr>
              <w:instrText xml:space="preserve"> HYPERLINK "http://www.glenresearch.com/ProductFiles/10-1541.html" </w:instrText>
            </w:r>
            <w:r w:rsidRPr="005D01EC">
              <w:rPr>
                <w:rFonts w:ascii="Times New Roman" w:eastAsia="Times New Roman" w:hAnsi="Times New Roman" w:cs="Times New Roman"/>
                <w:sz w:val="24"/>
                <w:szCs w:val="24"/>
              </w:rPr>
              <w:fldChar w:fldCharType="separate"/>
            </w:r>
          </w:p>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color w:val="000066"/>
                <w:sz w:val="18"/>
                <w:szCs w:val="18"/>
              </w:rPr>
              <w:t>C8 -TIPS-ALKYNE-DC</w:t>
            </w:r>
          </w:p>
          <w:p w:rsidR="005D01EC" w:rsidRPr="005D01EC" w:rsidRDefault="005D01EC" w:rsidP="005D01EC">
            <w:pPr>
              <w:bidi w:val="0"/>
              <w:spacing w:after="0" w:line="240" w:lineRule="auto"/>
              <w:rPr>
                <w:rFonts w:ascii="Times New Roman" w:eastAsia="Times New Roman" w:hAnsi="Times New Roman" w:cs="Times New Roman"/>
                <w:sz w:val="24"/>
                <w:szCs w:val="24"/>
              </w:rPr>
            </w:pPr>
            <w:r w:rsidRPr="005D01EC">
              <w:rPr>
                <w:rFonts w:ascii="Times New Roman" w:eastAsia="Times New Roman" w:hAnsi="Times New Roman" w:cs="Times New Roman"/>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rPr>
                <w:rFonts w:ascii="Times New Roman" w:eastAsia="Times New Roman" w:hAnsi="Times New Roman" w:cs="Times New Roman"/>
                <w:b/>
                <w:bCs/>
                <w:color w:val="000066"/>
                <w:sz w:val="24"/>
                <w:szCs w:val="24"/>
              </w:rPr>
            </w:pPr>
            <w:r w:rsidRPr="005D01EC">
              <w:rPr>
                <w:rFonts w:ascii="Times New Roman" w:eastAsia="Times New Roman" w:hAnsi="Times New Roman" w:cs="Times New Roman"/>
                <w:sz w:val="24"/>
                <w:szCs w:val="24"/>
              </w:rPr>
              <w:fldChar w:fldCharType="begin"/>
            </w:r>
            <w:r w:rsidRPr="005D01EC">
              <w:rPr>
                <w:rFonts w:ascii="Times New Roman" w:eastAsia="Times New Roman" w:hAnsi="Times New Roman" w:cs="Times New Roman"/>
                <w:sz w:val="24"/>
                <w:szCs w:val="24"/>
              </w:rPr>
              <w:instrText xml:space="preserve"> HYPERLINK "http://www.glenresearch.com/ProductFiles/10-1542.html" </w:instrText>
            </w:r>
            <w:r w:rsidRPr="005D01EC">
              <w:rPr>
                <w:rFonts w:ascii="Times New Roman" w:eastAsia="Times New Roman" w:hAnsi="Times New Roman" w:cs="Times New Roman"/>
                <w:sz w:val="24"/>
                <w:szCs w:val="24"/>
              </w:rPr>
              <w:fldChar w:fldCharType="separate"/>
            </w:r>
          </w:p>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color w:val="000066"/>
                <w:sz w:val="18"/>
                <w:szCs w:val="18"/>
              </w:rPr>
              <w:t>C8 -TMS-ALKYNE-DC</w:t>
            </w:r>
          </w:p>
          <w:p w:rsidR="005D01EC" w:rsidRPr="005D01EC" w:rsidRDefault="005D01EC" w:rsidP="005D01EC">
            <w:pPr>
              <w:bidi w:val="0"/>
              <w:spacing w:after="0" w:line="240" w:lineRule="auto"/>
              <w:rPr>
                <w:rFonts w:ascii="Times New Roman" w:eastAsia="Times New Roman" w:hAnsi="Times New Roman" w:cs="Times New Roman"/>
                <w:sz w:val="24"/>
                <w:szCs w:val="24"/>
              </w:rPr>
            </w:pPr>
            <w:r w:rsidRPr="005D01EC">
              <w:rPr>
                <w:rFonts w:ascii="Times New Roman" w:eastAsia="Times New Roman" w:hAnsi="Times New Roman" w:cs="Times New Roman"/>
                <w:sz w:val="24"/>
                <w:szCs w:val="24"/>
              </w:rPr>
              <w:fldChar w:fldCharType="end"/>
            </w:r>
          </w:p>
        </w:tc>
      </w:tr>
    </w:tbl>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RECENT ADVANCES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proofErr w:type="spellStart"/>
      <w:r w:rsidRPr="005D01EC">
        <w:rPr>
          <w:rFonts w:ascii="Verdana" w:eastAsia="Times New Roman" w:hAnsi="Verdana" w:cs="Times New Roman"/>
          <w:color w:val="000000"/>
          <w:sz w:val="20"/>
          <w:szCs w:val="20"/>
        </w:rPr>
        <w:lastRenderedPageBreak/>
        <w:t>CuAAC</w:t>
      </w:r>
      <w:proofErr w:type="spellEnd"/>
      <w:r w:rsidRPr="005D01EC">
        <w:rPr>
          <w:rFonts w:ascii="Verdana" w:eastAsia="Times New Roman" w:hAnsi="Verdana" w:cs="Times New Roman"/>
          <w:color w:val="000000"/>
          <w:sz w:val="20"/>
          <w:szCs w:val="20"/>
        </w:rPr>
        <w:t xml:space="preserve"> requires the direct use of </w:t>
      </w:r>
      <w:proofErr w:type="gramStart"/>
      <w:r w:rsidRPr="005D01EC">
        <w:rPr>
          <w:rFonts w:ascii="Verdana" w:eastAsia="Times New Roman" w:hAnsi="Verdana" w:cs="Times New Roman"/>
          <w:color w:val="000000"/>
          <w:sz w:val="20"/>
          <w:szCs w:val="20"/>
        </w:rPr>
        <w:t>Cu(</w:t>
      </w:r>
      <w:proofErr w:type="gramEnd"/>
      <w:r w:rsidRPr="005D01EC">
        <w:rPr>
          <w:rFonts w:ascii="Verdana" w:eastAsia="Times New Roman" w:hAnsi="Verdana" w:cs="Times New Roman"/>
          <w:color w:val="000000"/>
          <w:sz w:val="20"/>
          <w:szCs w:val="20"/>
        </w:rPr>
        <w:t>I) such as cuprous bromide (</w:t>
      </w:r>
      <w:proofErr w:type="spellStart"/>
      <w:r w:rsidRPr="005D01EC">
        <w:rPr>
          <w:rFonts w:ascii="Verdana" w:eastAsia="Times New Roman" w:hAnsi="Verdana" w:cs="Times New Roman"/>
          <w:color w:val="000000"/>
          <w:sz w:val="20"/>
          <w:szCs w:val="20"/>
        </w:rPr>
        <w:t>CuBr</w:t>
      </w:r>
      <w:proofErr w:type="spellEnd"/>
      <w:r w:rsidRPr="005D01EC">
        <w:rPr>
          <w:rFonts w:ascii="Verdana" w:eastAsia="Times New Roman" w:hAnsi="Verdana" w:cs="Times New Roman"/>
          <w:color w:val="000000"/>
          <w:sz w:val="20"/>
          <w:szCs w:val="20"/>
        </w:rPr>
        <w:t xml:space="preserve">) or a source for Cu(I) such as the combination of Cu(II) salts and a reducing agent (e.g., CuSO4 and sodium ascorbate). The presence of a </w:t>
      </w:r>
      <w:proofErr w:type="gramStart"/>
      <w:r w:rsidRPr="005D01EC">
        <w:rPr>
          <w:rFonts w:ascii="Verdana" w:eastAsia="Times New Roman" w:hAnsi="Verdana" w:cs="Times New Roman"/>
          <w:color w:val="000000"/>
          <w:sz w:val="20"/>
          <w:szCs w:val="20"/>
        </w:rPr>
        <w:t>Cu(</w:t>
      </w:r>
      <w:proofErr w:type="gramEnd"/>
      <w:r w:rsidRPr="005D01EC">
        <w:rPr>
          <w:rFonts w:ascii="Verdana" w:eastAsia="Times New Roman" w:hAnsi="Verdana" w:cs="Times New Roman"/>
          <w:color w:val="000000"/>
          <w:sz w:val="20"/>
          <w:szCs w:val="20"/>
        </w:rPr>
        <w:t xml:space="preserve">I)-stabilizing ligand, such as TBTA, increases the efficacy and decreases the reaction time of 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For optimal reaction results, solutions must be freshly prepared and eventually degassed prior to use. Solubility of the ligand TBTA in diluted aqueous solutions may be an issue as well. Although this is not burdensome for regular use, occasional users can find the process troublesome.</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To overcome these limitations,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 xml:space="preserve"> now offers a simple solution: the Oligo-Click Kits. These kits contain an air-stable, insoluble </w:t>
      </w:r>
      <w:proofErr w:type="gramStart"/>
      <w:r w:rsidRPr="005D01EC">
        <w:rPr>
          <w:rFonts w:ascii="Verdana" w:eastAsia="Times New Roman" w:hAnsi="Verdana" w:cs="Times New Roman"/>
          <w:color w:val="000000"/>
          <w:sz w:val="20"/>
          <w:szCs w:val="20"/>
        </w:rPr>
        <w:t>Cu(</w:t>
      </w:r>
      <w:proofErr w:type="gramEnd"/>
      <w:r w:rsidRPr="005D01EC">
        <w:rPr>
          <w:rFonts w:ascii="Verdana" w:eastAsia="Times New Roman" w:hAnsi="Verdana" w:cs="Times New Roman"/>
          <w:color w:val="000000"/>
          <w:sz w:val="20"/>
          <w:szCs w:val="20"/>
        </w:rPr>
        <w:t xml:space="preserve">I) source in pellet form in a pre-loaded and ready-to-use vial. Within the kit, the TBTA ligand is replaced by an activator which is compatible with both aqueous and organic solvents. This innovative combination of catalyst and ligand/activator results in a much easier labeling work-flow including only three simple steps. The preparation of the oligonucleotide labeling via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now requires only a minimal hands-on time of a few minutes or even less and can be carried out in air without any additional precautions (Figure 3).</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26"/>
      </w:tblGrid>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sz w:val="18"/>
                <w:szCs w:val="18"/>
              </w:rPr>
              <w:t>FIGURE 3: PROCEDURE FOR LABELING WITH OLIGO-CLICK KIT</w:t>
            </w:r>
          </w:p>
        </w:tc>
      </w:tr>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6829425" cy="1828800"/>
                  <wp:effectExtent l="0" t="0" r="9525"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29425" cy="1828800"/>
                          </a:xfrm>
                          <a:prstGeom prst="rect">
                            <a:avLst/>
                          </a:prstGeom>
                          <a:noFill/>
                          <a:ln>
                            <a:noFill/>
                          </a:ln>
                        </pic:spPr>
                      </pic:pic>
                    </a:graphicData>
                  </a:graphic>
                </wp:inline>
              </w:drawing>
            </w:r>
          </w:p>
        </w:tc>
      </w:tr>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ind w:firstLine="150"/>
              <w:textAlignment w:val="baseline"/>
              <w:rPr>
                <w:rFonts w:ascii="Verdana" w:eastAsia="Times New Roman" w:hAnsi="Verdana" w:cs="Times New Roman"/>
                <w:sz w:val="20"/>
                <w:szCs w:val="20"/>
              </w:rPr>
            </w:pPr>
            <w:r w:rsidRPr="005D01EC">
              <w:rPr>
                <w:rFonts w:ascii="Verdana" w:eastAsia="Times New Roman" w:hAnsi="Verdana" w:cs="Times New Roman"/>
                <w:b/>
                <w:bCs/>
                <w:i/>
                <w:iCs/>
                <w:color w:val="000000"/>
                <w:sz w:val="18"/>
                <w:szCs w:val="18"/>
              </w:rPr>
              <w:t xml:space="preserve">Click Chemistry labeling of oligonucleotides with the new Oligo-Click Kits: a simple reaction procedure and minimal hands-on time make </w:t>
            </w:r>
            <w:proofErr w:type="spellStart"/>
            <w:r w:rsidRPr="005D01EC">
              <w:rPr>
                <w:rFonts w:ascii="Verdana" w:eastAsia="Times New Roman" w:hAnsi="Verdana" w:cs="Times New Roman"/>
                <w:b/>
                <w:bCs/>
                <w:i/>
                <w:iCs/>
                <w:color w:val="000000"/>
                <w:sz w:val="18"/>
                <w:szCs w:val="18"/>
              </w:rPr>
              <w:t>oligolabeling</w:t>
            </w:r>
            <w:proofErr w:type="spellEnd"/>
            <w:r w:rsidRPr="005D01EC">
              <w:rPr>
                <w:rFonts w:ascii="Verdana" w:eastAsia="Times New Roman" w:hAnsi="Verdana" w:cs="Times New Roman"/>
                <w:b/>
                <w:bCs/>
                <w:i/>
                <w:iCs/>
                <w:color w:val="000000"/>
                <w:sz w:val="18"/>
                <w:szCs w:val="18"/>
              </w:rPr>
              <w:t xml:space="preserve"> even more reliable</w:t>
            </w:r>
          </w:p>
        </w:tc>
      </w:tr>
    </w:tbl>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reaction time depends on many factors such as label size, oligonucleotide sequence, number of alkynes and other modifications within the sequence, reaction temperature, concentration of the oligonucleotide, as well as the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in the reaction mixture. Typically, a complete conversion of a single labeled oligonucleotide using the Oligo-Click Kit is achieved in less than 1 hour when operating at 45 °C with an alkyne /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ratio of 1:2. Lower reaction temperatures (e.g., room temperature or even 4 °C) can be efficiently applied as well in combination with longer reaction times (4 hour and overnight, respectively). The efficacy of 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reaction remains very high and in some cases even superior to the efficacy of the </w:t>
      </w:r>
      <w:proofErr w:type="spellStart"/>
      <w:r w:rsidRPr="005D01EC">
        <w:rPr>
          <w:rFonts w:ascii="Verdana" w:eastAsia="Times New Roman" w:hAnsi="Verdana" w:cs="Times New Roman"/>
          <w:color w:val="000000"/>
          <w:sz w:val="20"/>
          <w:szCs w:val="20"/>
        </w:rPr>
        <w:t>CuBr</w:t>
      </w:r>
      <w:proofErr w:type="spellEnd"/>
      <w:r w:rsidRPr="005D01EC">
        <w:rPr>
          <w:rFonts w:ascii="Verdana" w:eastAsia="Times New Roman" w:hAnsi="Verdana" w:cs="Times New Roman"/>
          <w:color w:val="000000"/>
          <w:sz w:val="20"/>
          <w:szCs w:val="20"/>
        </w:rPr>
        <w:t xml:space="preserve"> / TBTA system.</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Labeling of oligonucleotides containing more than two alkynes normally requires the use of a larger amount of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 up to an alkyne /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ratio of 1:25 – as reported in the table within the kit user manual.</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After the reaction, the labeling mixture is simply transferred into a new vial and the solid catalyst is discarded. No filtration is needed during this step due to the size of the catalyst pellets. Further processing of the reaction may include a precipitation step (e.g., ethanol precipitation), which removes excess of label-</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activator and eventually organic solvents used to dissolve the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Thus, labeled oligonucleotides can be recovered in near quantitative yields.</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AVAILABLE OLIGO-CLICK KITS</w:t>
      </w:r>
    </w:p>
    <w:p w:rsidR="005D01EC" w:rsidRPr="005D01EC" w:rsidRDefault="005D01EC" w:rsidP="005D01EC">
      <w:pPr>
        <w:numPr>
          <w:ilvl w:val="0"/>
          <w:numId w:val="1"/>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Oligo-Click Kits are now available in two different sizes from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w:t>
      </w:r>
    </w:p>
    <w:p w:rsidR="005D01EC" w:rsidRPr="005D01EC" w:rsidRDefault="005D01EC" w:rsidP="005D01EC">
      <w:pPr>
        <w:numPr>
          <w:ilvl w:val="0"/>
          <w:numId w:val="1"/>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lastRenderedPageBreak/>
        <w:t xml:space="preserve">Oligo-Click S (optimal for labeling of up to 10 </w:t>
      </w:r>
      <w:proofErr w:type="spellStart"/>
      <w:r w:rsidRPr="005D01EC">
        <w:rPr>
          <w:rFonts w:ascii="Verdana" w:eastAsia="Times New Roman" w:hAnsi="Verdana" w:cs="Times New Roman"/>
          <w:color w:val="000000"/>
          <w:sz w:val="20"/>
          <w:szCs w:val="20"/>
        </w:rPr>
        <w:t>nmol</w:t>
      </w:r>
      <w:proofErr w:type="spellEnd"/>
      <w:r w:rsidRPr="005D01EC">
        <w:rPr>
          <w:rFonts w:ascii="Verdana" w:eastAsia="Times New Roman" w:hAnsi="Verdana" w:cs="Times New Roman"/>
          <w:color w:val="000000"/>
          <w:sz w:val="20"/>
          <w:szCs w:val="20"/>
        </w:rPr>
        <w:t xml:space="preserve"> single and double alkyne oligonucleotide)</w:t>
      </w:r>
    </w:p>
    <w:p w:rsidR="005D01EC" w:rsidRPr="005D01EC" w:rsidRDefault="005D01EC" w:rsidP="005D01EC">
      <w:pPr>
        <w:numPr>
          <w:ilvl w:val="0"/>
          <w:numId w:val="1"/>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Oligo-Click M (optimal for labeling of up to 100 </w:t>
      </w:r>
      <w:proofErr w:type="spellStart"/>
      <w:r w:rsidRPr="005D01EC">
        <w:rPr>
          <w:rFonts w:ascii="Verdana" w:eastAsia="Times New Roman" w:hAnsi="Verdana" w:cs="Times New Roman"/>
          <w:color w:val="000000"/>
          <w:sz w:val="20"/>
          <w:szCs w:val="20"/>
        </w:rPr>
        <w:t>nmol</w:t>
      </w:r>
      <w:proofErr w:type="spellEnd"/>
      <w:r w:rsidRPr="005D01EC">
        <w:rPr>
          <w:rFonts w:ascii="Verdana" w:eastAsia="Times New Roman" w:hAnsi="Verdana" w:cs="Times New Roman"/>
          <w:color w:val="000000"/>
          <w:sz w:val="20"/>
          <w:szCs w:val="20"/>
        </w:rPr>
        <w:t xml:space="preserve"> single or multi alkyne oligonucleotide)</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The Oligo-Click Reload series (S and M) provides one vial containing the activator (yellow-capped vial) along with the reactor (green-capped vial) containing the catalyst in pellet form.</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 xml:space="preserve"> are available in red-capped vials within the following Oligo-Click kits:</w:t>
      </w:r>
    </w:p>
    <w:p w:rsidR="005D01EC" w:rsidRPr="005D01EC" w:rsidRDefault="005D01EC" w:rsidP="005D01EC">
      <w:pPr>
        <w:numPr>
          <w:ilvl w:val="0"/>
          <w:numId w:val="2"/>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Oligo-Click 488 for kits containing FAM-</w:t>
      </w:r>
      <w:proofErr w:type="spellStart"/>
      <w:r w:rsidRPr="005D01EC">
        <w:rPr>
          <w:rFonts w:ascii="Verdana" w:eastAsia="Times New Roman" w:hAnsi="Verdana" w:cs="Times New Roman"/>
          <w:color w:val="000000"/>
          <w:sz w:val="20"/>
          <w:szCs w:val="20"/>
        </w:rPr>
        <w:t>azide</w:t>
      </w:r>
      <w:proofErr w:type="spellEnd"/>
    </w:p>
    <w:p w:rsidR="005D01EC" w:rsidRPr="005D01EC" w:rsidRDefault="005D01EC" w:rsidP="005D01EC">
      <w:pPr>
        <w:numPr>
          <w:ilvl w:val="0"/>
          <w:numId w:val="2"/>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Oligo-Click 555 for kits containing TAMRA-</w:t>
      </w:r>
      <w:proofErr w:type="spellStart"/>
      <w:r w:rsidRPr="005D01EC">
        <w:rPr>
          <w:rFonts w:ascii="Verdana" w:eastAsia="Times New Roman" w:hAnsi="Verdana" w:cs="Times New Roman"/>
          <w:color w:val="000000"/>
          <w:sz w:val="20"/>
          <w:szCs w:val="20"/>
        </w:rPr>
        <w:t>azide</w:t>
      </w:r>
      <w:proofErr w:type="spellEnd"/>
    </w:p>
    <w:p w:rsidR="005D01EC" w:rsidRPr="005D01EC" w:rsidRDefault="005D01EC" w:rsidP="005D01EC">
      <w:pPr>
        <w:numPr>
          <w:ilvl w:val="0"/>
          <w:numId w:val="2"/>
        </w:numPr>
        <w:bidi w:val="0"/>
        <w:spacing w:after="0" w:line="240" w:lineRule="auto"/>
        <w:ind w:left="180"/>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Oligo-Click Biotin for kits containing Biotin-</w:t>
      </w:r>
      <w:proofErr w:type="spellStart"/>
      <w:r w:rsidRPr="005D01EC">
        <w:rPr>
          <w:rFonts w:ascii="Verdana" w:eastAsia="Times New Roman" w:hAnsi="Verdana" w:cs="Times New Roman"/>
          <w:color w:val="000000"/>
          <w:sz w:val="20"/>
          <w:szCs w:val="20"/>
        </w:rPr>
        <w:t>azide</w:t>
      </w:r>
      <w:proofErr w:type="spellEnd"/>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Figure 4 shows an example of RP-HPLC and MALDI-mass spectrum measured directly after the click reaction. In this case, an oligonucleotide containing two internal alkynes was labeled with ATTO425-azide using the Oligo-Click M Kit followed by a simple ethanol precipitation step without further purification.</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The results show the outstanding efficiency of the Oligo-Click Kit and of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in general.</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26"/>
      </w:tblGrid>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outlineLvl w:val="3"/>
              <w:rPr>
                <w:rFonts w:ascii="Verdana" w:eastAsia="Times New Roman" w:hAnsi="Verdana" w:cs="Times New Roman"/>
                <w:b/>
                <w:bCs/>
                <w:caps/>
                <w:sz w:val="18"/>
                <w:szCs w:val="18"/>
              </w:rPr>
            </w:pPr>
            <w:r w:rsidRPr="005D01EC">
              <w:rPr>
                <w:rFonts w:ascii="Verdana" w:eastAsia="Times New Roman" w:hAnsi="Verdana" w:cs="Times New Roman"/>
                <w:b/>
                <w:bCs/>
                <w:caps/>
                <w:sz w:val="18"/>
                <w:szCs w:val="18"/>
              </w:rPr>
              <w:t>FIGURE 4: HPLC AND MALDI ANALYSIS OF OLIGO LABELED WITH 2 ATTO DYES USING OLIGO-CLICK KIT</w:t>
            </w:r>
          </w:p>
        </w:tc>
      </w:tr>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6877050" cy="4610100"/>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0" cy="4610100"/>
                          </a:xfrm>
                          <a:prstGeom prst="rect">
                            <a:avLst/>
                          </a:prstGeom>
                          <a:noFill/>
                          <a:ln>
                            <a:noFill/>
                          </a:ln>
                        </pic:spPr>
                      </pic:pic>
                    </a:graphicData>
                  </a:graphic>
                </wp:inline>
              </w:drawing>
            </w:r>
          </w:p>
        </w:tc>
      </w:tr>
      <w:tr w:rsidR="005D01EC" w:rsidRPr="005D01EC" w:rsidTr="005D01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01EC" w:rsidRPr="005D01EC" w:rsidRDefault="005D01EC" w:rsidP="005D01EC">
            <w:pPr>
              <w:bidi w:val="0"/>
              <w:spacing w:after="0" w:line="240" w:lineRule="auto"/>
              <w:ind w:firstLine="150"/>
              <w:textAlignment w:val="baseline"/>
              <w:rPr>
                <w:rFonts w:ascii="Verdana" w:eastAsia="Times New Roman" w:hAnsi="Verdana" w:cs="Times New Roman"/>
                <w:sz w:val="20"/>
                <w:szCs w:val="20"/>
              </w:rPr>
            </w:pPr>
            <w:r w:rsidRPr="005D01EC">
              <w:rPr>
                <w:rFonts w:ascii="Verdana" w:eastAsia="Times New Roman" w:hAnsi="Verdana" w:cs="Times New Roman"/>
                <w:sz w:val="20"/>
                <w:szCs w:val="20"/>
              </w:rPr>
              <w:t>18mer containin</w:t>
            </w:r>
            <w:r w:rsidRPr="005D01EC">
              <w:rPr>
                <w:rFonts w:ascii="Verdana" w:eastAsia="Times New Roman" w:hAnsi="Verdana" w:cs="Times New Roman"/>
                <w:b/>
                <w:bCs/>
                <w:i/>
                <w:iCs/>
                <w:color w:val="000000"/>
                <w:sz w:val="18"/>
                <w:szCs w:val="18"/>
              </w:rPr>
              <w:t>g two internal alkynes reacted with 2.5 equivalents of ATTO425-Azide (MW = 602 g/</w:t>
            </w:r>
            <w:proofErr w:type="spellStart"/>
            <w:r w:rsidRPr="005D01EC">
              <w:rPr>
                <w:rFonts w:ascii="Verdana" w:eastAsia="Times New Roman" w:hAnsi="Verdana" w:cs="Times New Roman"/>
                <w:b/>
                <w:bCs/>
                <w:i/>
                <w:iCs/>
                <w:color w:val="000000"/>
                <w:sz w:val="18"/>
                <w:szCs w:val="18"/>
              </w:rPr>
              <w:t>mol</w:t>
            </w:r>
            <w:proofErr w:type="spellEnd"/>
            <w:r w:rsidRPr="005D01EC">
              <w:rPr>
                <w:rFonts w:ascii="Verdana" w:eastAsia="Times New Roman" w:hAnsi="Verdana" w:cs="Times New Roman"/>
                <w:b/>
                <w:bCs/>
                <w:i/>
                <w:iCs/>
                <w:color w:val="000000"/>
                <w:sz w:val="18"/>
                <w:szCs w:val="18"/>
              </w:rPr>
              <w:t>), 4 h at 45 °C. MALDI-mass analysis of the crude product -&gt; 100% oligo-dye conjugate (</w:t>
            </w:r>
            <w:proofErr w:type="spellStart"/>
            <w:r w:rsidRPr="005D01EC">
              <w:rPr>
                <w:rFonts w:ascii="Verdana" w:eastAsia="Times New Roman" w:hAnsi="Verdana" w:cs="Times New Roman"/>
                <w:b/>
                <w:bCs/>
                <w:i/>
                <w:iCs/>
                <w:color w:val="000000"/>
                <w:sz w:val="18"/>
                <w:szCs w:val="18"/>
              </w:rPr>
              <w:t>Calcd</w:t>
            </w:r>
            <w:proofErr w:type="spellEnd"/>
            <w:r w:rsidRPr="005D01EC">
              <w:rPr>
                <w:rFonts w:ascii="Verdana" w:eastAsia="Times New Roman" w:hAnsi="Verdana" w:cs="Times New Roman"/>
                <w:b/>
                <w:bCs/>
                <w:i/>
                <w:iCs/>
                <w:color w:val="000000"/>
                <w:sz w:val="18"/>
                <w:szCs w:val="18"/>
              </w:rPr>
              <w:t>. 7465; Found 7461).</w:t>
            </w:r>
          </w:p>
        </w:tc>
      </w:tr>
    </w:tbl>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COMPARISON WITH CU-FREE CLICK</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It is possible to construct highly strained ring systems containing alkyne groups that will allow Click reactions to occur without the need for a copper catalyst. </w:t>
      </w:r>
      <w:r w:rsidRPr="005D01EC">
        <w:rPr>
          <w:rFonts w:ascii="Verdana" w:eastAsia="Times New Roman" w:hAnsi="Verdana" w:cs="Times New Roman"/>
          <w:color w:val="000000"/>
          <w:sz w:val="20"/>
          <w:szCs w:val="20"/>
        </w:rPr>
        <w:lastRenderedPageBreak/>
        <w:t xml:space="preserve">However, these Cu-free Click reagents tend to be simple 5'-modifiers or </w:t>
      </w:r>
      <w:proofErr w:type="spellStart"/>
      <w:proofErr w:type="gramStart"/>
      <w:r w:rsidRPr="005D01EC">
        <w:rPr>
          <w:rFonts w:ascii="Verdana" w:eastAsia="Times New Roman" w:hAnsi="Verdana" w:cs="Times New Roman"/>
          <w:color w:val="000000"/>
          <w:sz w:val="20"/>
          <w:szCs w:val="20"/>
        </w:rPr>
        <w:t>dT</w:t>
      </w:r>
      <w:proofErr w:type="spellEnd"/>
      <w:proofErr w:type="gramEnd"/>
      <w:r w:rsidRPr="005D01EC">
        <w:rPr>
          <w:rFonts w:ascii="Verdana" w:eastAsia="Times New Roman" w:hAnsi="Verdana" w:cs="Times New Roman"/>
          <w:color w:val="000000"/>
          <w:sz w:val="20"/>
          <w:szCs w:val="20"/>
        </w:rPr>
        <w:t xml:space="preserve"> derivatives. The catalog of alkyne derivatives for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is substantially greater. At this point, no Cu-free options are available for attaching more than one type of label or tag to oligonucleotides.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Moreover, the amount of Cu ions during the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using the Oligo-Click Kits generally does not exceed </w:t>
      </w:r>
      <w:proofErr w:type="gramStart"/>
      <w:r w:rsidRPr="005D01EC">
        <w:rPr>
          <w:rFonts w:ascii="Verdana" w:eastAsia="Times New Roman" w:hAnsi="Verdana" w:cs="Times New Roman"/>
          <w:color w:val="000000"/>
          <w:sz w:val="20"/>
          <w:szCs w:val="20"/>
        </w:rPr>
        <w:t>100 ng/µL (colorimetric complexation detection)</w:t>
      </w:r>
      <w:proofErr w:type="gramEnd"/>
      <w:r w:rsidRPr="005D01EC">
        <w:rPr>
          <w:rFonts w:ascii="Verdana" w:eastAsia="Times New Roman" w:hAnsi="Verdana" w:cs="Times New Roman"/>
          <w:color w:val="000000"/>
          <w:sz w:val="20"/>
          <w:szCs w:val="20"/>
        </w:rPr>
        <w:t xml:space="preserve">. This value drops </w:t>
      </w:r>
      <w:proofErr w:type="gramStart"/>
      <w:r w:rsidRPr="005D01EC">
        <w:rPr>
          <w:rFonts w:ascii="Verdana" w:eastAsia="Times New Roman" w:hAnsi="Verdana" w:cs="Times New Roman"/>
          <w:color w:val="000000"/>
          <w:sz w:val="20"/>
          <w:szCs w:val="20"/>
        </w:rPr>
        <w:t>to 50 ng/µL</w:t>
      </w:r>
      <w:proofErr w:type="gramEnd"/>
      <w:r w:rsidRPr="005D01EC">
        <w:rPr>
          <w:rFonts w:ascii="Verdana" w:eastAsia="Times New Roman" w:hAnsi="Verdana" w:cs="Times New Roman"/>
          <w:color w:val="000000"/>
          <w:sz w:val="20"/>
          <w:szCs w:val="20"/>
        </w:rPr>
        <w:t xml:space="preserve"> after a simple precipitation step (e.g., </w:t>
      </w:r>
      <w:proofErr w:type="spellStart"/>
      <w:r w:rsidRPr="005D01EC">
        <w:rPr>
          <w:rFonts w:ascii="Verdana" w:eastAsia="Times New Roman" w:hAnsi="Verdana" w:cs="Times New Roman"/>
          <w:color w:val="000000"/>
          <w:sz w:val="20"/>
          <w:szCs w:val="20"/>
        </w:rPr>
        <w:t>EtOH</w:t>
      </w:r>
      <w:proofErr w:type="spellEnd"/>
      <w:r w:rsidRPr="005D01EC">
        <w:rPr>
          <w:rFonts w:ascii="Verdana" w:eastAsia="Times New Roman" w:hAnsi="Verdana" w:cs="Times New Roman"/>
          <w:color w:val="000000"/>
          <w:sz w:val="20"/>
          <w:szCs w:val="20"/>
        </w:rPr>
        <w:t xml:space="preserve">-precipitation) and it is further reduced to 5-10 ng/µL after RP HPLC purification. Gel purification or ion-exchange filtrations abate the Cu ions content below the detection limit </w:t>
      </w:r>
      <w:proofErr w:type="gramStart"/>
      <w:r w:rsidRPr="005D01EC">
        <w:rPr>
          <w:rFonts w:ascii="Verdana" w:eastAsia="Times New Roman" w:hAnsi="Verdana" w:cs="Times New Roman"/>
          <w:color w:val="000000"/>
          <w:sz w:val="20"/>
          <w:szCs w:val="20"/>
        </w:rPr>
        <w:t>of 0.01 ng/µL</w:t>
      </w:r>
      <w:proofErr w:type="gramEnd"/>
      <w:r w:rsidRPr="005D01EC">
        <w:rPr>
          <w:rFonts w:ascii="Verdana" w:eastAsia="Times New Roman" w:hAnsi="Verdana" w:cs="Times New Roman"/>
          <w:color w:val="000000"/>
          <w:sz w:val="20"/>
          <w:szCs w:val="20"/>
        </w:rPr>
        <w:t>.</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CONCLUSION</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The easy-to-use </w:t>
      </w:r>
      <w:proofErr w:type="gramStart"/>
      <w:r w:rsidRPr="005D01EC">
        <w:rPr>
          <w:rFonts w:ascii="Verdana" w:eastAsia="Times New Roman" w:hAnsi="Verdana" w:cs="Times New Roman"/>
          <w:color w:val="000000"/>
          <w:sz w:val="20"/>
          <w:szCs w:val="20"/>
        </w:rPr>
        <w:t>copper(</w:t>
      </w:r>
      <w:proofErr w:type="gramEnd"/>
      <w:r w:rsidRPr="005D01EC">
        <w:rPr>
          <w:rFonts w:ascii="Verdana" w:eastAsia="Times New Roman" w:hAnsi="Verdana" w:cs="Times New Roman"/>
          <w:color w:val="000000"/>
          <w:sz w:val="20"/>
          <w:szCs w:val="20"/>
        </w:rPr>
        <w:t xml:space="preserve">I)-catalyzed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-alkyne cycloaddition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xml:space="preserve">) reaction with its outstanding selectivity is in an excellent position to take over as the state-of-the-art methodology to label and modify DNA and nucleic acids in general. With </w:t>
      </w:r>
      <w:proofErr w:type="spellStart"/>
      <w:r w:rsidRPr="005D01EC">
        <w:rPr>
          <w:rFonts w:ascii="Verdana" w:eastAsia="Times New Roman" w:hAnsi="Verdana" w:cs="Times New Roman"/>
          <w:color w:val="000000"/>
          <w:sz w:val="20"/>
          <w:szCs w:val="20"/>
        </w:rPr>
        <w:t>baseclick's</w:t>
      </w:r>
      <w:proofErr w:type="spellEnd"/>
      <w:r w:rsidRPr="005D01EC">
        <w:rPr>
          <w:rFonts w:ascii="Verdana" w:eastAsia="Times New Roman" w:hAnsi="Verdana" w:cs="Times New Roman"/>
          <w:color w:val="000000"/>
          <w:sz w:val="20"/>
          <w:szCs w:val="20"/>
        </w:rPr>
        <w:t xml:space="preserve"> addition of the Oligo-Click Kits many factors have been radically improved such as the stability of the reagents, their solubility and the comfortable handling of </w:t>
      </w:r>
      <w:proofErr w:type="spellStart"/>
      <w:r w:rsidRPr="005D01EC">
        <w:rPr>
          <w:rFonts w:ascii="Verdana" w:eastAsia="Times New Roman" w:hAnsi="Verdana" w:cs="Times New Roman"/>
          <w:color w:val="000000"/>
          <w:sz w:val="20"/>
          <w:szCs w:val="20"/>
        </w:rPr>
        <w:t>CuAAC</w:t>
      </w:r>
      <w:proofErr w:type="spellEnd"/>
      <w:r w:rsidRPr="005D01EC">
        <w:rPr>
          <w:rFonts w:ascii="Verdana" w:eastAsia="Times New Roman" w:hAnsi="Verdana" w:cs="Times New Roman"/>
          <w:color w:val="000000"/>
          <w:sz w:val="20"/>
          <w:szCs w:val="20"/>
        </w:rPr>
        <w:t>, thus providing a powerful labeling tool for chemistry and biology labs.</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REFERENCES: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1. C.W. </w:t>
      </w:r>
      <w:proofErr w:type="spellStart"/>
      <w:r w:rsidRPr="005D01EC">
        <w:rPr>
          <w:rFonts w:ascii="Verdana" w:eastAsia="Times New Roman" w:hAnsi="Verdana" w:cs="Times New Roman"/>
          <w:color w:val="000000"/>
          <w:sz w:val="20"/>
          <w:szCs w:val="20"/>
        </w:rPr>
        <w:t>Tornoe</w:t>
      </w:r>
      <w:proofErr w:type="spellEnd"/>
      <w:r w:rsidRPr="005D01EC">
        <w:rPr>
          <w:rFonts w:ascii="Verdana" w:eastAsia="Times New Roman" w:hAnsi="Verdana" w:cs="Times New Roman"/>
          <w:color w:val="000000"/>
          <w:sz w:val="20"/>
          <w:szCs w:val="20"/>
        </w:rPr>
        <w:t xml:space="preserve">, C. Christensen, M. </w:t>
      </w:r>
      <w:proofErr w:type="spellStart"/>
      <w:r w:rsidRPr="005D01EC">
        <w:rPr>
          <w:rFonts w:ascii="Verdana" w:eastAsia="Times New Roman" w:hAnsi="Verdana" w:cs="Times New Roman"/>
          <w:color w:val="000000"/>
          <w:sz w:val="20"/>
          <w:szCs w:val="20"/>
        </w:rPr>
        <w:t>Meldal</w:t>
      </w:r>
      <w:proofErr w:type="spellEnd"/>
      <w:r w:rsidRPr="005D01EC">
        <w:rPr>
          <w:rFonts w:ascii="Verdana" w:eastAsia="Times New Roman" w:hAnsi="Verdana" w:cs="Times New Roman"/>
          <w:color w:val="000000"/>
          <w:sz w:val="20"/>
          <w:szCs w:val="20"/>
        </w:rPr>
        <w:t xml:space="preserve">, J. Org. Chem. 2002, 67, 3057-3064; V. V. </w:t>
      </w:r>
      <w:proofErr w:type="spellStart"/>
      <w:r w:rsidRPr="005D01EC">
        <w:rPr>
          <w:rFonts w:ascii="Verdana" w:eastAsia="Times New Roman" w:hAnsi="Verdana" w:cs="Times New Roman"/>
          <w:color w:val="000000"/>
          <w:sz w:val="20"/>
          <w:szCs w:val="20"/>
        </w:rPr>
        <w:t>Rostovtsev</w:t>
      </w:r>
      <w:proofErr w:type="spellEnd"/>
      <w:r w:rsidRPr="005D01EC">
        <w:rPr>
          <w:rFonts w:ascii="Verdana" w:eastAsia="Times New Roman" w:hAnsi="Verdana" w:cs="Times New Roman"/>
          <w:color w:val="000000"/>
          <w:sz w:val="20"/>
          <w:szCs w:val="20"/>
        </w:rPr>
        <w:t xml:space="preserve">, L. G. Green, V. V. </w:t>
      </w:r>
      <w:proofErr w:type="spellStart"/>
      <w:r w:rsidRPr="005D01EC">
        <w:rPr>
          <w:rFonts w:ascii="Verdana" w:eastAsia="Times New Roman" w:hAnsi="Verdana" w:cs="Times New Roman"/>
          <w:color w:val="000000"/>
          <w:sz w:val="20"/>
          <w:szCs w:val="20"/>
        </w:rPr>
        <w:t>Fokin</w:t>
      </w:r>
      <w:proofErr w:type="spellEnd"/>
      <w:r w:rsidRPr="005D01EC">
        <w:rPr>
          <w:rFonts w:ascii="Verdana" w:eastAsia="Times New Roman" w:hAnsi="Verdana" w:cs="Times New Roman"/>
          <w:color w:val="000000"/>
          <w:sz w:val="20"/>
          <w:szCs w:val="20"/>
        </w:rPr>
        <w:t xml:space="preserve">, K. B. </w:t>
      </w:r>
      <w:proofErr w:type="spellStart"/>
      <w:r w:rsidRPr="005D01EC">
        <w:rPr>
          <w:rFonts w:ascii="Verdana" w:eastAsia="Times New Roman" w:hAnsi="Verdana" w:cs="Times New Roman"/>
          <w:color w:val="000000"/>
          <w:sz w:val="20"/>
          <w:szCs w:val="20"/>
        </w:rPr>
        <w:t>Sharpless</w:t>
      </w:r>
      <w:proofErr w:type="spellEnd"/>
      <w:r w:rsidRPr="005D01EC">
        <w:rPr>
          <w:rFonts w:ascii="Verdana" w:eastAsia="Times New Roman" w:hAnsi="Verdana" w:cs="Times New Roman"/>
          <w:color w:val="000000"/>
          <w:sz w:val="20"/>
          <w:szCs w:val="20"/>
        </w:rPr>
        <w:t xml:space="preserve">, </w:t>
      </w:r>
      <w:proofErr w:type="spellStart"/>
      <w:r w:rsidRPr="005D01EC">
        <w:rPr>
          <w:rFonts w:ascii="Verdana" w:eastAsia="Times New Roman" w:hAnsi="Verdana" w:cs="Times New Roman"/>
          <w:color w:val="000000"/>
          <w:sz w:val="20"/>
          <w:szCs w:val="20"/>
        </w:rPr>
        <w:t>Angew</w:t>
      </w:r>
      <w:proofErr w:type="spellEnd"/>
      <w:r w:rsidRPr="005D01EC">
        <w:rPr>
          <w:rFonts w:ascii="Verdana" w:eastAsia="Times New Roman" w:hAnsi="Verdana" w:cs="Times New Roman"/>
          <w:color w:val="000000"/>
          <w:sz w:val="20"/>
          <w:szCs w:val="20"/>
        </w:rPr>
        <w:t xml:space="preserve">. </w:t>
      </w:r>
      <w:proofErr w:type="gramStart"/>
      <w:r w:rsidRPr="005D01EC">
        <w:rPr>
          <w:rFonts w:ascii="Verdana" w:eastAsia="Times New Roman" w:hAnsi="Verdana" w:cs="Times New Roman"/>
          <w:color w:val="000000"/>
          <w:sz w:val="20"/>
          <w:szCs w:val="20"/>
        </w:rPr>
        <w:t xml:space="preserve">Chem. 2002, 114, 2708-2711; </w:t>
      </w:r>
      <w:proofErr w:type="spellStart"/>
      <w:r w:rsidRPr="005D01EC">
        <w:rPr>
          <w:rFonts w:ascii="Verdana" w:eastAsia="Times New Roman" w:hAnsi="Verdana" w:cs="Times New Roman"/>
          <w:color w:val="000000"/>
          <w:sz w:val="20"/>
          <w:szCs w:val="20"/>
        </w:rPr>
        <w:t>Angew</w:t>
      </w:r>
      <w:proofErr w:type="spellEnd"/>
      <w:r w:rsidRPr="005D01EC">
        <w:rPr>
          <w:rFonts w:ascii="Verdana" w:eastAsia="Times New Roman" w:hAnsi="Verdana" w:cs="Times New Roman"/>
          <w:color w:val="000000"/>
          <w:sz w:val="20"/>
          <w:szCs w:val="20"/>
        </w:rPr>
        <w:t>.</w:t>
      </w:r>
      <w:proofErr w:type="gramEnd"/>
      <w:r w:rsidRPr="005D01EC">
        <w:rPr>
          <w:rFonts w:ascii="Verdana" w:eastAsia="Times New Roman" w:hAnsi="Verdana" w:cs="Times New Roman"/>
          <w:color w:val="000000"/>
          <w:sz w:val="20"/>
          <w:szCs w:val="20"/>
        </w:rPr>
        <w:t xml:space="preserve"> Chem. Int. Ed. 2002, 41, 2596-2599.</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2. C. J. Burrows, J. G. Muller, Chem. Rev. 1998, 98, 1109 – 1151.</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3. T. R. Chan, R. </w:t>
      </w:r>
      <w:proofErr w:type="spellStart"/>
      <w:r w:rsidRPr="005D01EC">
        <w:rPr>
          <w:rFonts w:ascii="Verdana" w:eastAsia="Times New Roman" w:hAnsi="Verdana" w:cs="Times New Roman"/>
          <w:color w:val="000000"/>
          <w:sz w:val="20"/>
          <w:szCs w:val="20"/>
        </w:rPr>
        <w:t>Hilgraf</w:t>
      </w:r>
      <w:proofErr w:type="spellEnd"/>
      <w:r w:rsidRPr="005D01EC">
        <w:rPr>
          <w:rFonts w:ascii="Verdana" w:eastAsia="Times New Roman" w:hAnsi="Verdana" w:cs="Times New Roman"/>
          <w:color w:val="000000"/>
          <w:sz w:val="20"/>
          <w:szCs w:val="20"/>
        </w:rPr>
        <w:t xml:space="preserve">, K. B. </w:t>
      </w:r>
      <w:proofErr w:type="spellStart"/>
      <w:r w:rsidRPr="005D01EC">
        <w:rPr>
          <w:rFonts w:ascii="Verdana" w:eastAsia="Times New Roman" w:hAnsi="Verdana" w:cs="Times New Roman"/>
          <w:color w:val="000000"/>
          <w:sz w:val="20"/>
          <w:szCs w:val="20"/>
        </w:rPr>
        <w:t>Sharpless</w:t>
      </w:r>
      <w:proofErr w:type="spellEnd"/>
      <w:r w:rsidRPr="005D01EC">
        <w:rPr>
          <w:rFonts w:ascii="Verdana" w:eastAsia="Times New Roman" w:hAnsi="Verdana" w:cs="Times New Roman"/>
          <w:color w:val="000000"/>
          <w:sz w:val="20"/>
          <w:szCs w:val="20"/>
        </w:rPr>
        <w:t xml:space="preserve">, V. V. </w:t>
      </w:r>
      <w:proofErr w:type="spellStart"/>
      <w:r w:rsidRPr="005D01EC">
        <w:rPr>
          <w:rFonts w:ascii="Verdana" w:eastAsia="Times New Roman" w:hAnsi="Verdana" w:cs="Times New Roman"/>
          <w:color w:val="000000"/>
          <w:sz w:val="20"/>
          <w:szCs w:val="20"/>
        </w:rPr>
        <w:t>Fokin</w:t>
      </w:r>
      <w:proofErr w:type="spellEnd"/>
      <w:r w:rsidRPr="005D01EC">
        <w:rPr>
          <w:rFonts w:ascii="Verdana" w:eastAsia="Times New Roman" w:hAnsi="Verdana" w:cs="Times New Roman"/>
          <w:color w:val="000000"/>
          <w:sz w:val="20"/>
          <w:szCs w:val="20"/>
        </w:rPr>
        <w:t>, Org. Lett. 2004, 6, 2853 – 2855.</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4. J. </w:t>
      </w:r>
      <w:proofErr w:type="spellStart"/>
      <w:r w:rsidRPr="005D01EC">
        <w:rPr>
          <w:rFonts w:ascii="Verdana" w:eastAsia="Times New Roman" w:hAnsi="Verdana" w:cs="Times New Roman"/>
          <w:color w:val="000000"/>
          <w:sz w:val="20"/>
          <w:szCs w:val="20"/>
        </w:rPr>
        <w:t>Gierlich</w:t>
      </w:r>
      <w:proofErr w:type="spellEnd"/>
      <w:r w:rsidRPr="005D01EC">
        <w:rPr>
          <w:rFonts w:ascii="Verdana" w:eastAsia="Times New Roman" w:hAnsi="Verdana" w:cs="Times New Roman"/>
          <w:color w:val="000000"/>
          <w:sz w:val="20"/>
          <w:szCs w:val="20"/>
        </w:rPr>
        <w:t xml:space="preserve">, G. A. Burley, P. M. E. </w:t>
      </w:r>
      <w:proofErr w:type="spellStart"/>
      <w:r w:rsidRPr="005D01EC">
        <w:rPr>
          <w:rFonts w:ascii="Verdana" w:eastAsia="Times New Roman" w:hAnsi="Verdana" w:cs="Times New Roman"/>
          <w:color w:val="000000"/>
          <w:sz w:val="20"/>
          <w:szCs w:val="20"/>
        </w:rPr>
        <w:t>Gramlich</w:t>
      </w:r>
      <w:proofErr w:type="spellEnd"/>
      <w:r w:rsidRPr="005D01EC">
        <w:rPr>
          <w:rFonts w:ascii="Verdana" w:eastAsia="Times New Roman" w:hAnsi="Verdana" w:cs="Times New Roman"/>
          <w:color w:val="000000"/>
          <w:sz w:val="20"/>
          <w:szCs w:val="20"/>
        </w:rPr>
        <w:t xml:space="preserve">, D. M. Hammond, T. Carell, Org. Lett. 2006, 8, 3639-3642. F. </w:t>
      </w:r>
      <w:proofErr w:type="spellStart"/>
      <w:r w:rsidRPr="005D01EC">
        <w:rPr>
          <w:rFonts w:ascii="Verdana" w:eastAsia="Times New Roman" w:hAnsi="Verdana" w:cs="Times New Roman"/>
          <w:color w:val="000000"/>
          <w:sz w:val="20"/>
          <w:szCs w:val="20"/>
        </w:rPr>
        <w:t>Seela</w:t>
      </w:r>
      <w:proofErr w:type="spellEnd"/>
      <w:r w:rsidRPr="005D01EC">
        <w:rPr>
          <w:rFonts w:ascii="Verdana" w:eastAsia="Times New Roman" w:hAnsi="Verdana" w:cs="Times New Roman"/>
          <w:color w:val="000000"/>
          <w:sz w:val="20"/>
          <w:szCs w:val="20"/>
        </w:rPr>
        <w:t xml:space="preserve">, V. R. </w:t>
      </w:r>
      <w:proofErr w:type="spellStart"/>
      <w:r w:rsidRPr="005D01EC">
        <w:rPr>
          <w:rFonts w:ascii="Verdana" w:eastAsia="Times New Roman" w:hAnsi="Verdana" w:cs="Times New Roman"/>
          <w:color w:val="000000"/>
          <w:sz w:val="20"/>
          <w:szCs w:val="20"/>
        </w:rPr>
        <w:t>Sirivolu</w:t>
      </w:r>
      <w:proofErr w:type="spellEnd"/>
      <w:r w:rsidRPr="005D01EC">
        <w:rPr>
          <w:rFonts w:ascii="Verdana" w:eastAsia="Times New Roman" w:hAnsi="Verdana" w:cs="Times New Roman"/>
          <w:color w:val="000000"/>
          <w:sz w:val="20"/>
          <w:szCs w:val="20"/>
        </w:rPr>
        <w:t>, Chem. Biodiversity 2006, 3, 509-514.</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5. P. M. E. </w:t>
      </w:r>
      <w:proofErr w:type="spellStart"/>
      <w:r w:rsidRPr="005D01EC">
        <w:rPr>
          <w:rFonts w:ascii="Verdana" w:eastAsia="Times New Roman" w:hAnsi="Verdana" w:cs="Times New Roman"/>
          <w:color w:val="000000"/>
          <w:sz w:val="20"/>
          <w:szCs w:val="20"/>
        </w:rPr>
        <w:t>Gramlich</w:t>
      </w:r>
      <w:proofErr w:type="spellEnd"/>
      <w:r w:rsidRPr="005D01EC">
        <w:rPr>
          <w:rFonts w:ascii="Verdana" w:eastAsia="Times New Roman" w:hAnsi="Verdana" w:cs="Times New Roman"/>
          <w:color w:val="000000"/>
          <w:sz w:val="20"/>
          <w:szCs w:val="20"/>
        </w:rPr>
        <w:t xml:space="preserve">, S. </w:t>
      </w:r>
      <w:proofErr w:type="spellStart"/>
      <w:r w:rsidRPr="005D01EC">
        <w:rPr>
          <w:rFonts w:ascii="Verdana" w:eastAsia="Times New Roman" w:hAnsi="Verdana" w:cs="Times New Roman"/>
          <w:color w:val="000000"/>
          <w:sz w:val="20"/>
          <w:szCs w:val="20"/>
        </w:rPr>
        <w:t>Warncke</w:t>
      </w:r>
      <w:proofErr w:type="spellEnd"/>
      <w:r w:rsidRPr="005D01EC">
        <w:rPr>
          <w:rFonts w:ascii="Verdana" w:eastAsia="Times New Roman" w:hAnsi="Verdana" w:cs="Times New Roman"/>
          <w:color w:val="000000"/>
          <w:sz w:val="20"/>
          <w:szCs w:val="20"/>
        </w:rPr>
        <w:t xml:space="preserve">, J. </w:t>
      </w:r>
      <w:proofErr w:type="spellStart"/>
      <w:r w:rsidRPr="005D01EC">
        <w:rPr>
          <w:rFonts w:ascii="Verdana" w:eastAsia="Times New Roman" w:hAnsi="Verdana" w:cs="Times New Roman"/>
          <w:color w:val="000000"/>
          <w:sz w:val="20"/>
          <w:szCs w:val="20"/>
        </w:rPr>
        <w:t>Gierlich</w:t>
      </w:r>
      <w:proofErr w:type="spellEnd"/>
      <w:r w:rsidRPr="005D01EC">
        <w:rPr>
          <w:rFonts w:ascii="Verdana" w:eastAsia="Times New Roman" w:hAnsi="Verdana" w:cs="Times New Roman"/>
          <w:color w:val="000000"/>
          <w:sz w:val="20"/>
          <w:szCs w:val="20"/>
        </w:rPr>
        <w:t xml:space="preserve">, T. Carell, </w:t>
      </w:r>
      <w:proofErr w:type="spellStart"/>
      <w:r w:rsidRPr="005D01EC">
        <w:rPr>
          <w:rFonts w:ascii="Verdana" w:eastAsia="Times New Roman" w:hAnsi="Verdana" w:cs="Times New Roman"/>
          <w:color w:val="000000"/>
          <w:sz w:val="20"/>
          <w:szCs w:val="20"/>
        </w:rPr>
        <w:t>Angew</w:t>
      </w:r>
      <w:proofErr w:type="spellEnd"/>
      <w:r w:rsidRPr="005D01EC">
        <w:rPr>
          <w:rFonts w:ascii="Verdana" w:eastAsia="Times New Roman" w:hAnsi="Verdana" w:cs="Times New Roman"/>
          <w:color w:val="000000"/>
          <w:sz w:val="20"/>
          <w:szCs w:val="20"/>
        </w:rPr>
        <w:t xml:space="preserve">. </w:t>
      </w:r>
      <w:proofErr w:type="gramStart"/>
      <w:r w:rsidRPr="005D01EC">
        <w:rPr>
          <w:rFonts w:ascii="Verdana" w:eastAsia="Times New Roman" w:hAnsi="Verdana" w:cs="Times New Roman"/>
          <w:color w:val="000000"/>
          <w:sz w:val="20"/>
          <w:szCs w:val="20"/>
        </w:rPr>
        <w:t xml:space="preserve">Chem. 2008, 120, 3491– 3493; </w:t>
      </w:r>
      <w:proofErr w:type="spellStart"/>
      <w:r w:rsidRPr="005D01EC">
        <w:rPr>
          <w:rFonts w:ascii="Verdana" w:eastAsia="Times New Roman" w:hAnsi="Verdana" w:cs="Times New Roman"/>
          <w:color w:val="000000"/>
          <w:sz w:val="20"/>
          <w:szCs w:val="20"/>
        </w:rPr>
        <w:t>Angew</w:t>
      </w:r>
      <w:proofErr w:type="spellEnd"/>
      <w:r w:rsidRPr="005D01EC">
        <w:rPr>
          <w:rFonts w:ascii="Verdana" w:eastAsia="Times New Roman" w:hAnsi="Verdana" w:cs="Times New Roman"/>
          <w:color w:val="000000"/>
          <w:sz w:val="20"/>
          <w:szCs w:val="20"/>
        </w:rPr>
        <w:t>.</w:t>
      </w:r>
      <w:proofErr w:type="gramEnd"/>
      <w:r w:rsidRPr="005D01EC">
        <w:rPr>
          <w:rFonts w:ascii="Verdana" w:eastAsia="Times New Roman" w:hAnsi="Verdana" w:cs="Times New Roman"/>
          <w:color w:val="000000"/>
          <w:sz w:val="20"/>
          <w:szCs w:val="20"/>
        </w:rPr>
        <w:t xml:space="preserve"> </w:t>
      </w:r>
      <w:proofErr w:type="gramStart"/>
      <w:r w:rsidRPr="005D01EC">
        <w:rPr>
          <w:rFonts w:ascii="Verdana" w:eastAsia="Times New Roman" w:hAnsi="Verdana" w:cs="Times New Roman"/>
          <w:color w:val="000000"/>
          <w:sz w:val="20"/>
          <w:szCs w:val="20"/>
        </w:rPr>
        <w:t>Chem. Int. Ed. 2008, 47, 3442– 3444.</w:t>
      </w:r>
      <w:proofErr w:type="gramEnd"/>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6. P. M. E. </w:t>
      </w:r>
      <w:proofErr w:type="spellStart"/>
      <w:r w:rsidRPr="005D01EC">
        <w:rPr>
          <w:rFonts w:ascii="Verdana" w:eastAsia="Times New Roman" w:hAnsi="Verdana" w:cs="Times New Roman"/>
          <w:color w:val="000000"/>
          <w:sz w:val="20"/>
          <w:szCs w:val="20"/>
        </w:rPr>
        <w:t>Gramlich</w:t>
      </w:r>
      <w:proofErr w:type="spellEnd"/>
      <w:r w:rsidRPr="005D01EC">
        <w:rPr>
          <w:rFonts w:ascii="Verdana" w:eastAsia="Times New Roman" w:hAnsi="Verdana" w:cs="Times New Roman"/>
          <w:color w:val="000000"/>
          <w:sz w:val="20"/>
          <w:szCs w:val="20"/>
        </w:rPr>
        <w:t xml:space="preserve">, C. T. </w:t>
      </w:r>
      <w:proofErr w:type="spellStart"/>
      <w:r w:rsidRPr="005D01EC">
        <w:rPr>
          <w:rFonts w:ascii="Verdana" w:eastAsia="Times New Roman" w:hAnsi="Verdana" w:cs="Times New Roman"/>
          <w:color w:val="000000"/>
          <w:sz w:val="20"/>
          <w:szCs w:val="20"/>
        </w:rPr>
        <w:t>Wirges</w:t>
      </w:r>
      <w:proofErr w:type="spellEnd"/>
      <w:r w:rsidRPr="005D01EC">
        <w:rPr>
          <w:rFonts w:ascii="Verdana" w:eastAsia="Times New Roman" w:hAnsi="Verdana" w:cs="Times New Roman"/>
          <w:color w:val="000000"/>
          <w:sz w:val="20"/>
          <w:szCs w:val="20"/>
        </w:rPr>
        <w:t xml:space="preserve">, A. </w:t>
      </w:r>
      <w:proofErr w:type="spellStart"/>
      <w:r w:rsidRPr="005D01EC">
        <w:rPr>
          <w:rFonts w:ascii="Verdana" w:eastAsia="Times New Roman" w:hAnsi="Verdana" w:cs="Times New Roman"/>
          <w:color w:val="000000"/>
          <w:sz w:val="20"/>
          <w:szCs w:val="20"/>
        </w:rPr>
        <w:t>Manetto</w:t>
      </w:r>
      <w:proofErr w:type="spellEnd"/>
      <w:r w:rsidRPr="005D01EC">
        <w:rPr>
          <w:rFonts w:ascii="Verdana" w:eastAsia="Times New Roman" w:hAnsi="Verdana" w:cs="Times New Roman"/>
          <w:color w:val="000000"/>
          <w:sz w:val="20"/>
          <w:szCs w:val="20"/>
        </w:rPr>
        <w:t xml:space="preserve">, T. Carell, </w:t>
      </w:r>
      <w:proofErr w:type="spellStart"/>
      <w:r w:rsidRPr="005D01EC">
        <w:rPr>
          <w:rFonts w:ascii="Verdana" w:eastAsia="Times New Roman" w:hAnsi="Verdana" w:cs="Times New Roman"/>
          <w:color w:val="000000"/>
          <w:sz w:val="20"/>
          <w:szCs w:val="20"/>
        </w:rPr>
        <w:t>Angew</w:t>
      </w:r>
      <w:proofErr w:type="spellEnd"/>
      <w:r w:rsidRPr="005D01EC">
        <w:rPr>
          <w:rFonts w:ascii="Verdana" w:eastAsia="Times New Roman" w:hAnsi="Verdana" w:cs="Times New Roman"/>
          <w:color w:val="000000"/>
          <w:sz w:val="20"/>
          <w:szCs w:val="20"/>
        </w:rPr>
        <w:t>. Chem. Int. Ed. 2008, 47, 8350-8358.</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INTELLECTUAL PROPERTY RIGHTS:</w:t>
      </w:r>
    </w:p>
    <w:p w:rsidR="005D01EC" w:rsidRPr="005D01EC" w:rsidRDefault="005D01EC" w:rsidP="005D01EC">
      <w:pPr>
        <w:bidi w:val="0"/>
        <w:spacing w:before="75" w:after="75" w:line="240" w:lineRule="auto"/>
        <w:outlineLvl w:val="2"/>
        <w:rPr>
          <w:rFonts w:ascii="Verdana" w:eastAsia="Times New Roman" w:hAnsi="Verdana" w:cs="Times New Roman"/>
          <w:b/>
          <w:bCs/>
          <w:caps/>
          <w:color w:val="000000"/>
          <w:sz w:val="18"/>
          <w:szCs w:val="18"/>
        </w:rPr>
      </w:pPr>
      <w:r w:rsidRPr="005D01EC">
        <w:rPr>
          <w:rFonts w:ascii="Verdana" w:eastAsia="Times New Roman" w:hAnsi="Verdana" w:cs="Times New Roman"/>
          <w:b/>
          <w:bCs/>
          <w:caps/>
          <w:color w:val="000000"/>
          <w:sz w:val="18"/>
          <w:szCs w:val="18"/>
        </w:rPr>
        <w:t>BASECLICK GMBH HAS FILED THE FOLLOWING PATENT APPLICATIONS: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1. WO2006/117161, New labeling strategies for the sensitive detection of </w:t>
      </w:r>
      <w:proofErr w:type="spellStart"/>
      <w:r w:rsidRPr="005D01EC">
        <w:rPr>
          <w:rFonts w:ascii="Verdana" w:eastAsia="Times New Roman" w:hAnsi="Verdana" w:cs="Times New Roman"/>
          <w:color w:val="000000"/>
          <w:sz w:val="20"/>
          <w:szCs w:val="20"/>
        </w:rPr>
        <w:t>analytes</w:t>
      </w:r>
      <w:proofErr w:type="spellEnd"/>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b/>
          <w:bCs/>
          <w:i/>
          <w:iCs/>
          <w:color w:val="000000"/>
          <w:sz w:val="18"/>
          <w:szCs w:val="18"/>
        </w:rPr>
        <w:t>The following patents have been granted:</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EP 1877415</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US 8,129,315</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2. WO2008/952775, Click Chemistry for the production of reporter molecules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3.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 xml:space="preserve"> GmbH holds a worldwide license for the research market of the “Click Chemistry” patent from “The Scripps Research Institute”:</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WO03/101972, Copper-</w:t>
      </w:r>
      <w:proofErr w:type="spellStart"/>
      <w:r w:rsidRPr="005D01EC">
        <w:rPr>
          <w:rFonts w:ascii="Verdana" w:eastAsia="Times New Roman" w:hAnsi="Verdana" w:cs="Times New Roman"/>
          <w:color w:val="000000"/>
          <w:sz w:val="20"/>
          <w:szCs w:val="20"/>
        </w:rPr>
        <w:t>catalysed</w:t>
      </w:r>
      <w:proofErr w:type="spellEnd"/>
      <w:r w:rsidRPr="005D01EC">
        <w:rPr>
          <w:rFonts w:ascii="Verdana" w:eastAsia="Times New Roman" w:hAnsi="Verdana" w:cs="Times New Roman"/>
          <w:color w:val="000000"/>
          <w:sz w:val="20"/>
          <w:szCs w:val="20"/>
        </w:rPr>
        <w:t xml:space="preserve"> ligation of </w:t>
      </w: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 xml:space="preserve"> and acetylenes</w:t>
      </w:r>
    </w:p>
    <w:p w:rsidR="005D01EC" w:rsidRPr="005D01EC" w:rsidRDefault="005D01EC" w:rsidP="005D01EC">
      <w:pPr>
        <w:bidi w:val="0"/>
        <w:spacing w:before="105" w:after="105" w:line="240" w:lineRule="auto"/>
        <w:outlineLvl w:val="1"/>
        <w:rPr>
          <w:rFonts w:ascii="Verdana" w:eastAsia="Times New Roman" w:hAnsi="Verdana" w:cs="Times New Roman"/>
          <w:b/>
          <w:bCs/>
          <w:caps/>
          <w:color w:val="044772"/>
          <w:sz w:val="20"/>
          <w:szCs w:val="20"/>
        </w:rPr>
      </w:pPr>
      <w:r w:rsidRPr="005D01EC">
        <w:rPr>
          <w:rFonts w:ascii="Verdana" w:eastAsia="Times New Roman" w:hAnsi="Verdana" w:cs="Times New Roman"/>
          <w:b/>
          <w:bCs/>
          <w:caps/>
          <w:color w:val="044772"/>
          <w:sz w:val="20"/>
          <w:szCs w:val="20"/>
        </w:rPr>
        <w:t>GLEN RESEARCH OFFERINGS</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Glen Research has collaborated with </w:t>
      </w:r>
      <w:proofErr w:type="spellStart"/>
      <w:r w:rsidRPr="005D01EC">
        <w:rPr>
          <w:rFonts w:ascii="Verdana" w:eastAsia="Times New Roman" w:hAnsi="Verdana" w:cs="Times New Roman"/>
          <w:color w:val="000000"/>
          <w:sz w:val="20"/>
          <w:szCs w:val="20"/>
        </w:rPr>
        <w:t>baseclick</w:t>
      </w:r>
      <w:proofErr w:type="spellEnd"/>
      <w:r w:rsidRPr="005D01EC">
        <w:rPr>
          <w:rFonts w:ascii="Verdana" w:eastAsia="Times New Roman" w:hAnsi="Verdana" w:cs="Times New Roman"/>
          <w:color w:val="000000"/>
          <w:sz w:val="20"/>
          <w:szCs w:val="20"/>
        </w:rPr>
        <w:t xml:space="preserve"> for several years on this product line. We have been offering the </w:t>
      </w:r>
      <w:proofErr w:type="spellStart"/>
      <w:r w:rsidRPr="005D01EC">
        <w:rPr>
          <w:rFonts w:ascii="Verdana" w:eastAsia="Times New Roman" w:hAnsi="Verdana" w:cs="Times New Roman"/>
          <w:color w:val="000000"/>
          <w:sz w:val="20"/>
          <w:szCs w:val="20"/>
        </w:rPr>
        <w:t>dC</w:t>
      </w:r>
      <w:proofErr w:type="spellEnd"/>
      <w:r w:rsidRPr="005D01EC">
        <w:rPr>
          <w:rFonts w:ascii="Verdana" w:eastAsia="Times New Roman" w:hAnsi="Verdana" w:cs="Times New Roman"/>
          <w:color w:val="000000"/>
          <w:sz w:val="20"/>
          <w:szCs w:val="20"/>
        </w:rPr>
        <w:t xml:space="preserve"> and </w:t>
      </w:r>
      <w:proofErr w:type="spellStart"/>
      <w:proofErr w:type="gramStart"/>
      <w:r w:rsidRPr="005D01EC">
        <w:rPr>
          <w:rFonts w:ascii="Verdana" w:eastAsia="Times New Roman" w:hAnsi="Verdana" w:cs="Times New Roman"/>
          <w:color w:val="000000"/>
          <w:sz w:val="20"/>
          <w:szCs w:val="20"/>
        </w:rPr>
        <w:t>dT</w:t>
      </w:r>
      <w:proofErr w:type="spellEnd"/>
      <w:proofErr w:type="gramEnd"/>
      <w:r w:rsidRPr="005D01EC">
        <w:rPr>
          <w:rFonts w:ascii="Verdana" w:eastAsia="Times New Roman" w:hAnsi="Verdana" w:cs="Times New Roman"/>
          <w:color w:val="000000"/>
          <w:sz w:val="20"/>
          <w:szCs w:val="20"/>
        </w:rPr>
        <w:t xml:space="preserve"> analogues, shown </w:t>
      </w:r>
      <w:proofErr w:type="spellStart"/>
      <w:r w:rsidRPr="005D01EC">
        <w:rPr>
          <w:rFonts w:ascii="Verdana" w:eastAsia="Times New Roman" w:hAnsi="Verdana" w:cs="Times New Roman"/>
          <w:color w:val="000000"/>
          <w:sz w:val="20"/>
          <w:szCs w:val="20"/>
        </w:rPr>
        <w:t>in</w:t>
      </w:r>
      <w:hyperlink r:id="rId29" w:anchor="fig2" w:history="1">
        <w:r w:rsidRPr="005D01EC">
          <w:rPr>
            <w:rFonts w:ascii="Verdana" w:eastAsia="Times New Roman" w:hAnsi="Verdana" w:cs="Times New Roman"/>
            <w:b/>
            <w:bCs/>
            <w:color w:val="000066"/>
            <w:sz w:val="20"/>
            <w:szCs w:val="20"/>
            <w:u w:val="single"/>
          </w:rPr>
          <w:t>Figure</w:t>
        </w:r>
        <w:proofErr w:type="spellEnd"/>
        <w:r w:rsidRPr="005D01EC">
          <w:rPr>
            <w:rFonts w:ascii="Verdana" w:eastAsia="Times New Roman" w:hAnsi="Verdana" w:cs="Times New Roman"/>
            <w:b/>
            <w:bCs/>
            <w:color w:val="000066"/>
            <w:sz w:val="20"/>
            <w:szCs w:val="20"/>
            <w:u w:val="single"/>
          </w:rPr>
          <w:t xml:space="preserve"> 2 on Page 9</w:t>
        </w:r>
      </w:hyperlink>
      <w:r w:rsidRPr="005D01EC">
        <w:rPr>
          <w:rFonts w:ascii="Verdana" w:eastAsia="Times New Roman" w:hAnsi="Verdana" w:cs="Times New Roman"/>
          <w:color w:val="000000"/>
          <w:sz w:val="20"/>
          <w:szCs w:val="20"/>
        </w:rPr>
        <w:t xml:space="preserve">, for simple Click conjugations as well as sequential labeling with up to three separate </w:t>
      </w:r>
      <w:proofErr w:type="spellStart"/>
      <w:r w:rsidRPr="005D01EC">
        <w:rPr>
          <w:rFonts w:ascii="Verdana" w:eastAsia="Times New Roman" w:hAnsi="Verdana" w:cs="Times New Roman"/>
          <w:color w:val="000000"/>
          <w:sz w:val="20"/>
          <w:szCs w:val="20"/>
        </w:rPr>
        <w:t>azides</w:t>
      </w:r>
      <w:proofErr w:type="spellEnd"/>
      <w:r w:rsidRPr="005D01EC">
        <w:rPr>
          <w:rFonts w:ascii="Verdana" w:eastAsia="Times New Roman" w:hAnsi="Verdana" w:cs="Times New Roman"/>
          <w:color w:val="000000"/>
          <w:sz w:val="20"/>
          <w:szCs w:val="20"/>
        </w:rPr>
        <w:t>.</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We are delighted to be able to offer Oligo-Click Kits to our research customers. Our most popular scale of synthesis is 200 </w:t>
      </w:r>
      <w:proofErr w:type="spellStart"/>
      <w:r w:rsidRPr="005D01EC">
        <w:rPr>
          <w:rFonts w:ascii="Verdana" w:eastAsia="Times New Roman" w:hAnsi="Verdana" w:cs="Times New Roman"/>
          <w:color w:val="000000"/>
          <w:sz w:val="20"/>
          <w:szCs w:val="20"/>
        </w:rPr>
        <w:t>nmoles</w:t>
      </w:r>
      <w:proofErr w:type="spellEnd"/>
      <w:r w:rsidRPr="005D01EC">
        <w:rPr>
          <w:rFonts w:ascii="Verdana" w:eastAsia="Times New Roman" w:hAnsi="Verdana" w:cs="Times New Roman"/>
          <w:color w:val="000000"/>
          <w:sz w:val="20"/>
          <w:szCs w:val="20"/>
        </w:rPr>
        <w:t xml:space="preserve">, so we are offering Oligo-Kit M. This kit has sufficient reagents for conjugating up to nine alkyne-containing oligonucleotides on a 100 </w:t>
      </w:r>
      <w:proofErr w:type="spellStart"/>
      <w:r w:rsidRPr="005D01EC">
        <w:rPr>
          <w:rFonts w:ascii="Verdana" w:eastAsia="Times New Roman" w:hAnsi="Verdana" w:cs="Times New Roman"/>
          <w:color w:val="000000"/>
          <w:sz w:val="20"/>
          <w:szCs w:val="20"/>
        </w:rPr>
        <w:t>nmole</w:t>
      </w:r>
      <w:proofErr w:type="spellEnd"/>
      <w:r w:rsidRPr="005D01EC">
        <w:rPr>
          <w:rFonts w:ascii="Verdana" w:eastAsia="Times New Roman" w:hAnsi="Verdana" w:cs="Times New Roman"/>
          <w:color w:val="000000"/>
          <w:sz w:val="20"/>
          <w:szCs w:val="20"/>
        </w:rPr>
        <w:t xml:space="preserve"> scale or a single oligonucleotide on a 1 µmole </w:t>
      </w:r>
      <w:r w:rsidRPr="005D01EC">
        <w:rPr>
          <w:rFonts w:ascii="Verdana" w:eastAsia="Times New Roman" w:hAnsi="Verdana" w:cs="Times New Roman"/>
          <w:color w:val="000000"/>
          <w:sz w:val="20"/>
          <w:szCs w:val="20"/>
        </w:rPr>
        <w:lastRenderedPageBreak/>
        <w:t xml:space="preserve">scale. The user must supply the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and a solvent such as DMSO for dissolving the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 xml:space="preserve">We are also offering kits for biotin, fluorescein and TAMRA labeling. Each kit has sufficient reagents for conjugating up to seven alkyne-containing oligonucleotides on a 100 </w:t>
      </w:r>
      <w:proofErr w:type="spellStart"/>
      <w:r w:rsidRPr="005D01EC">
        <w:rPr>
          <w:rFonts w:ascii="Verdana" w:eastAsia="Times New Roman" w:hAnsi="Verdana" w:cs="Times New Roman"/>
          <w:color w:val="000000"/>
          <w:sz w:val="20"/>
          <w:szCs w:val="20"/>
        </w:rPr>
        <w:t>nmole</w:t>
      </w:r>
      <w:proofErr w:type="spellEnd"/>
      <w:r w:rsidRPr="005D01EC">
        <w:rPr>
          <w:rFonts w:ascii="Verdana" w:eastAsia="Times New Roman" w:hAnsi="Verdana" w:cs="Times New Roman"/>
          <w:color w:val="000000"/>
          <w:sz w:val="20"/>
          <w:szCs w:val="20"/>
        </w:rPr>
        <w:t xml:space="preserve"> scale or a single oligonucleotide on a 1 µmole scale. Each kit contains all of the ingredients necessary, including the </w:t>
      </w:r>
      <w:proofErr w:type="spellStart"/>
      <w:r w:rsidRPr="005D01EC">
        <w:rPr>
          <w:rFonts w:ascii="Verdana" w:eastAsia="Times New Roman" w:hAnsi="Verdana" w:cs="Times New Roman"/>
          <w:color w:val="000000"/>
          <w:sz w:val="20"/>
          <w:szCs w:val="20"/>
        </w:rPr>
        <w:t>azide</w:t>
      </w:r>
      <w:proofErr w:type="spellEnd"/>
      <w:r w:rsidRPr="005D01EC">
        <w:rPr>
          <w:rFonts w:ascii="Verdana" w:eastAsia="Times New Roman" w:hAnsi="Verdana" w:cs="Times New Roman"/>
          <w:color w:val="000000"/>
          <w:sz w:val="20"/>
          <w:szCs w:val="20"/>
        </w:rPr>
        <w:t xml:space="preserve"> and DMSO solvent.</w:t>
      </w:r>
    </w:p>
    <w:p w:rsidR="005D01EC" w:rsidRPr="005D01EC" w:rsidRDefault="005D01EC" w:rsidP="005D01EC">
      <w:pPr>
        <w:bidi w:val="0"/>
        <w:spacing w:after="0" w:line="240" w:lineRule="auto"/>
        <w:ind w:firstLine="150"/>
        <w:textAlignment w:val="baseline"/>
        <w:rPr>
          <w:rFonts w:ascii="Verdana" w:eastAsia="Times New Roman" w:hAnsi="Verdana" w:cs="Times New Roman"/>
          <w:color w:val="000000"/>
          <w:sz w:val="20"/>
          <w:szCs w:val="20"/>
        </w:rPr>
      </w:pPr>
      <w:r w:rsidRPr="005D01EC">
        <w:rPr>
          <w:rFonts w:ascii="Verdana" w:eastAsia="Times New Roman" w:hAnsi="Verdana" w:cs="Times New Roman"/>
          <w:color w:val="000000"/>
          <w:sz w:val="20"/>
          <w:szCs w:val="20"/>
        </w:rPr>
        <w:t>Our experience with these kits indicates that they will be of enormous help to customers carrying out click conjugation reactions on an occasional basis.</w:t>
      </w:r>
    </w:p>
    <w:p w:rsidR="00EF3935" w:rsidRDefault="005D01EC" w:rsidP="005D01EC">
      <w:pPr>
        <w:bidi w:val="0"/>
        <w:rPr>
          <w:rFonts w:hint="cs"/>
        </w:rPr>
      </w:pPr>
      <w:bookmarkStart w:id="1" w:name="_GoBack"/>
      <w:bookmarkEnd w:id="1"/>
    </w:p>
    <w:sectPr w:rsidR="00EF3935" w:rsidSect="001C55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286A"/>
    <w:multiLevelType w:val="multilevel"/>
    <w:tmpl w:val="260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31AE9"/>
    <w:multiLevelType w:val="multilevel"/>
    <w:tmpl w:val="2BF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EC"/>
    <w:rsid w:val="001C5531"/>
    <w:rsid w:val="005D01EC"/>
    <w:rsid w:val="00E148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5D01E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1E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01E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01EC"/>
    <w:rPr>
      <w:rFonts w:ascii="Times New Roman" w:eastAsia="Times New Roman" w:hAnsi="Times New Roman" w:cs="Times New Roman"/>
      <w:b/>
      <w:bCs/>
      <w:sz w:val="24"/>
      <w:szCs w:val="24"/>
    </w:rPr>
  </w:style>
  <w:style w:type="paragraph" w:styleId="NormalWeb">
    <w:name w:val="Normal (Web)"/>
    <w:basedOn w:val="Normal"/>
    <w:uiPriority w:val="99"/>
    <w:unhideWhenUsed/>
    <w:rsid w:val="005D01E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1EC"/>
    <w:rPr>
      <w:i/>
      <w:iCs/>
    </w:rPr>
  </w:style>
  <w:style w:type="character" w:styleId="Hyperlink">
    <w:name w:val="Hyperlink"/>
    <w:basedOn w:val="DefaultParagraphFont"/>
    <w:uiPriority w:val="99"/>
    <w:semiHidden/>
    <w:unhideWhenUsed/>
    <w:rsid w:val="005D01EC"/>
    <w:rPr>
      <w:color w:val="0000FF"/>
      <w:u w:val="single"/>
    </w:rPr>
  </w:style>
  <w:style w:type="character" w:customStyle="1" w:styleId="apple-converted-space">
    <w:name w:val="apple-converted-space"/>
    <w:basedOn w:val="DefaultParagraphFont"/>
    <w:rsid w:val="005D01EC"/>
  </w:style>
  <w:style w:type="paragraph" w:styleId="BalloonText">
    <w:name w:val="Balloon Text"/>
    <w:basedOn w:val="Normal"/>
    <w:link w:val="BalloonTextChar"/>
    <w:uiPriority w:val="99"/>
    <w:semiHidden/>
    <w:unhideWhenUsed/>
    <w:rsid w:val="005D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5D01E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1E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01E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01EC"/>
    <w:rPr>
      <w:rFonts w:ascii="Times New Roman" w:eastAsia="Times New Roman" w:hAnsi="Times New Roman" w:cs="Times New Roman"/>
      <w:b/>
      <w:bCs/>
      <w:sz w:val="24"/>
      <w:szCs w:val="24"/>
    </w:rPr>
  </w:style>
  <w:style w:type="paragraph" w:styleId="NormalWeb">
    <w:name w:val="Normal (Web)"/>
    <w:basedOn w:val="Normal"/>
    <w:uiPriority w:val="99"/>
    <w:unhideWhenUsed/>
    <w:rsid w:val="005D01E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1EC"/>
    <w:rPr>
      <w:i/>
      <w:iCs/>
    </w:rPr>
  </w:style>
  <w:style w:type="character" w:styleId="Hyperlink">
    <w:name w:val="Hyperlink"/>
    <w:basedOn w:val="DefaultParagraphFont"/>
    <w:uiPriority w:val="99"/>
    <w:semiHidden/>
    <w:unhideWhenUsed/>
    <w:rsid w:val="005D01EC"/>
    <w:rPr>
      <w:color w:val="0000FF"/>
      <w:u w:val="single"/>
    </w:rPr>
  </w:style>
  <w:style w:type="character" w:customStyle="1" w:styleId="apple-converted-space">
    <w:name w:val="apple-converted-space"/>
    <w:basedOn w:val="DefaultParagraphFont"/>
    <w:rsid w:val="005D01EC"/>
  </w:style>
  <w:style w:type="paragraph" w:styleId="BalloonText">
    <w:name w:val="Balloon Text"/>
    <w:basedOn w:val="Normal"/>
    <w:link w:val="BalloonTextChar"/>
    <w:uiPriority w:val="99"/>
    <w:semiHidden/>
    <w:unhideWhenUsed/>
    <w:rsid w:val="005D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00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glenresearch.com/ProductFiles/10-1540.html" TargetMode="External"/><Relationship Id="rId26"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hyperlink" Target="http://www.glenresearch.com/ProductFiles/10-1543.html" TargetMode="External"/><Relationship Id="rId7" Type="http://schemas.openxmlformats.org/officeDocument/2006/relationships/hyperlink" Target="http://www.glenresearch.com/GlenReports/GR22-1.pdf" TargetMode="External"/><Relationship Id="rId12" Type="http://schemas.openxmlformats.org/officeDocument/2006/relationships/hyperlink" Target="http://www.glenresearch.com/ProductFiles/10-1540.html" TargetMode="External"/><Relationship Id="rId17" Type="http://schemas.openxmlformats.org/officeDocument/2006/relationships/image" Target="media/image7.gif"/><Relationship Id="rId25" Type="http://schemas.openxmlformats.org/officeDocument/2006/relationships/hyperlink" Target="http://www.glenresearch.com/ProductFiles/10-1542.html" TargetMode="External"/><Relationship Id="rId2" Type="http://schemas.openxmlformats.org/officeDocument/2006/relationships/styles" Target="styles.xml"/><Relationship Id="rId16" Type="http://schemas.openxmlformats.org/officeDocument/2006/relationships/hyperlink" Target="http://www.glenresearch.com/ProductFiles/10-1545.html" TargetMode="External"/><Relationship Id="rId20" Type="http://schemas.openxmlformats.org/officeDocument/2006/relationships/hyperlink" Target="http://www.glenresearch.com/ProductFiles/10-1545.html" TargetMode="External"/><Relationship Id="rId29" Type="http://schemas.openxmlformats.org/officeDocument/2006/relationships/hyperlink" Target="http://www.glenresearch.com/GlenReports/GR24-26.html" TargetMode="External"/><Relationship Id="rId1" Type="http://schemas.openxmlformats.org/officeDocument/2006/relationships/numbering" Target="numbering.xml"/><Relationship Id="rId6" Type="http://schemas.openxmlformats.org/officeDocument/2006/relationships/hyperlink" Target="mailto:info@baseclick.eu" TargetMode="External"/><Relationship Id="rId11" Type="http://schemas.openxmlformats.org/officeDocument/2006/relationships/image" Target="media/image4.gif"/><Relationship Id="rId24" Type="http://schemas.openxmlformats.org/officeDocument/2006/relationships/image" Target="media/image9.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www.glenresearch.com/ProductFiles/10-1541.html" TargetMode="External"/><Relationship Id="rId28" Type="http://schemas.openxmlformats.org/officeDocument/2006/relationships/image" Target="media/image12.gif"/><Relationship Id="rId10" Type="http://schemas.openxmlformats.org/officeDocument/2006/relationships/image" Target="media/image3.gif"/><Relationship Id="rId19" Type="http://schemas.openxmlformats.org/officeDocument/2006/relationships/hyperlink" Target="http://www.glenresearch.com/ProductFiles/10-1544.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glenresearch.com/ProductFiles/10-1544.html" TargetMode="External"/><Relationship Id="rId22" Type="http://schemas.openxmlformats.org/officeDocument/2006/relationships/image" Target="media/image8.gif"/><Relationship Id="rId27" Type="http://schemas.openxmlformats.org/officeDocument/2006/relationships/image" Target="media/image11.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2473</Words>
  <Characters>12369</Characters>
  <Application>Microsoft Office Word</Application>
  <DocSecurity>0</DocSecurity>
  <Lines>103</Lines>
  <Paragraphs>29</Paragraphs>
  <ScaleCrop>false</ScaleCrop>
  <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student-comp3</dc:creator>
  <cp:lastModifiedBy>student-comp3</cp:lastModifiedBy>
  <cp:revision>1</cp:revision>
  <dcterms:created xsi:type="dcterms:W3CDTF">2015-06-14T09:33:00Z</dcterms:created>
  <dcterms:modified xsi:type="dcterms:W3CDTF">2015-06-14T09:34:00Z</dcterms:modified>
</cp:coreProperties>
</file>