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FA68" w14:textId="60B990E2" w:rsidR="00C5627F" w:rsidRDefault="005352BC" w:rsidP="00C5627F">
      <w:pPr>
        <w:jc w:val="center"/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>Node-RED</w:t>
      </w:r>
    </w:p>
    <w:p w14:paraId="373F17F6" w14:textId="12589170" w:rsidR="00C5627F" w:rsidRDefault="00F90347" w:rsidP="00C5627F">
      <w:pPr>
        <w:jc w:val="center"/>
        <w:rPr>
          <w:color w:val="4472C4" w:themeColor="accent1"/>
          <w:sz w:val="96"/>
          <w:szCs w:val="96"/>
        </w:rPr>
      </w:pPr>
      <w:r>
        <w:rPr>
          <w:noProof/>
          <w:color w:val="4472C4" w:themeColor="accent1"/>
          <w:sz w:val="96"/>
          <w:szCs w:val="96"/>
        </w:rPr>
        <w:drawing>
          <wp:inline distT="0" distB="0" distL="0" distR="0" wp14:anchorId="6CA62A03" wp14:editId="299CA80A">
            <wp:extent cx="4061460" cy="406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06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70A58" w14:textId="3F637F40" w:rsidR="00C5627F" w:rsidRDefault="00C5627F" w:rsidP="00C5627F">
      <w:pPr>
        <w:jc w:val="center"/>
        <w:rPr>
          <w:color w:val="4472C4" w:themeColor="accent1"/>
          <w:sz w:val="56"/>
          <w:szCs w:val="56"/>
        </w:rPr>
      </w:pPr>
      <w:r w:rsidRPr="001B636E">
        <w:rPr>
          <w:color w:val="4472C4" w:themeColor="accent1"/>
          <w:sz w:val="56"/>
          <w:szCs w:val="56"/>
        </w:rPr>
        <w:t xml:space="preserve">Semester 3 </w:t>
      </w:r>
      <w:r w:rsidR="005707A7">
        <w:rPr>
          <w:color w:val="4472C4" w:themeColor="accent1"/>
          <w:sz w:val="56"/>
          <w:szCs w:val="56"/>
        </w:rPr>
        <w:t>Communication</w:t>
      </w:r>
    </w:p>
    <w:p w14:paraId="79A47A80" w14:textId="07463084" w:rsidR="00C5627F" w:rsidRDefault="005352BC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Node-RED Workshop</w:t>
      </w:r>
    </w:p>
    <w:p w14:paraId="35FC8AF8" w14:textId="79EFD823" w:rsidR="00C5627F" w:rsidRDefault="003070A7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Oct</w:t>
      </w:r>
      <w:r w:rsidR="00C5627F" w:rsidRPr="001B636E">
        <w:rPr>
          <w:color w:val="4472C4" w:themeColor="accent1"/>
          <w:sz w:val="28"/>
          <w:szCs w:val="28"/>
        </w:rPr>
        <w:t xml:space="preserve"> </w:t>
      </w:r>
      <w:r w:rsidR="005352BC">
        <w:rPr>
          <w:color w:val="4472C4" w:themeColor="accent1"/>
          <w:sz w:val="28"/>
          <w:szCs w:val="28"/>
        </w:rPr>
        <w:t>19</w:t>
      </w:r>
      <w:r w:rsidR="00C5627F" w:rsidRPr="001B636E">
        <w:rPr>
          <w:color w:val="4472C4" w:themeColor="accent1"/>
          <w:sz w:val="28"/>
          <w:szCs w:val="28"/>
        </w:rPr>
        <w:t>, 2022.</w:t>
      </w:r>
    </w:p>
    <w:p w14:paraId="33B519D4" w14:textId="2DE5DDD8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667C716C" w14:textId="77777777" w:rsidR="00415958" w:rsidRDefault="00415958" w:rsidP="00C5627F">
      <w:pPr>
        <w:rPr>
          <w:color w:val="4472C4" w:themeColor="accent1"/>
          <w:sz w:val="28"/>
          <w:szCs w:val="28"/>
        </w:rPr>
      </w:pPr>
    </w:p>
    <w:p w14:paraId="45ACAEFC" w14:textId="77777777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0CC1D2A4" w14:textId="77777777" w:rsidR="00C5627F" w:rsidRDefault="00C5627F" w:rsidP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Student: Andre Sanao</w:t>
      </w:r>
    </w:p>
    <w:p w14:paraId="154E8ADC" w14:textId="5C05DFDF" w:rsidR="001B3623" w:rsidRDefault="00C5627F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t>Course: Technology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1612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43ADF" w14:textId="3F8B81FC" w:rsidR="001B3623" w:rsidRDefault="001B3623">
          <w:pPr>
            <w:pStyle w:val="TOCHeading"/>
          </w:pPr>
          <w:r>
            <w:t>Table of Contents</w:t>
          </w:r>
        </w:p>
        <w:p w14:paraId="4E28DBAE" w14:textId="359F18C8" w:rsidR="00205D30" w:rsidRDefault="001B36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97413" w:history="1">
            <w:r w:rsidR="00205D30" w:rsidRPr="00550351">
              <w:rPr>
                <w:rStyle w:val="Hyperlink"/>
                <w:noProof/>
              </w:rPr>
              <w:t>Introduction</w:t>
            </w:r>
            <w:r w:rsidR="00205D30">
              <w:rPr>
                <w:noProof/>
                <w:webHidden/>
              </w:rPr>
              <w:tab/>
            </w:r>
            <w:r w:rsidR="00205D30">
              <w:rPr>
                <w:noProof/>
                <w:webHidden/>
              </w:rPr>
              <w:fldChar w:fldCharType="begin"/>
            </w:r>
            <w:r w:rsidR="00205D30">
              <w:rPr>
                <w:noProof/>
                <w:webHidden/>
              </w:rPr>
              <w:instrText xml:space="preserve"> PAGEREF _Toc117197413 \h </w:instrText>
            </w:r>
            <w:r w:rsidR="00205D30">
              <w:rPr>
                <w:noProof/>
                <w:webHidden/>
              </w:rPr>
            </w:r>
            <w:r w:rsidR="00205D30">
              <w:rPr>
                <w:noProof/>
                <w:webHidden/>
              </w:rPr>
              <w:fldChar w:fldCharType="separate"/>
            </w:r>
            <w:r w:rsidR="00205D30">
              <w:rPr>
                <w:noProof/>
                <w:webHidden/>
              </w:rPr>
              <w:t>3</w:t>
            </w:r>
            <w:r w:rsidR="00205D30">
              <w:rPr>
                <w:noProof/>
                <w:webHidden/>
              </w:rPr>
              <w:fldChar w:fldCharType="end"/>
            </w:r>
          </w:hyperlink>
        </w:p>
        <w:p w14:paraId="10809322" w14:textId="118E81DB" w:rsidR="00205D30" w:rsidRDefault="00205D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17197414" w:history="1">
            <w:r w:rsidRPr="00550351">
              <w:rPr>
                <w:rStyle w:val="Hyperlink"/>
                <w:noProof/>
              </w:rPr>
              <w:t>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2890" w14:textId="264EA69A" w:rsidR="00205D30" w:rsidRDefault="00205D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17197415" w:history="1">
            <w:r w:rsidRPr="0055035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5F268" w14:textId="12C25CC9" w:rsidR="00205D30" w:rsidRDefault="00205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17197416" w:history="1">
            <w:r w:rsidRPr="00550351">
              <w:rPr>
                <w:rStyle w:val="Hyperlink"/>
                <w:noProof/>
              </w:rPr>
              <w:t>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4E4E" w14:textId="01E4A5BA" w:rsidR="00205D30" w:rsidRDefault="00205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17197417" w:history="1">
            <w:r w:rsidRPr="00550351">
              <w:rPr>
                <w:rStyle w:val="Hyperlink"/>
                <w:noProof/>
              </w:rPr>
              <w:t>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EDF7" w14:textId="08A141F0" w:rsidR="00205D30" w:rsidRDefault="00205D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17197418" w:history="1">
            <w:r w:rsidRPr="00550351">
              <w:rPr>
                <w:rStyle w:val="Hyperlink"/>
                <w:noProof/>
              </w:rPr>
              <w:t>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6D839" w14:textId="6316E4BB" w:rsidR="00205D30" w:rsidRDefault="00205D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17197419" w:history="1">
            <w:r w:rsidRPr="0055035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1E517" w14:textId="662CF645" w:rsidR="00205D30" w:rsidRDefault="00205D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NL" w:eastAsia="en-NL"/>
            </w:rPr>
          </w:pPr>
          <w:hyperlink w:anchor="_Toc117197420" w:history="1">
            <w:r w:rsidRPr="0055035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_Toc117197420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33369" w14:textId="451E69CA" w:rsidR="001B3623" w:rsidRDefault="001B3623">
          <w:r>
            <w:rPr>
              <w:b/>
              <w:bCs/>
              <w:noProof/>
            </w:rPr>
            <w:fldChar w:fldCharType="end"/>
          </w:r>
        </w:p>
      </w:sdtContent>
    </w:sdt>
    <w:p w14:paraId="0AADB8AB" w14:textId="77777777" w:rsidR="00C5627F" w:rsidRDefault="00C5627F" w:rsidP="00C5627F">
      <w:pPr>
        <w:rPr>
          <w:color w:val="4472C4" w:themeColor="accent1"/>
          <w:sz w:val="28"/>
          <w:szCs w:val="28"/>
        </w:rPr>
      </w:pPr>
    </w:p>
    <w:p w14:paraId="7462FA10" w14:textId="37657A5A" w:rsidR="00C5627F" w:rsidRDefault="00C5627F">
      <w:r>
        <w:br w:type="page"/>
      </w:r>
    </w:p>
    <w:p w14:paraId="4B13B293" w14:textId="06FFF731" w:rsidR="00CF68CE" w:rsidRDefault="00C5627F" w:rsidP="00C5627F">
      <w:pPr>
        <w:pStyle w:val="Heading1"/>
      </w:pPr>
      <w:bookmarkStart w:id="0" w:name="_Toc117197413"/>
      <w:r>
        <w:lastRenderedPageBreak/>
        <w:t>Introduction</w:t>
      </w:r>
      <w:bookmarkEnd w:id="0"/>
    </w:p>
    <w:p w14:paraId="6CA078C2" w14:textId="38B4DDD0" w:rsidR="003763BA" w:rsidRPr="005352BC" w:rsidRDefault="00220576" w:rsidP="005352BC">
      <w:r>
        <w:t>In this lecture, we learned how to work with Node-RED</w:t>
      </w:r>
      <w:r w:rsidR="003763BA">
        <w:t xml:space="preserve">. Node-RED is used for developing </w:t>
      </w:r>
      <w:r w:rsidR="00473185">
        <w:t xml:space="preserve">fast prototypes in IoT. </w:t>
      </w:r>
      <w:r w:rsidR="00C960DB">
        <w:t xml:space="preserve">It is also used for connecting </w:t>
      </w:r>
      <w:r w:rsidR="00627CBE">
        <w:t>hardware’s</w:t>
      </w:r>
      <w:r w:rsidR="00391954">
        <w:t xml:space="preserve">, API’s and services for example web and cloud. </w:t>
      </w:r>
      <w:r w:rsidR="00627CBE">
        <w:t xml:space="preserve">Node-RED is based on Node.js and is programmed using </w:t>
      </w:r>
      <w:r w:rsidR="00CD31C3">
        <w:t xml:space="preserve">visual flows. In Embedded Systems, it is used to </w:t>
      </w:r>
      <w:r w:rsidR="00C94865">
        <w:t>capture data and send it to th</w:t>
      </w:r>
      <w:r w:rsidR="00401C11">
        <w:t>e GUI on the web.</w:t>
      </w:r>
      <w:r w:rsidR="00D8318D">
        <w:t xml:space="preserve"> </w:t>
      </w:r>
    </w:p>
    <w:p w14:paraId="1FF23CE9" w14:textId="0DAE3514" w:rsidR="001D2E01" w:rsidRDefault="001D2E01" w:rsidP="001D2E01">
      <w:pPr>
        <w:pStyle w:val="Heading1"/>
      </w:pPr>
      <w:bookmarkStart w:id="1" w:name="_Toc117197414"/>
      <w:r>
        <w:t>Research</w:t>
      </w:r>
      <w:bookmarkEnd w:id="1"/>
    </w:p>
    <w:p w14:paraId="6F3702CD" w14:textId="6E87B6CB" w:rsidR="00D8318D" w:rsidRDefault="003A138E" w:rsidP="00D8318D">
      <w:r>
        <w:t>In this section</w:t>
      </w:r>
      <w:r w:rsidR="00AD3347">
        <w:t xml:space="preserve"> will be all information that was given in the lecture</w:t>
      </w:r>
      <w:r w:rsidR="002A05F2">
        <w:t>. Node-RED works with visual blocks</w:t>
      </w:r>
      <w:r w:rsidR="00D34398">
        <w:t>. These blocks</w:t>
      </w:r>
      <w:r w:rsidR="00066AF4">
        <w:t xml:space="preserve"> are represented as JSON texts</w:t>
      </w:r>
      <w:r w:rsidR="00E02E13">
        <w:t xml:space="preserve"> and</w:t>
      </w:r>
      <w:r w:rsidR="005B32EB">
        <w:t xml:space="preserve"> communicate by sending messages.</w:t>
      </w:r>
      <w:r w:rsidR="00613B7E">
        <w:t xml:space="preserve"> The basic blocks contain </w:t>
      </w:r>
      <w:r w:rsidR="005D0C48">
        <w:t>ID and a payload in each message.</w:t>
      </w:r>
      <w:r w:rsidR="005B32EB">
        <w:t xml:space="preserve"> </w:t>
      </w:r>
      <w:r w:rsidR="0022124F">
        <w:t>Most of them</w:t>
      </w:r>
      <w:r w:rsidR="00D34398">
        <w:t xml:space="preserve"> </w:t>
      </w:r>
      <w:r w:rsidR="00432CB5">
        <w:t>have</w:t>
      </w:r>
      <w:r w:rsidR="00E5285B">
        <w:t xml:space="preserve"> only</w:t>
      </w:r>
      <w:r w:rsidR="00D34398">
        <w:t xml:space="preserve"> an input</w:t>
      </w:r>
      <w:r w:rsidR="000465B6">
        <w:t>, output or both</w:t>
      </w:r>
      <w:r w:rsidR="0022124F">
        <w:t xml:space="preserve"> that can </w:t>
      </w:r>
      <w:proofErr w:type="gramStart"/>
      <w:r w:rsidR="0022124F">
        <w:t>be connected with</w:t>
      </w:r>
      <w:proofErr w:type="gramEnd"/>
      <w:r w:rsidR="0022124F">
        <w:t xml:space="preserve"> wires</w:t>
      </w:r>
      <w:r w:rsidR="00E5285B">
        <w:t>.</w:t>
      </w:r>
      <w:r w:rsidR="00312251">
        <w:t xml:space="preserve"> By double clicking on the block, you can see all the information</w:t>
      </w:r>
      <w:r w:rsidR="00FC02E3">
        <w:t xml:space="preserve"> you can configure</w:t>
      </w:r>
      <w:r w:rsidR="00066AF4">
        <w:t>.</w:t>
      </w:r>
    </w:p>
    <w:p w14:paraId="67321CE0" w14:textId="56899D6D" w:rsidR="00A358FC" w:rsidRPr="009B3BA2" w:rsidRDefault="00804676">
      <w:pPr>
        <w:rPr>
          <w:lang w:val="en-NL"/>
        </w:rPr>
      </w:pPr>
      <w:r>
        <w:t xml:space="preserve">Some useful feature about Node-RED is that plugins can be downloaded to connect with </w:t>
      </w:r>
      <w:proofErr w:type="spellStart"/>
      <w:r>
        <w:t>hardwares</w:t>
      </w:r>
      <w:proofErr w:type="spellEnd"/>
      <w:r>
        <w:t xml:space="preserve"> such as MQTT</w:t>
      </w:r>
      <w:r w:rsidR="00C83934">
        <w:t xml:space="preserve"> or a GUI Dashboard</w:t>
      </w:r>
      <w:r w:rsidR="009B3BA2">
        <w:t>.</w:t>
      </w:r>
    </w:p>
    <w:p w14:paraId="7670A91E" w14:textId="454C85A6" w:rsidR="0079518E" w:rsidRDefault="0079518E" w:rsidP="0079518E">
      <w:pPr>
        <w:pStyle w:val="Heading1"/>
      </w:pPr>
      <w:bookmarkStart w:id="2" w:name="_Toc117197415"/>
      <w:r>
        <w:t>Testing</w:t>
      </w:r>
      <w:bookmarkEnd w:id="2"/>
    </w:p>
    <w:p w14:paraId="465D276E" w14:textId="77777777" w:rsidR="00AE5CBD" w:rsidRDefault="00EF75E3" w:rsidP="009B3BA2">
      <w:r>
        <w:t xml:space="preserve">In the workshop, we needed to work around Node-RED </w:t>
      </w:r>
      <w:r w:rsidR="00576F2B">
        <w:t>by down</w:t>
      </w:r>
      <w:r w:rsidR="00322713">
        <w:t>loading Node.js first before Node-RED.</w:t>
      </w:r>
      <w:r w:rsidR="008C7105">
        <w:t xml:space="preserve">  To connect to Node-RED</w:t>
      </w:r>
      <w:r w:rsidR="00C81F80">
        <w:t>, you need to enter “</w:t>
      </w:r>
      <w:r w:rsidR="00501D43" w:rsidRPr="00501D43">
        <w:t>localhost:1880</w:t>
      </w:r>
      <w:r w:rsidR="00501D43">
        <w:t>” in the URL</w:t>
      </w:r>
      <w:r w:rsidR="008C7105">
        <w:t xml:space="preserve">. </w:t>
      </w:r>
    </w:p>
    <w:p w14:paraId="7F87FD9B" w14:textId="18D0CA2D" w:rsidR="00D5010E" w:rsidRDefault="00D5010E" w:rsidP="00D5010E">
      <w:pPr>
        <w:pStyle w:val="Heading2"/>
      </w:pPr>
      <w:bookmarkStart w:id="3" w:name="_Toc117197416"/>
      <w:r>
        <w:t>Task 1</w:t>
      </w:r>
      <w:bookmarkEnd w:id="3"/>
    </w:p>
    <w:p w14:paraId="0EB49208" w14:textId="24CEA242" w:rsidR="00B66C7C" w:rsidRDefault="00D5010E" w:rsidP="00B66C7C">
      <w:pPr>
        <w:keepNext/>
      </w:pPr>
      <w:r>
        <w:t>W</w:t>
      </w:r>
      <w:r w:rsidR="00B06046">
        <w:t xml:space="preserve">e needed to send </w:t>
      </w:r>
      <w:r w:rsidR="00564006">
        <w:t>the message “</w:t>
      </w:r>
      <w:r w:rsidR="003B1C03">
        <w:t>H</w:t>
      </w:r>
      <w:r w:rsidR="00564006">
        <w:t xml:space="preserve">ello </w:t>
      </w:r>
      <w:r w:rsidR="003B1C03">
        <w:t>W</w:t>
      </w:r>
      <w:r w:rsidR="00564006">
        <w:t>orld” to the payload and use the debugger to see the message</w:t>
      </w:r>
      <w:r w:rsidR="00A0451B">
        <w:t xml:space="preserve">. The debug </w:t>
      </w:r>
      <w:r w:rsidR="00B261DA">
        <w:t xml:space="preserve">output needs to be enabled to use the debugger. After enabling it, you can press “Deploy” to </w:t>
      </w:r>
      <w:r w:rsidR="00751B51">
        <w:t xml:space="preserve">upload the </w:t>
      </w:r>
      <w:r w:rsidR="00AE5CBD">
        <w:t>message.</w:t>
      </w:r>
      <w:r w:rsidR="003C575E">
        <w:t xml:space="preserve"> (Figure 1)</w:t>
      </w:r>
      <w:r w:rsidR="001A657D">
        <w:rPr>
          <w:noProof/>
        </w:rPr>
        <w:drawing>
          <wp:inline distT="0" distB="0" distL="0" distR="0" wp14:anchorId="7E47777B" wp14:editId="6B6A873B">
            <wp:extent cx="5943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E517" w14:textId="6BB79F7F" w:rsidR="00320249" w:rsidRDefault="00B66C7C" w:rsidP="00B66C7C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1</w:t>
        </w:r>
      </w:fldSimple>
      <w:r>
        <w:t xml:space="preserve"> Block code for Hello World</w:t>
      </w:r>
    </w:p>
    <w:p w14:paraId="375C6B68" w14:textId="3D5A9389" w:rsidR="003C575E" w:rsidRDefault="00AA7499" w:rsidP="003C575E">
      <w:pPr>
        <w:keepNext/>
      </w:pPr>
      <w:r>
        <w:t xml:space="preserve">After that we had to make it </w:t>
      </w:r>
      <w:r w:rsidR="00DF5BEA">
        <w:t>automatically print every 3 seconds into the debugger.</w:t>
      </w:r>
      <w:r w:rsidR="00F40D1D">
        <w:t xml:space="preserve"> This can be configured by double clicking the inject block.</w:t>
      </w:r>
      <w:r w:rsidR="003C575E">
        <w:t xml:space="preserve"> (Figure 2)</w:t>
      </w:r>
      <w:r w:rsidR="00F6511F">
        <w:rPr>
          <w:noProof/>
        </w:rPr>
        <w:drawing>
          <wp:inline distT="0" distB="0" distL="0" distR="0" wp14:anchorId="7088448B" wp14:editId="2850C9CF">
            <wp:extent cx="5303520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69"/>
                    <a:stretch/>
                  </pic:blipFill>
                  <pic:spPr bwMode="auto">
                    <a:xfrm>
                      <a:off x="0" y="0"/>
                      <a:ext cx="53035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18EF2" w14:textId="6B56A6A6" w:rsidR="001A657D" w:rsidRDefault="003C575E" w:rsidP="003C575E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2</w:t>
        </w:r>
      </w:fldSimple>
      <w:r>
        <w:t xml:space="preserve"> Config for interval counter</w:t>
      </w:r>
    </w:p>
    <w:p w14:paraId="71156EFC" w14:textId="7E8A0229" w:rsidR="00D5010E" w:rsidRDefault="00A0616B" w:rsidP="00D5010E">
      <w:pPr>
        <w:pStyle w:val="Heading2"/>
      </w:pPr>
      <w:r>
        <w:rPr>
          <w:bCs/>
        </w:rPr>
        <w:br w:type="column"/>
      </w:r>
      <w:bookmarkStart w:id="4" w:name="_Toc117197417"/>
      <w:r w:rsidR="00D5010E">
        <w:lastRenderedPageBreak/>
        <w:t>Task 2</w:t>
      </w:r>
      <w:bookmarkEnd w:id="4"/>
    </w:p>
    <w:p w14:paraId="32F7B823" w14:textId="1ED639F7" w:rsidR="003C575E" w:rsidRDefault="00390FEF" w:rsidP="003C575E">
      <w:pPr>
        <w:keepNext/>
      </w:pPr>
      <w:r>
        <w:t xml:space="preserve">In this task, we are to explore on our own with </w:t>
      </w:r>
      <w:r w:rsidR="00672888">
        <w:t>the use of the “http” blocks.</w:t>
      </w:r>
      <w:r w:rsidR="001646F5">
        <w:t xml:space="preserve"> The first part is to output the contents of a webpage. I used </w:t>
      </w:r>
      <w:r w:rsidR="0039233F">
        <w:t>“example.com” as the URL and outputted its webpage contents using the “h</w:t>
      </w:r>
      <w:r w:rsidR="004850CF">
        <w:t>ttp</w:t>
      </w:r>
      <w:r w:rsidR="0039233F">
        <w:t>” block.</w:t>
      </w:r>
      <w:r w:rsidR="003C575E">
        <w:t xml:space="preserve"> (Figure 3)</w:t>
      </w:r>
      <w:r w:rsidR="00441128">
        <w:rPr>
          <w:noProof/>
        </w:rPr>
        <w:drawing>
          <wp:inline distT="0" distB="0" distL="0" distR="0" wp14:anchorId="473E38EC" wp14:editId="7FB55F66">
            <wp:extent cx="5935980" cy="16459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9512" w14:textId="4FF75F14" w:rsidR="009B3BA2" w:rsidRDefault="003C575E" w:rsidP="003C575E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3</w:t>
        </w:r>
      </w:fldSimple>
      <w:r>
        <w:t xml:space="preserve"> http request block for URL</w:t>
      </w:r>
    </w:p>
    <w:p w14:paraId="5DFBEDCD" w14:textId="5EA02067" w:rsidR="003C575E" w:rsidRDefault="00B74E1B" w:rsidP="003C575E">
      <w:pPr>
        <w:keepNext/>
      </w:pPr>
      <w:r>
        <w:t xml:space="preserve">The second part is to output only the </w:t>
      </w:r>
      <w:r w:rsidR="004850CF">
        <w:t>html &lt;title&gt; of the URL using the “html” block.</w:t>
      </w:r>
      <w:r w:rsidR="00D53B89">
        <w:t xml:space="preserve"> </w:t>
      </w:r>
      <w:r w:rsidR="00EA6E73">
        <w:t>The title is filtered out using the “html” block.</w:t>
      </w:r>
      <w:r w:rsidR="003C575E">
        <w:t xml:space="preserve"> (Figure 4)</w:t>
      </w:r>
      <w:r w:rsidR="00D53B89">
        <w:rPr>
          <w:noProof/>
        </w:rPr>
        <w:drawing>
          <wp:inline distT="0" distB="0" distL="0" distR="0" wp14:anchorId="032D09DB" wp14:editId="6F88B52E">
            <wp:extent cx="5943600" cy="2766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459F" w14:textId="5D0E72D1" w:rsidR="00441128" w:rsidRDefault="003C575E" w:rsidP="003C575E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4</w:t>
        </w:r>
      </w:fldSimple>
      <w:r>
        <w:t xml:space="preserve"> html block for title filter</w:t>
      </w:r>
    </w:p>
    <w:p w14:paraId="01926079" w14:textId="77777777" w:rsidR="0048387F" w:rsidRDefault="0048387F">
      <w:r>
        <w:br w:type="page"/>
      </w:r>
    </w:p>
    <w:p w14:paraId="584EC871" w14:textId="77B02235" w:rsidR="005577BE" w:rsidRDefault="00902D13">
      <w:r>
        <w:lastRenderedPageBreak/>
        <w:t xml:space="preserve">For the </w:t>
      </w:r>
      <w:r w:rsidR="00387FE1">
        <w:t>third</w:t>
      </w:r>
      <w:r>
        <w:t xml:space="preserve"> part</w:t>
      </w:r>
      <w:r w:rsidR="00625309">
        <w:t>, the “function” block is used to print an even number of timestamps that is generated by the inject block.</w:t>
      </w:r>
      <w:r w:rsidR="0048387F">
        <w:t xml:space="preserve"> </w:t>
      </w:r>
      <w:r w:rsidR="000D7624">
        <w:t>(Figure 5)</w:t>
      </w:r>
    </w:p>
    <w:p w14:paraId="4FB899C9" w14:textId="77777777" w:rsidR="005577BE" w:rsidRPr="005577BE" w:rsidRDefault="005577BE">
      <w:pPr>
        <w:rPr>
          <w:vanish/>
          <w:specVanish/>
        </w:rPr>
      </w:pPr>
    </w:p>
    <w:p w14:paraId="230871D3" w14:textId="76FDD042" w:rsidR="000D7624" w:rsidRDefault="005577BE" w:rsidP="000D7624">
      <w:pPr>
        <w:keepNext/>
      </w:pPr>
      <w:r>
        <w:rPr>
          <w:noProof/>
        </w:rPr>
        <w:drawing>
          <wp:inline distT="0" distB="0" distL="0" distR="0" wp14:anchorId="0AA56A80" wp14:editId="06F3731D">
            <wp:extent cx="195072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4BA4" w14:textId="2DC5EF66" w:rsidR="000D7624" w:rsidRDefault="000D7624" w:rsidP="000D7624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5</w:t>
        </w:r>
      </w:fldSimple>
      <w:r>
        <w:t xml:space="preserve"> function block for timestamp</w:t>
      </w:r>
    </w:p>
    <w:p w14:paraId="56688DCD" w14:textId="4A32456C" w:rsidR="000D7624" w:rsidRPr="000D7624" w:rsidRDefault="000D7624" w:rsidP="000D7624">
      <w:r>
        <w:t xml:space="preserve">The code </w:t>
      </w:r>
      <w:r w:rsidR="009F0676">
        <w:t xml:space="preserve">uses the </w:t>
      </w:r>
      <w:r w:rsidR="00B87B3E">
        <w:t>JavaScript</w:t>
      </w:r>
      <w:r w:rsidR="009F0676">
        <w:t xml:space="preserve"> language to use the Date()</w:t>
      </w:r>
      <w:r w:rsidR="002F7B91">
        <w:t>. To get the even numbers, modulo was used to print only numbers that</w:t>
      </w:r>
      <w:r w:rsidR="00B87B3E">
        <w:t xml:space="preserve"> are even. (Figure 6)</w:t>
      </w:r>
    </w:p>
    <w:p w14:paraId="0C82DC05" w14:textId="77777777" w:rsidR="00B87B3E" w:rsidRDefault="0018647D" w:rsidP="00B87B3E">
      <w:pPr>
        <w:keepNext/>
      </w:pPr>
      <w:r>
        <w:rPr>
          <w:noProof/>
        </w:rPr>
        <w:drawing>
          <wp:inline distT="0" distB="0" distL="0" distR="0" wp14:anchorId="054FC6F3" wp14:editId="4C4489AB">
            <wp:extent cx="594360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78D6" w14:textId="73C55D92" w:rsidR="00DB3334" w:rsidRDefault="00B87B3E" w:rsidP="00B87B3E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6</w:t>
        </w:r>
      </w:fldSimple>
      <w:r>
        <w:t xml:space="preserve"> JavaScript code for timestamp</w:t>
      </w:r>
    </w:p>
    <w:p w14:paraId="5C76D671" w14:textId="0881B46D" w:rsidR="00AE085B" w:rsidRDefault="00387FE1" w:rsidP="00B87B3E">
      <w:r>
        <w:t>The last part of this task is to print “hello world”</w:t>
      </w:r>
      <w:r w:rsidR="00F35644">
        <w:t>. But when this string enters the function block, all the characters turn into uppercase</w:t>
      </w:r>
      <w:r w:rsidR="005B1911">
        <w:t>. This requires us to use JavaScript again to code the characters</w:t>
      </w:r>
      <w:r w:rsidR="00AE085B">
        <w:t>. The function “.</w:t>
      </w:r>
      <w:proofErr w:type="spellStart"/>
      <w:r w:rsidR="00AE085B">
        <w:t>toUpperCase</w:t>
      </w:r>
      <w:proofErr w:type="spellEnd"/>
      <w:r w:rsidR="00AE085B">
        <w:t>()” is use</w:t>
      </w:r>
      <w:r w:rsidR="007B5F6A">
        <w:t>d</w:t>
      </w:r>
      <w:r w:rsidR="00AE085B">
        <w:t xml:space="preserve"> to make the msg payload into uppercase.</w:t>
      </w:r>
      <w:r w:rsidR="00FD6AA8">
        <w:t xml:space="preserve"> (Figure 7)</w:t>
      </w:r>
      <w:r w:rsidR="00AE085B">
        <w:t xml:space="preserve"> </w:t>
      </w:r>
      <w:r w:rsidR="007B5F6A">
        <w:t>(Figure 8)</w:t>
      </w:r>
    </w:p>
    <w:p w14:paraId="1E03E6C0" w14:textId="77777777" w:rsidR="00FD6AA8" w:rsidRDefault="00A90D8D" w:rsidP="00FD6AA8">
      <w:pPr>
        <w:keepNext/>
      </w:pPr>
      <w:r>
        <w:rPr>
          <w:noProof/>
        </w:rPr>
        <w:drawing>
          <wp:inline distT="0" distB="0" distL="0" distR="0" wp14:anchorId="75764F2E" wp14:editId="60439DA6">
            <wp:extent cx="3596640" cy="4191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BC763" w14:textId="7D10A13A" w:rsidR="00D31E5F" w:rsidRDefault="00FD6AA8" w:rsidP="00FD6AA8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7</w:t>
        </w:r>
      </w:fldSimple>
      <w:r>
        <w:t xml:space="preserve"> JavaScript code for </w:t>
      </w:r>
      <w:r w:rsidR="00CB67E7">
        <w:t>uppercase</w:t>
      </w:r>
    </w:p>
    <w:p w14:paraId="116D6D88" w14:textId="200D29BC" w:rsidR="00CB67E7" w:rsidRPr="00D31E5F" w:rsidRDefault="00D31E5F" w:rsidP="00D31E5F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813EF9A" w14:textId="0D01719D" w:rsidR="007B5F6A" w:rsidRPr="007B5F6A" w:rsidRDefault="007B5F6A" w:rsidP="00D31E5F">
      <w:pPr>
        <w:pStyle w:val="Caption"/>
        <w:keepNext/>
        <w:rPr>
          <w:i w:val="0"/>
          <w:iCs w:val="0"/>
          <w:noProof/>
          <w:sz w:val="22"/>
          <w:szCs w:val="22"/>
        </w:rPr>
      </w:pPr>
    </w:p>
    <w:p w14:paraId="624796F7" w14:textId="382CC1CF" w:rsidR="00D31E5F" w:rsidRDefault="00CB67E7" w:rsidP="00D31E5F">
      <w:pPr>
        <w:pStyle w:val="Caption"/>
        <w:keepNext/>
      </w:pPr>
      <w:r>
        <w:rPr>
          <w:noProof/>
        </w:rPr>
        <w:drawing>
          <wp:inline distT="0" distB="0" distL="0" distR="0" wp14:anchorId="6A22B253" wp14:editId="26923A4B">
            <wp:extent cx="537972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E8F9" w14:textId="6C2FC204" w:rsidR="00B87B3E" w:rsidRDefault="00D31E5F" w:rsidP="00D31E5F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8</w:t>
        </w:r>
      </w:fldSimple>
      <w:r>
        <w:t xml:space="preserve"> Output for the uppercase function</w:t>
      </w:r>
    </w:p>
    <w:p w14:paraId="50CDC653" w14:textId="650BD69C" w:rsidR="00CB67E7" w:rsidRDefault="004C325D" w:rsidP="004C325D">
      <w:pPr>
        <w:pStyle w:val="Heading2"/>
      </w:pPr>
      <w:bookmarkStart w:id="5" w:name="_Toc117197418"/>
      <w:r>
        <w:t>Task 3</w:t>
      </w:r>
      <w:bookmarkEnd w:id="5"/>
    </w:p>
    <w:p w14:paraId="1234FFB5" w14:textId="3521389B" w:rsidR="004C325D" w:rsidRDefault="004C325D" w:rsidP="004C325D">
      <w:r>
        <w:t xml:space="preserve">In this task, we are going to </w:t>
      </w:r>
      <w:r w:rsidR="00E667F8">
        <w:t xml:space="preserve">explore </w:t>
      </w:r>
      <w:r>
        <w:t xml:space="preserve">the </w:t>
      </w:r>
      <w:r w:rsidR="008E626D">
        <w:t>MQTT</w:t>
      </w:r>
      <w:r w:rsidR="00E667F8">
        <w:t xml:space="preserve"> module</w:t>
      </w:r>
      <w:r w:rsidR="00FA579F">
        <w:t xml:space="preserve">. MQTT is </w:t>
      </w:r>
      <w:r w:rsidR="00467487">
        <w:t xml:space="preserve">used to connect the hardware to the internet </w:t>
      </w:r>
      <w:r w:rsidR="006E3260">
        <w:t xml:space="preserve">with for example an ESP32. Mobile or laptop devices </w:t>
      </w:r>
      <w:r w:rsidR="002E6D5B">
        <w:t xml:space="preserve">subscribes to the MQTT broker to get data. The broker publishes the data and </w:t>
      </w:r>
      <w:r w:rsidR="00F87BED">
        <w:t xml:space="preserve">sends it to the subscribers. There can be multiple </w:t>
      </w:r>
      <w:r w:rsidR="00AA4E16">
        <w:t>hardware’s</w:t>
      </w:r>
      <w:r w:rsidR="00F87BED">
        <w:t xml:space="preserve"> connected and to get </w:t>
      </w:r>
      <w:r w:rsidR="00AA4E16">
        <w:t>this specific hardware, you need to enter the right topic.</w:t>
      </w:r>
    </w:p>
    <w:p w14:paraId="65DFB2FD" w14:textId="64C14998" w:rsidR="00B8044C" w:rsidRDefault="003B5DCA" w:rsidP="004C325D">
      <w:r>
        <w:t xml:space="preserve">To </w:t>
      </w:r>
      <w:r w:rsidR="00C523D6">
        <w:t>subscribe to a broker, you need to use the “MQTT in “ block</w:t>
      </w:r>
      <w:r w:rsidR="00DF1D6B">
        <w:t>. In this task we communicate with “test.mo</w:t>
      </w:r>
      <w:r w:rsidR="00474E4E">
        <w:t xml:space="preserve">squitto.org” with the port 1880. This URL </w:t>
      </w:r>
      <w:r w:rsidR="00DE5598">
        <w:t xml:space="preserve">has unsecured connection and should not be used to enter sensitive data because someone else might be subscribed and steal </w:t>
      </w:r>
      <w:r w:rsidR="00B85B61">
        <w:t>these data.</w:t>
      </w:r>
    </w:p>
    <w:p w14:paraId="66312981" w14:textId="2C74B9DA" w:rsidR="00B8044C" w:rsidRDefault="00B8044C" w:rsidP="004C325D">
      <w:r>
        <w:t>The inject block is used to send a message payload to the broker</w:t>
      </w:r>
      <w:r w:rsidR="00147C12">
        <w:t>. The topic that is used in this task is “</w:t>
      </w:r>
      <w:proofErr w:type="spellStart"/>
      <w:r w:rsidR="00147C12">
        <w:t>nr_workshop</w:t>
      </w:r>
      <w:proofErr w:type="spellEnd"/>
      <w:r w:rsidR="00147C12">
        <w:t>/greetings”. (Figure 9)</w:t>
      </w:r>
    </w:p>
    <w:p w14:paraId="285E88D8" w14:textId="77777777" w:rsidR="00147C12" w:rsidRDefault="00942B1B" w:rsidP="00147C12">
      <w:pPr>
        <w:keepNext/>
      </w:pPr>
      <w:r>
        <w:rPr>
          <w:noProof/>
        </w:rPr>
        <w:drawing>
          <wp:inline distT="0" distB="0" distL="0" distR="0" wp14:anchorId="594ACCC4" wp14:editId="7A25D50A">
            <wp:extent cx="5935980" cy="16154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09D4" w14:textId="5496721D" w:rsidR="00AA4E16" w:rsidRDefault="00147C12" w:rsidP="00147C12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9</w:t>
        </w:r>
      </w:fldSimple>
      <w:r>
        <w:t xml:space="preserve"> block flow for MQTT</w:t>
      </w:r>
    </w:p>
    <w:p w14:paraId="6CF16FEC" w14:textId="77777777" w:rsidR="00D11008" w:rsidRDefault="00D11008">
      <w:r>
        <w:br w:type="page"/>
      </w:r>
    </w:p>
    <w:p w14:paraId="331015F3" w14:textId="641D11CC" w:rsidR="00D11008" w:rsidRDefault="00147C12" w:rsidP="00147C12">
      <w:r>
        <w:lastRenderedPageBreak/>
        <w:t xml:space="preserve">With this block flow, we </w:t>
      </w:r>
      <w:r w:rsidR="00D11008">
        <w:t>can</w:t>
      </w:r>
      <w:r>
        <w:t xml:space="preserve"> inject messages to the </w:t>
      </w:r>
      <w:r w:rsidR="00D11008">
        <w:t>topic.</w:t>
      </w:r>
      <w:r w:rsidR="006E1E22">
        <w:t xml:space="preserve"> The broker will </w:t>
      </w:r>
      <w:r w:rsidR="00445C6B">
        <w:t>then publish the message to the Node-Red Dashboard. (Figure 10)</w:t>
      </w:r>
    </w:p>
    <w:p w14:paraId="6DE92E44" w14:textId="77777777" w:rsidR="00445C6B" w:rsidRDefault="00D11008" w:rsidP="00445C6B">
      <w:pPr>
        <w:keepNext/>
      </w:pPr>
      <w:r>
        <w:rPr>
          <w:noProof/>
        </w:rPr>
        <w:drawing>
          <wp:inline distT="0" distB="0" distL="0" distR="0" wp14:anchorId="493BADBF" wp14:editId="5E0DE15D">
            <wp:extent cx="594360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5973" w14:textId="2382518D" w:rsidR="00147C12" w:rsidRDefault="00445C6B" w:rsidP="00445C6B">
      <w:pPr>
        <w:pStyle w:val="Caption"/>
      </w:pPr>
      <w:r>
        <w:t xml:space="preserve">Figure </w:t>
      </w:r>
      <w:fldSimple w:instr=" SEQ Figure \* ARABIC ">
        <w:r w:rsidR="006566D8">
          <w:rPr>
            <w:noProof/>
          </w:rPr>
          <w:t>10</w:t>
        </w:r>
      </w:fldSimple>
      <w:r>
        <w:t xml:space="preserve"> greetings from the inject block</w:t>
      </w:r>
    </w:p>
    <w:p w14:paraId="41AB2B02" w14:textId="77777777" w:rsidR="00DD1555" w:rsidRDefault="00DD1555">
      <w:r>
        <w:br w:type="page"/>
      </w:r>
    </w:p>
    <w:p w14:paraId="2DAB1FB7" w14:textId="01906245" w:rsidR="00DD1555" w:rsidRDefault="00975F18" w:rsidP="00975F18">
      <w:pPr>
        <w:rPr>
          <w:lang w:val="en-GB"/>
        </w:rPr>
      </w:pPr>
      <w:r>
        <w:lastRenderedPageBreak/>
        <w:t xml:space="preserve">For the last part, we are to use an ESP32 and </w:t>
      </w:r>
      <w:r w:rsidR="00D27E33">
        <w:t>publish</w:t>
      </w:r>
      <w:r w:rsidR="00DC5E49">
        <w:t xml:space="preserve"> the hall sensor to the </w:t>
      </w:r>
      <w:r w:rsidR="00225335">
        <w:t>Node-Red Dashboard. We used the assignment code that is provided</w:t>
      </w:r>
      <w:r w:rsidR="002857F7">
        <w:t xml:space="preserve"> and read the hall sensor values. These values are published to the topic </w:t>
      </w:r>
      <w:r w:rsidR="006B756E">
        <w:t>“</w:t>
      </w:r>
      <w:proofErr w:type="spellStart"/>
      <w:r w:rsidR="006B756E" w:rsidRPr="006B756E">
        <w:t>nr_workshop</w:t>
      </w:r>
      <w:proofErr w:type="spellEnd"/>
      <w:r w:rsidR="006B756E" w:rsidRPr="006B756E">
        <w:t>/</w:t>
      </w:r>
      <w:proofErr w:type="spellStart"/>
      <w:r w:rsidR="006B756E" w:rsidRPr="006B756E">
        <w:t>hallSensor</w:t>
      </w:r>
      <w:proofErr w:type="spellEnd"/>
      <w:r w:rsidR="006B756E" w:rsidRPr="006B756E">
        <w:t>/&lt;</w:t>
      </w:r>
      <w:proofErr w:type="spellStart"/>
      <w:r w:rsidR="006B756E" w:rsidRPr="006B756E">
        <w:t>your_name</w:t>
      </w:r>
      <w:proofErr w:type="spellEnd"/>
      <w:r w:rsidR="006B756E" w:rsidRPr="006B756E">
        <w:t>&gt;</w:t>
      </w:r>
      <w:r w:rsidR="006B756E">
        <w:t>”</w:t>
      </w:r>
      <w:r w:rsidR="006801FD">
        <w:t xml:space="preserve">. The Workshop Dashboard is subscribed to the </w:t>
      </w:r>
      <w:r w:rsidR="004D08EC">
        <w:t>“</w:t>
      </w:r>
      <w:proofErr w:type="spellStart"/>
      <w:r w:rsidR="004D08EC" w:rsidRPr="004D08EC">
        <w:rPr>
          <w:lang w:val="en-GB"/>
        </w:rPr>
        <w:t>nr_workshop</w:t>
      </w:r>
      <w:proofErr w:type="spellEnd"/>
      <w:r w:rsidR="004D08EC" w:rsidRPr="004D08EC">
        <w:rPr>
          <w:lang w:val="en-GB"/>
        </w:rPr>
        <w:t>/</w:t>
      </w:r>
      <w:proofErr w:type="spellStart"/>
      <w:r w:rsidR="004D08EC" w:rsidRPr="004D08EC">
        <w:rPr>
          <w:lang w:val="en-GB"/>
        </w:rPr>
        <w:t>hallSensor</w:t>
      </w:r>
      <w:proofErr w:type="spellEnd"/>
      <w:r w:rsidR="004D08EC" w:rsidRPr="004D08EC">
        <w:rPr>
          <w:lang w:val="en-GB"/>
        </w:rPr>
        <w:t>/#</w:t>
      </w:r>
      <w:r w:rsidR="004D08EC">
        <w:rPr>
          <w:lang w:val="en-GB"/>
        </w:rPr>
        <w:t>”</w:t>
      </w:r>
      <w:r w:rsidR="004D08EC" w:rsidRPr="004D08EC">
        <w:rPr>
          <w:lang w:val="en-GB"/>
        </w:rPr>
        <w:t xml:space="preserve"> topic, so we should be able to see </w:t>
      </w:r>
      <w:r w:rsidR="004D08EC">
        <w:rPr>
          <w:lang w:val="en-GB"/>
        </w:rPr>
        <w:t>the</w:t>
      </w:r>
      <w:r w:rsidR="004D08EC" w:rsidRPr="004D08EC">
        <w:rPr>
          <w:lang w:val="en-GB"/>
        </w:rPr>
        <w:t xml:space="preserve"> output on the dashboard</w:t>
      </w:r>
      <w:r w:rsidR="004D08EC">
        <w:rPr>
          <w:lang w:val="en-GB"/>
        </w:rPr>
        <w:t>.</w:t>
      </w:r>
      <w:r w:rsidR="006566D8">
        <w:rPr>
          <w:lang w:val="en-GB"/>
        </w:rPr>
        <w:t xml:space="preserve"> (Figure 11)</w:t>
      </w:r>
    </w:p>
    <w:p w14:paraId="345D9294" w14:textId="77777777" w:rsidR="006566D8" w:rsidRDefault="00DD1555" w:rsidP="006566D8">
      <w:pPr>
        <w:keepNext/>
      </w:pPr>
      <w:r>
        <w:rPr>
          <w:noProof/>
          <w:lang w:val="en-GB"/>
        </w:rPr>
        <w:drawing>
          <wp:inline distT="0" distB="0" distL="0" distR="0" wp14:anchorId="002E419C" wp14:editId="5C15CA0E">
            <wp:extent cx="5935980" cy="44958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68BE1" w14:textId="1C78EC5B" w:rsidR="00975F18" w:rsidRPr="004D08EC" w:rsidRDefault="006566D8" w:rsidP="006566D8">
      <w:pPr>
        <w:pStyle w:val="Caption"/>
        <w:rPr>
          <w:lang w:val="en-NL"/>
        </w:rPr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Hall sensor values in dashboard</w:t>
      </w:r>
    </w:p>
    <w:p w14:paraId="013CE6AE" w14:textId="39E7E704" w:rsidR="00902D13" w:rsidRPr="00441128" w:rsidRDefault="00902D13"/>
    <w:p w14:paraId="27753565" w14:textId="1B1698A2" w:rsidR="002116EB" w:rsidRDefault="002116EB" w:rsidP="002116EB">
      <w:pPr>
        <w:pStyle w:val="Heading1"/>
      </w:pPr>
      <w:bookmarkStart w:id="6" w:name="_Toc117197419"/>
      <w:r>
        <w:t>Conclusion</w:t>
      </w:r>
      <w:bookmarkEnd w:id="6"/>
    </w:p>
    <w:p w14:paraId="4CEA2EBB" w14:textId="5C3CD140" w:rsidR="006566D8" w:rsidRPr="006566D8" w:rsidRDefault="000B48A0" w:rsidP="006566D8">
      <w:r>
        <w:t>In conclusion, Node-Red is very useful for connecting hardware and monitoring it online. It does require knowledge of JavaScript</w:t>
      </w:r>
      <w:r w:rsidR="00FD166C">
        <w:t xml:space="preserve"> to code. The Dashboard can be used for future project to out</w:t>
      </w:r>
      <w:r w:rsidR="000030DA">
        <w:t>put data values of the sensors and it is</w:t>
      </w:r>
      <w:r w:rsidR="00112C4A">
        <w:t xml:space="preserve"> mandatory </w:t>
      </w:r>
      <w:r w:rsidR="000030DA">
        <w:t>for some upcoming projects.</w:t>
      </w:r>
    </w:p>
    <w:p w14:paraId="3A7D4B53" w14:textId="77777777" w:rsidR="00206A13" w:rsidRDefault="0020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F9AB969" w14:textId="287C0FF7" w:rsidR="00385ACC" w:rsidRDefault="00385ACC" w:rsidP="00385ACC">
      <w:pPr>
        <w:pStyle w:val="Heading1"/>
      </w:pPr>
      <w:bookmarkStart w:id="7" w:name="_Toc117197420"/>
      <w:r>
        <w:lastRenderedPageBreak/>
        <w:t>Bib</w:t>
      </w:r>
      <w:r w:rsidR="00AD57F4">
        <w:t>l</w:t>
      </w:r>
      <w:r>
        <w:t>iography</w:t>
      </w:r>
      <w:bookmarkEnd w:id="7"/>
    </w:p>
    <w:p w14:paraId="6B054EA3" w14:textId="7B927D2E" w:rsidR="00305357" w:rsidRDefault="00305357" w:rsidP="00305357">
      <w:pPr>
        <w:pStyle w:val="NormalWeb"/>
        <w:ind w:left="567" w:hanging="567"/>
      </w:pPr>
      <w:r>
        <w:rPr>
          <w:i/>
          <w:iCs/>
        </w:rPr>
        <w:t>Running node-red locally</w:t>
      </w:r>
      <w:r>
        <w:t xml:space="preserve"> (no date) </w:t>
      </w:r>
      <w:r>
        <w:rPr>
          <w:i/>
          <w:iCs/>
        </w:rPr>
        <w:t>Node</w:t>
      </w:r>
      <w:r>
        <w:t xml:space="preserve">. Available at: https://nodered.org/docs/gettingstarted/local#installing-with-npm (Accessed: October 20, 2022). </w:t>
      </w:r>
    </w:p>
    <w:p w14:paraId="335EB8FC" w14:textId="77777777" w:rsidR="00181F70" w:rsidRDefault="00DA3B95" w:rsidP="00181F70">
      <w:pPr>
        <w:pStyle w:val="NormalWeb"/>
        <w:ind w:left="567" w:hanging="567"/>
      </w:pPr>
      <w:r>
        <w:rPr>
          <w:rFonts w:ascii="Open Sans" w:hAnsi="Open Sans" w:cs="Open Sans"/>
          <w:sz w:val="20"/>
          <w:szCs w:val="20"/>
          <w:shd w:val="clear" w:color="auto" w:fill="FFFFFF"/>
        </w:rPr>
        <w:t xml:space="preserve"> </w:t>
      </w:r>
      <w:r w:rsidR="00181F70">
        <w:t xml:space="preserve">Steve </w:t>
      </w:r>
      <w:r w:rsidR="00181F70">
        <w:rPr>
          <w:i/>
          <w:iCs/>
        </w:rPr>
        <w:t>et al.</w:t>
      </w:r>
      <w:r w:rsidR="00181F70">
        <w:t xml:space="preserve"> (2022) </w:t>
      </w:r>
      <w:r w:rsidR="00181F70">
        <w:rPr>
          <w:i/>
          <w:iCs/>
        </w:rPr>
        <w:t>Node-red HTTP request node for Beginners</w:t>
      </w:r>
      <w:r w:rsidR="00181F70">
        <w:t xml:space="preserve">, </w:t>
      </w:r>
      <w:proofErr w:type="spellStart"/>
      <w:r w:rsidR="00181F70">
        <w:rPr>
          <w:i/>
          <w:iCs/>
        </w:rPr>
        <w:t>Steves</w:t>
      </w:r>
      <w:proofErr w:type="spellEnd"/>
      <w:r w:rsidR="00181F70">
        <w:rPr>
          <w:i/>
          <w:iCs/>
        </w:rPr>
        <w:t xml:space="preserve"> Node-Red Guide -</w:t>
      </w:r>
      <w:r w:rsidR="00181F70">
        <w:t xml:space="preserve">. Available at: https://stevesnoderedguide.com/node-red-http-request-node-beginners (Accessed: October 20, 2022). </w:t>
      </w:r>
    </w:p>
    <w:p w14:paraId="639929FB" w14:textId="77777777" w:rsidR="007135DB" w:rsidRDefault="007135DB" w:rsidP="007135DB">
      <w:pPr>
        <w:pStyle w:val="NormalWeb"/>
        <w:ind w:left="567" w:hanging="567"/>
      </w:pPr>
      <w:r>
        <w:rPr>
          <w:i/>
          <w:iCs/>
        </w:rPr>
        <w:t>Simple get request</w:t>
      </w:r>
      <w:r>
        <w:t xml:space="preserve"> (no date) </w:t>
      </w:r>
      <w:r>
        <w:rPr>
          <w:i/>
          <w:iCs/>
        </w:rPr>
        <w:t>Node</w:t>
      </w:r>
      <w:r>
        <w:t xml:space="preserve">. Available at: https://cookbook.nodered.org/http/simple-get-request (Accessed: October 20, 2022). </w:t>
      </w:r>
    </w:p>
    <w:p w14:paraId="2928879E" w14:textId="1AF8E3B8" w:rsidR="00DA3B95" w:rsidRPr="0062051A" w:rsidRDefault="00245103" w:rsidP="0062051A">
      <w:pPr>
        <w:pStyle w:val="NormalWeb"/>
        <w:ind w:left="567" w:hanging="567"/>
      </w:pPr>
      <w:proofErr w:type="spellStart"/>
      <w:r>
        <w:rPr>
          <w:i/>
          <w:iCs/>
        </w:rPr>
        <w:t>Javascript</w:t>
      </w:r>
      <w:proofErr w:type="spellEnd"/>
      <w:r>
        <w:rPr>
          <w:i/>
          <w:iCs/>
        </w:rPr>
        <w:t xml:space="preserve"> string </w:t>
      </w:r>
      <w:proofErr w:type="spellStart"/>
      <w:proofErr w:type="gramStart"/>
      <w:r>
        <w:rPr>
          <w:i/>
          <w:iCs/>
        </w:rPr>
        <w:t>touppercase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(no date) </w:t>
      </w:r>
      <w:r>
        <w:rPr>
          <w:i/>
          <w:iCs/>
        </w:rPr>
        <w:t xml:space="preserve">JavaScript String </w:t>
      </w: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 Method</w:t>
      </w:r>
      <w:r>
        <w:t>. Available at: https://www.w3schools.com/jsref/jsref_touppercase.asp (Accessed: October 20, 2022).</w:t>
      </w:r>
    </w:p>
    <w:sectPr w:rsidR="00DA3B95" w:rsidRPr="0062051A" w:rsidSect="00205D3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2D5AD" w14:textId="77777777" w:rsidR="00673C3A" w:rsidRDefault="00673C3A" w:rsidP="00201D2F">
      <w:pPr>
        <w:spacing w:after="0" w:line="240" w:lineRule="auto"/>
      </w:pPr>
      <w:r>
        <w:separator/>
      </w:r>
    </w:p>
  </w:endnote>
  <w:endnote w:type="continuationSeparator" w:id="0">
    <w:p w14:paraId="5A6C1F74" w14:textId="77777777" w:rsidR="00673C3A" w:rsidRDefault="00673C3A" w:rsidP="00201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6346" w14:textId="77777777" w:rsidR="00673C3A" w:rsidRDefault="00673C3A" w:rsidP="00201D2F">
      <w:pPr>
        <w:spacing w:after="0" w:line="240" w:lineRule="auto"/>
      </w:pPr>
      <w:r>
        <w:separator/>
      </w:r>
    </w:p>
  </w:footnote>
  <w:footnote w:type="continuationSeparator" w:id="0">
    <w:p w14:paraId="0E17E353" w14:textId="77777777" w:rsidR="00673C3A" w:rsidRDefault="00673C3A" w:rsidP="00201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9B8"/>
    <w:multiLevelType w:val="hybridMultilevel"/>
    <w:tmpl w:val="0298C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13F88"/>
    <w:multiLevelType w:val="hybridMultilevel"/>
    <w:tmpl w:val="F09AD0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90B2C"/>
    <w:multiLevelType w:val="hybridMultilevel"/>
    <w:tmpl w:val="9DBA5A50"/>
    <w:lvl w:ilvl="0" w:tplc="2C2E5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4F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2A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A6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D84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40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08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A5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1E0A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833031"/>
    <w:multiLevelType w:val="hybridMultilevel"/>
    <w:tmpl w:val="215AEC88"/>
    <w:lvl w:ilvl="0" w:tplc="C450C2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6B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2D1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3AA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43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38E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69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F63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8E8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0792CA9"/>
    <w:multiLevelType w:val="hybridMultilevel"/>
    <w:tmpl w:val="34AAC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41088"/>
    <w:multiLevelType w:val="hybridMultilevel"/>
    <w:tmpl w:val="EE5852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704705">
    <w:abstractNumId w:val="0"/>
  </w:num>
  <w:num w:numId="2" w16cid:durableId="692415535">
    <w:abstractNumId w:val="4"/>
  </w:num>
  <w:num w:numId="3" w16cid:durableId="420611932">
    <w:abstractNumId w:val="5"/>
  </w:num>
  <w:num w:numId="4" w16cid:durableId="2115634366">
    <w:abstractNumId w:val="1"/>
  </w:num>
  <w:num w:numId="5" w16cid:durableId="534081810">
    <w:abstractNumId w:val="3"/>
  </w:num>
  <w:num w:numId="6" w16cid:durableId="76565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7F"/>
    <w:rsid w:val="000030DA"/>
    <w:rsid w:val="000151E8"/>
    <w:rsid w:val="00031905"/>
    <w:rsid w:val="000465B6"/>
    <w:rsid w:val="00063E84"/>
    <w:rsid w:val="00065813"/>
    <w:rsid w:val="00066AF4"/>
    <w:rsid w:val="00070E83"/>
    <w:rsid w:val="000904C7"/>
    <w:rsid w:val="000B48A0"/>
    <w:rsid w:val="000C2DBD"/>
    <w:rsid w:val="000D3195"/>
    <w:rsid w:val="000D3F02"/>
    <w:rsid w:val="000D7001"/>
    <w:rsid w:val="000D7624"/>
    <w:rsid w:val="000F3A96"/>
    <w:rsid w:val="001036AB"/>
    <w:rsid w:val="00111ADD"/>
    <w:rsid w:val="00112C4A"/>
    <w:rsid w:val="0011480D"/>
    <w:rsid w:val="001150A1"/>
    <w:rsid w:val="0012696D"/>
    <w:rsid w:val="00130F8A"/>
    <w:rsid w:val="00147C12"/>
    <w:rsid w:val="00161B5D"/>
    <w:rsid w:val="00163A48"/>
    <w:rsid w:val="001646F5"/>
    <w:rsid w:val="00177D34"/>
    <w:rsid w:val="00181F70"/>
    <w:rsid w:val="0018647D"/>
    <w:rsid w:val="00186618"/>
    <w:rsid w:val="001A657D"/>
    <w:rsid w:val="001B3623"/>
    <w:rsid w:val="001D2E01"/>
    <w:rsid w:val="001E5F36"/>
    <w:rsid w:val="00201D2F"/>
    <w:rsid w:val="00205D30"/>
    <w:rsid w:val="002066FE"/>
    <w:rsid w:val="00206A13"/>
    <w:rsid w:val="002116EB"/>
    <w:rsid w:val="00213BCB"/>
    <w:rsid w:val="00214B40"/>
    <w:rsid w:val="00220576"/>
    <w:rsid w:val="0022124F"/>
    <w:rsid w:val="00221EE2"/>
    <w:rsid w:val="00224137"/>
    <w:rsid w:val="00225335"/>
    <w:rsid w:val="00245103"/>
    <w:rsid w:val="00255FB0"/>
    <w:rsid w:val="00257B90"/>
    <w:rsid w:val="00265618"/>
    <w:rsid w:val="00275B0F"/>
    <w:rsid w:val="002857F7"/>
    <w:rsid w:val="002A05F2"/>
    <w:rsid w:val="002C33B9"/>
    <w:rsid w:val="002C4BE4"/>
    <w:rsid w:val="002E6D5B"/>
    <w:rsid w:val="002F7B91"/>
    <w:rsid w:val="00300BEF"/>
    <w:rsid w:val="00305357"/>
    <w:rsid w:val="003053C8"/>
    <w:rsid w:val="003070A7"/>
    <w:rsid w:val="00312251"/>
    <w:rsid w:val="00320249"/>
    <w:rsid w:val="00322713"/>
    <w:rsid w:val="00325633"/>
    <w:rsid w:val="00370305"/>
    <w:rsid w:val="003763BA"/>
    <w:rsid w:val="00385ACC"/>
    <w:rsid w:val="00387FE1"/>
    <w:rsid w:val="00390C8D"/>
    <w:rsid w:val="00390FEF"/>
    <w:rsid w:val="00391954"/>
    <w:rsid w:val="0039233F"/>
    <w:rsid w:val="003A138E"/>
    <w:rsid w:val="003B1C03"/>
    <w:rsid w:val="003B3F62"/>
    <w:rsid w:val="003B5DCA"/>
    <w:rsid w:val="003C575E"/>
    <w:rsid w:val="00401C11"/>
    <w:rsid w:val="00414ECE"/>
    <w:rsid w:val="00415958"/>
    <w:rsid w:val="004218FF"/>
    <w:rsid w:val="004267CC"/>
    <w:rsid w:val="00432CB5"/>
    <w:rsid w:val="00435A41"/>
    <w:rsid w:val="0043658F"/>
    <w:rsid w:val="00441128"/>
    <w:rsid w:val="00445C6B"/>
    <w:rsid w:val="00467487"/>
    <w:rsid w:val="00473185"/>
    <w:rsid w:val="00474E4E"/>
    <w:rsid w:val="0048387F"/>
    <w:rsid w:val="004850CF"/>
    <w:rsid w:val="004938D1"/>
    <w:rsid w:val="004B0AF9"/>
    <w:rsid w:val="004B743E"/>
    <w:rsid w:val="004C2963"/>
    <w:rsid w:val="004C325D"/>
    <w:rsid w:val="004C66DC"/>
    <w:rsid w:val="004D08EC"/>
    <w:rsid w:val="004D151D"/>
    <w:rsid w:val="004E2093"/>
    <w:rsid w:val="004F15D3"/>
    <w:rsid w:val="004F3260"/>
    <w:rsid w:val="00501D43"/>
    <w:rsid w:val="00503496"/>
    <w:rsid w:val="0050765F"/>
    <w:rsid w:val="00513F42"/>
    <w:rsid w:val="005352BC"/>
    <w:rsid w:val="00554B39"/>
    <w:rsid w:val="005577BE"/>
    <w:rsid w:val="00564006"/>
    <w:rsid w:val="005707A7"/>
    <w:rsid w:val="00571C71"/>
    <w:rsid w:val="00576F2B"/>
    <w:rsid w:val="00592075"/>
    <w:rsid w:val="005A54D5"/>
    <w:rsid w:val="005B1911"/>
    <w:rsid w:val="005B32EB"/>
    <w:rsid w:val="005C03A5"/>
    <w:rsid w:val="005C6A1C"/>
    <w:rsid w:val="005D0C48"/>
    <w:rsid w:val="005E6B5E"/>
    <w:rsid w:val="005F44B7"/>
    <w:rsid w:val="00607A4F"/>
    <w:rsid w:val="00613B7E"/>
    <w:rsid w:val="0062051A"/>
    <w:rsid w:val="006210C8"/>
    <w:rsid w:val="0062371C"/>
    <w:rsid w:val="00625309"/>
    <w:rsid w:val="00626397"/>
    <w:rsid w:val="00627CBE"/>
    <w:rsid w:val="0064223F"/>
    <w:rsid w:val="006566D8"/>
    <w:rsid w:val="006568BC"/>
    <w:rsid w:val="00672888"/>
    <w:rsid w:val="00673C3A"/>
    <w:rsid w:val="006801FD"/>
    <w:rsid w:val="006817D0"/>
    <w:rsid w:val="006B0D46"/>
    <w:rsid w:val="006B1844"/>
    <w:rsid w:val="006B756E"/>
    <w:rsid w:val="006C3AF8"/>
    <w:rsid w:val="006D5379"/>
    <w:rsid w:val="006E1E22"/>
    <w:rsid w:val="006E3260"/>
    <w:rsid w:val="007135DB"/>
    <w:rsid w:val="007245C2"/>
    <w:rsid w:val="0072594F"/>
    <w:rsid w:val="00734D3D"/>
    <w:rsid w:val="00741D89"/>
    <w:rsid w:val="00751B51"/>
    <w:rsid w:val="00770FB2"/>
    <w:rsid w:val="00780FB7"/>
    <w:rsid w:val="0079300A"/>
    <w:rsid w:val="0079518E"/>
    <w:rsid w:val="007963D6"/>
    <w:rsid w:val="007B5F6A"/>
    <w:rsid w:val="007E3E16"/>
    <w:rsid w:val="007F6EB7"/>
    <w:rsid w:val="00804676"/>
    <w:rsid w:val="00806B2A"/>
    <w:rsid w:val="00845FA0"/>
    <w:rsid w:val="00865551"/>
    <w:rsid w:val="00875B08"/>
    <w:rsid w:val="00877ADC"/>
    <w:rsid w:val="008C2A13"/>
    <w:rsid w:val="008C6B96"/>
    <w:rsid w:val="008C7105"/>
    <w:rsid w:val="008D3ADF"/>
    <w:rsid w:val="008E626D"/>
    <w:rsid w:val="008F5A0F"/>
    <w:rsid w:val="0090214A"/>
    <w:rsid w:val="00902D13"/>
    <w:rsid w:val="00905B37"/>
    <w:rsid w:val="00907E31"/>
    <w:rsid w:val="009346A7"/>
    <w:rsid w:val="00942B1B"/>
    <w:rsid w:val="00943096"/>
    <w:rsid w:val="00975F18"/>
    <w:rsid w:val="0098564E"/>
    <w:rsid w:val="009907BC"/>
    <w:rsid w:val="009A3395"/>
    <w:rsid w:val="009A4809"/>
    <w:rsid w:val="009B3BA2"/>
    <w:rsid w:val="009E6B15"/>
    <w:rsid w:val="009F0676"/>
    <w:rsid w:val="009F5EDC"/>
    <w:rsid w:val="00A0451B"/>
    <w:rsid w:val="00A0616B"/>
    <w:rsid w:val="00A358FC"/>
    <w:rsid w:val="00A419CD"/>
    <w:rsid w:val="00A72EB0"/>
    <w:rsid w:val="00A90D8D"/>
    <w:rsid w:val="00AA4E16"/>
    <w:rsid w:val="00AA7499"/>
    <w:rsid w:val="00AC419F"/>
    <w:rsid w:val="00AC5526"/>
    <w:rsid w:val="00AD3347"/>
    <w:rsid w:val="00AD57F4"/>
    <w:rsid w:val="00AE085B"/>
    <w:rsid w:val="00AE27A6"/>
    <w:rsid w:val="00AE5CBD"/>
    <w:rsid w:val="00AF74E7"/>
    <w:rsid w:val="00B01CA1"/>
    <w:rsid w:val="00B06046"/>
    <w:rsid w:val="00B0757A"/>
    <w:rsid w:val="00B261DA"/>
    <w:rsid w:val="00B3548B"/>
    <w:rsid w:val="00B531E5"/>
    <w:rsid w:val="00B65D30"/>
    <w:rsid w:val="00B66C7C"/>
    <w:rsid w:val="00B74E1B"/>
    <w:rsid w:val="00B776E0"/>
    <w:rsid w:val="00B8044C"/>
    <w:rsid w:val="00B824DF"/>
    <w:rsid w:val="00B85B61"/>
    <w:rsid w:val="00B87B3E"/>
    <w:rsid w:val="00BA3D70"/>
    <w:rsid w:val="00BA56A5"/>
    <w:rsid w:val="00BB35E4"/>
    <w:rsid w:val="00BD1F28"/>
    <w:rsid w:val="00BD42A7"/>
    <w:rsid w:val="00BE655B"/>
    <w:rsid w:val="00C1485A"/>
    <w:rsid w:val="00C14897"/>
    <w:rsid w:val="00C42DEE"/>
    <w:rsid w:val="00C46F6D"/>
    <w:rsid w:val="00C523D6"/>
    <w:rsid w:val="00C5627F"/>
    <w:rsid w:val="00C81F80"/>
    <w:rsid w:val="00C83934"/>
    <w:rsid w:val="00C94865"/>
    <w:rsid w:val="00C948CD"/>
    <w:rsid w:val="00C960DB"/>
    <w:rsid w:val="00CA51D4"/>
    <w:rsid w:val="00CB67E7"/>
    <w:rsid w:val="00CC63E5"/>
    <w:rsid w:val="00CD31C3"/>
    <w:rsid w:val="00CD4EEB"/>
    <w:rsid w:val="00CE60BC"/>
    <w:rsid w:val="00CF68CE"/>
    <w:rsid w:val="00D11008"/>
    <w:rsid w:val="00D1196F"/>
    <w:rsid w:val="00D235F5"/>
    <w:rsid w:val="00D236FA"/>
    <w:rsid w:val="00D2384A"/>
    <w:rsid w:val="00D27E33"/>
    <w:rsid w:val="00D31E5F"/>
    <w:rsid w:val="00D34398"/>
    <w:rsid w:val="00D46949"/>
    <w:rsid w:val="00D5010E"/>
    <w:rsid w:val="00D53B89"/>
    <w:rsid w:val="00D5728C"/>
    <w:rsid w:val="00D8179B"/>
    <w:rsid w:val="00D8318D"/>
    <w:rsid w:val="00D83C91"/>
    <w:rsid w:val="00D92AB5"/>
    <w:rsid w:val="00DA3B95"/>
    <w:rsid w:val="00DB0BA8"/>
    <w:rsid w:val="00DB3334"/>
    <w:rsid w:val="00DC5E49"/>
    <w:rsid w:val="00DD1555"/>
    <w:rsid w:val="00DE3BBC"/>
    <w:rsid w:val="00DE5598"/>
    <w:rsid w:val="00DF1D6B"/>
    <w:rsid w:val="00DF2A10"/>
    <w:rsid w:val="00DF5BEA"/>
    <w:rsid w:val="00DF756E"/>
    <w:rsid w:val="00E009B9"/>
    <w:rsid w:val="00E02E13"/>
    <w:rsid w:val="00E1087E"/>
    <w:rsid w:val="00E375E6"/>
    <w:rsid w:val="00E42D5F"/>
    <w:rsid w:val="00E47173"/>
    <w:rsid w:val="00E5285B"/>
    <w:rsid w:val="00E574FB"/>
    <w:rsid w:val="00E60B5A"/>
    <w:rsid w:val="00E667F8"/>
    <w:rsid w:val="00E7690F"/>
    <w:rsid w:val="00E87610"/>
    <w:rsid w:val="00EA2108"/>
    <w:rsid w:val="00EA6E73"/>
    <w:rsid w:val="00ED0C4F"/>
    <w:rsid w:val="00EE2043"/>
    <w:rsid w:val="00EE3C98"/>
    <w:rsid w:val="00EF6E07"/>
    <w:rsid w:val="00EF75E3"/>
    <w:rsid w:val="00F00E34"/>
    <w:rsid w:val="00F22B33"/>
    <w:rsid w:val="00F24A00"/>
    <w:rsid w:val="00F35644"/>
    <w:rsid w:val="00F36028"/>
    <w:rsid w:val="00F40D1D"/>
    <w:rsid w:val="00F519CF"/>
    <w:rsid w:val="00F60983"/>
    <w:rsid w:val="00F6511F"/>
    <w:rsid w:val="00F659FD"/>
    <w:rsid w:val="00F74E45"/>
    <w:rsid w:val="00F76711"/>
    <w:rsid w:val="00F77F0C"/>
    <w:rsid w:val="00F82281"/>
    <w:rsid w:val="00F87BED"/>
    <w:rsid w:val="00F90347"/>
    <w:rsid w:val="00F93497"/>
    <w:rsid w:val="00FA579F"/>
    <w:rsid w:val="00FC02E3"/>
    <w:rsid w:val="00FD166C"/>
    <w:rsid w:val="00FD6032"/>
    <w:rsid w:val="00FD6AA8"/>
    <w:rsid w:val="00FD786D"/>
    <w:rsid w:val="00FE77FB"/>
    <w:rsid w:val="00FF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3D83"/>
  <w15:chartTrackingRefBased/>
  <w15:docId w15:val="{73FB3381-1872-40E5-8819-3B8D8D4D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27F"/>
  </w:style>
  <w:style w:type="paragraph" w:styleId="Heading1">
    <w:name w:val="heading 1"/>
    <w:basedOn w:val="Normal"/>
    <w:next w:val="Normal"/>
    <w:link w:val="Heading1Char"/>
    <w:uiPriority w:val="9"/>
    <w:qFormat/>
    <w:rsid w:val="00C56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1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5A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A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A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81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17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384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501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05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paragraph" w:styleId="TOCHeading">
    <w:name w:val="TOC Heading"/>
    <w:basedOn w:val="Heading1"/>
    <w:next w:val="Normal"/>
    <w:uiPriority w:val="39"/>
    <w:unhideWhenUsed/>
    <w:qFormat/>
    <w:rsid w:val="001B36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36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362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201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D2F"/>
  </w:style>
  <w:style w:type="paragraph" w:styleId="Footer">
    <w:name w:val="footer"/>
    <w:basedOn w:val="Normal"/>
    <w:link w:val="FooterChar"/>
    <w:uiPriority w:val="99"/>
    <w:unhideWhenUsed/>
    <w:rsid w:val="00201D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2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5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75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06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56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8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79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11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49D5-4913-48E0-99F1-2B986EFC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</TotalTime>
  <Pages>9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sanao</dc:creator>
  <cp:keywords/>
  <dc:description/>
  <cp:lastModifiedBy>andre sanao</cp:lastModifiedBy>
  <cp:revision>300</cp:revision>
  <dcterms:created xsi:type="dcterms:W3CDTF">2022-09-30T22:16:00Z</dcterms:created>
  <dcterms:modified xsi:type="dcterms:W3CDTF">2022-10-20T20:30:00Z</dcterms:modified>
</cp:coreProperties>
</file>